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F816A" w14:textId="784F24FF" w:rsidR="002F48A6" w:rsidRDefault="002F48A6" w:rsidP="00662399">
      <w:pPr>
        <w:pStyle w:val="Heading1"/>
      </w:pPr>
      <w:r w:rsidRPr="00EC0AE8">
        <w:t xml:space="preserve">Appendix </w:t>
      </w:r>
      <w:r w:rsidR="00EC0AE8" w:rsidRPr="00EC0AE8">
        <w:t>B.1</w:t>
      </w:r>
      <w:r w:rsidR="00F9525E">
        <w:t>3</w:t>
      </w:r>
      <w:r w:rsidR="000E663E" w:rsidRPr="00EC0AE8">
        <w:t>.</w:t>
      </w:r>
      <w:r w:rsidR="00102917">
        <w:t>1</w:t>
      </w:r>
      <w:r w:rsidR="00213D23">
        <w:t>2</w:t>
      </w:r>
      <w:r w:rsidRPr="00EC0AE8">
        <w:t xml:space="preserve"> </w:t>
      </w:r>
      <w:r w:rsidR="00EC0AE8" w:rsidRPr="00EC0AE8">
        <w:t xml:space="preserve">Master Patient </w:t>
      </w:r>
      <w:r w:rsidR="00EC0AE8">
        <w:t>T</w:t>
      </w:r>
      <w:r w:rsidR="00EC0AE8" w:rsidRPr="00EC0AE8">
        <w:t xml:space="preserve">racking </w:t>
      </w:r>
      <w:r w:rsidR="00EC0AE8">
        <w:t>F</w:t>
      </w:r>
      <w:r w:rsidR="00EC0AE8" w:rsidRPr="00EC0AE8">
        <w:t xml:space="preserve">orm </w:t>
      </w:r>
      <w:r w:rsidR="00EC0AE8">
        <w:t>I</w:t>
      </w:r>
      <w:r w:rsidR="00EC0AE8" w:rsidRPr="00EC0AE8">
        <w:t>nstructions</w:t>
      </w:r>
    </w:p>
    <w:p w14:paraId="3D1C91B2" w14:textId="6090BA97" w:rsidR="00662399" w:rsidRPr="00106944" w:rsidRDefault="00EC0AE8" w:rsidP="00106944">
      <w:pPr>
        <w:pStyle w:val="Heading4"/>
        <w:rPr>
          <w:rFonts w:ascii="Avenir Next LT Pro" w:hAnsi="Avenir Next LT Pro"/>
          <w:color w:val="FFFFFF" w:themeColor="background1"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2C709BC" wp14:editId="775736D9">
            <wp:simplePos x="0" y="0"/>
            <wp:positionH relativeFrom="margin">
              <wp:align>center</wp:align>
            </wp:positionH>
            <wp:positionV relativeFrom="page">
              <wp:posOffset>1743710</wp:posOffset>
            </wp:positionV>
            <wp:extent cx="9872148" cy="2630271"/>
            <wp:effectExtent l="0" t="0" r="0" b="0"/>
            <wp:wrapNone/>
            <wp:docPr id="1" name="Image 1" descr="A close up of a documen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 up of a documen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2148" cy="2630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63E">
        <w:tab/>
      </w:r>
    </w:p>
    <w:sectPr w:rsidR="00662399" w:rsidRPr="00106944" w:rsidSect="00EC0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958A0" w14:textId="77777777" w:rsidR="002C0438" w:rsidRDefault="002C0438" w:rsidP="002B75B3">
      <w:pPr>
        <w:spacing w:after="0" w:line="240" w:lineRule="auto"/>
      </w:pPr>
      <w:r>
        <w:separator/>
      </w:r>
    </w:p>
  </w:endnote>
  <w:endnote w:type="continuationSeparator" w:id="0">
    <w:p w14:paraId="01D17024" w14:textId="77777777" w:rsidR="002C0438" w:rsidRDefault="002C0438" w:rsidP="002B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FE742" w14:textId="77777777" w:rsidR="00213D23" w:rsidRDefault="00213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C2C55" w14:textId="193CE00F" w:rsidR="00662399" w:rsidRDefault="00662399" w:rsidP="00EC0AE8">
    <w:pPr>
      <w:pStyle w:val="Footer"/>
    </w:pPr>
    <w:r>
      <w:t xml:space="preserve">WCMHPC </w:t>
    </w:r>
    <w:r w:rsidR="002F48A6">
      <w:t xml:space="preserve">Appendix </w:t>
    </w:r>
    <w:r w:rsidR="00EC0AE8" w:rsidRPr="00EC0AE8">
      <w:t>B.1</w:t>
    </w:r>
    <w:r w:rsidR="00F9525E">
      <w:t>3</w:t>
    </w:r>
    <w:r w:rsidR="000E663E" w:rsidRPr="00EC0AE8">
      <w:t>.</w:t>
    </w:r>
    <w:r w:rsidR="00102917">
      <w:t>1</w:t>
    </w:r>
    <w:r w:rsidR="00213D23">
      <w:t>2</w:t>
    </w:r>
    <w:r w:rsidR="00102917">
      <w:t xml:space="preserve"> </w:t>
    </w:r>
    <w:r w:rsidR="00EC0AE8">
      <w:t>Master Patient Tracking Form Instructions</w:t>
    </w:r>
    <w:r>
      <w:tab/>
    </w:r>
    <w:sdt>
      <w:sdtPr>
        <w:id w:val="1463219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C0AE8">
          <w:tab/>
        </w:r>
        <w:r w:rsidR="00EC0AE8">
          <w:tab/>
        </w:r>
        <w:r w:rsidR="00EC0AE8">
          <w:tab/>
        </w:r>
        <w:r w:rsidR="00EC0AE8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785F8" w14:textId="77777777" w:rsidR="00213D23" w:rsidRDefault="00213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04CEF" w14:textId="77777777" w:rsidR="002C0438" w:rsidRDefault="002C0438" w:rsidP="002B75B3">
      <w:pPr>
        <w:spacing w:after="0" w:line="240" w:lineRule="auto"/>
      </w:pPr>
      <w:r>
        <w:separator/>
      </w:r>
    </w:p>
  </w:footnote>
  <w:footnote w:type="continuationSeparator" w:id="0">
    <w:p w14:paraId="32A53095" w14:textId="77777777" w:rsidR="002C0438" w:rsidRDefault="002C0438" w:rsidP="002B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B96DA" w14:textId="77777777" w:rsidR="00213D23" w:rsidRDefault="00213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4F65B" w14:textId="77777777" w:rsidR="00213D23" w:rsidRDefault="00213D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4796" w14:textId="77777777" w:rsidR="00213D23" w:rsidRDefault="00213D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wNTM0NDMwNrU0NzdQ0lEKTi0uzszPAykwrgUAgA9OiCwAAAA="/>
  </w:docVars>
  <w:rsids>
    <w:rsidRoot w:val="002B75B3"/>
    <w:rsid w:val="000E663E"/>
    <w:rsid w:val="00102917"/>
    <w:rsid w:val="00106944"/>
    <w:rsid w:val="00152F47"/>
    <w:rsid w:val="001C0086"/>
    <w:rsid w:val="00213D23"/>
    <w:rsid w:val="0027258F"/>
    <w:rsid w:val="0028607F"/>
    <w:rsid w:val="002A5FDA"/>
    <w:rsid w:val="002B75B3"/>
    <w:rsid w:val="002C0438"/>
    <w:rsid w:val="002F48A6"/>
    <w:rsid w:val="003130E8"/>
    <w:rsid w:val="00356EEE"/>
    <w:rsid w:val="003D30D7"/>
    <w:rsid w:val="004B5DFE"/>
    <w:rsid w:val="004D3907"/>
    <w:rsid w:val="00511F6E"/>
    <w:rsid w:val="00610A3B"/>
    <w:rsid w:val="00662399"/>
    <w:rsid w:val="0089667E"/>
    <w:rsid w:val="008C7678"/>
    <w:rsid w:val="009128D7"/>
    <w:rsid w:val="009603FD"/>
    <w:rsid w:val="009B7B08"/>
    <w:rsid w:val="00A029F3"/>
    <w:rsid w:val="00B822C0"/>
    <w:rsid w:val="00B939E3"/>
    <w:rsid w:val="00C747B1"/>
    <w:rsid w:val="00D71442"/>
    <w:rsid w:val="00DD5E25"/>
    <w:rsid w:val="00E30765"/>
    <w:rsid w:val="00EC0AE8"/>
    <w:rsid w:val="00EC136A"/>
    <w:rsid w:val="00F9525E"/>
    <w:rsid w:val="00FA66E7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3E070"/>
  <w15:chartTrackingRefBased/>
  <w15:docId w15:val="{1A12AD9E-0061-41A5-AD82-BCA37684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B3"/>
    <w:rPr>
      <w:rFonts w:ascii="Calibri" w:hAnsi="Calibri"/>
      <w:sz w:val="24"/>
    </w:rPr>
  </w:style>
  <w:style w:type="paragraph" w:styleId="Heading1">
    <w:name w:val="heading 1"/>
    <w:next w:val="Normal"/>
    <w:link w:val="Heading1Char"/>
    <w:autoRedefine/>
    <w:uiPriority w:val="9"/>
    <w:qFormat/>
    <w:rsid w:val="00662399"/>
    <w:pPr>
      <w:keepNext/>
      <w:keepLines/>
      <w:pBdr>
        <w:top w:val="single" w:sz="2" w:space="1" w:color="196B24" w:themeColor="accent3"/>
        <w:left w:val="single" w:sz="2" w:space="4" w:color="196B24" w:themeColor="accent3"/>
        <w:bottom w:val="single" w:sz="2" w:space="1" w:color="196B24" w:themeColor="accent3"/>
        <w:right w:val="single" w:sz="2" w:space="4" w:color="196B24" w:themeColor="accent3"/>
      </w:pBdr>
      <w:shd w:val="clear" w:color="auto" w:fill="196B24" w:themeFill="accent3"/>
      <w:spacing w:before="120" w:after="120"/>
      <w:jc w:val="center"/>
      <w:outlineLvl w:val="0"/>
    </w:pPr>
    <w:rPr>
      <w:rFonts w:ascii="Avenir Next LT Pro" w:eastAsiaTheme="majorEastAsia" w:hAnsi="Avenir Next LT Pro" w:cstheme="majorBidi"/>
      <w:color w:val="FFFFFF" w:themeColor="background1"/>
      <w:sz w:val="40"/>
      <w:szCs w:val="40"/>
    </w:rPr>
  </w:style>
  <w:style w:type="paragraph" w:styleId="Heading2">
    <w:name w:val="heading 2"/>
    <w:next w:val="Normal"/>
    <w:link w:val="Heading2Char"/>
    <w:autoRedefine/>
    <w:uiPriority w:val="9"/>
    <w:semiHidden/>
    <w:unhideWhenUsed/>
    <w:qFormat/>
    <w:rsid w:val="002B75B3"/>
    <w:pPr>
      <w:keepNext/>
      <w:keepLines/>
      <w:spacing w:before="160" w:after="80"/>
      <w:outlineLvl w:val="1"/>
    </w:pPr>
    <w:rPr>
      <w:rFonts w:ascii="Avenir Next LT Pro" w:eastAsiaTheme="majorEastAsia" w:hAnsi="Avenir Next LT Pro" w:cstheme="majorBidi"/>
      <w:color w:val="196B24" w:themeColor="accent3"/>
      <w:sz w:val="32"/>
      <w:szCs w:val="32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2B75B3"/>
    <w:pPr>
      <w:keepNext/>
      <w:keepLines/>
      <w:spacing w:before="160" w:after="80"/>
      <w:outlineLvl w:val="2"/>
    </w:pPr>
    <w:rPr>
      <w:rFonts w:ascii="Avenir Next LT Pro" w:eastAsiaTheme="majorEastAsia" w:hAnsi="Avenir Next LT Pro" w:cstheme="majorBidi"/>
      <w:i/>
      <w:color w:val="196B24" w:themeColor="accent3"/>
      <w:sz w:val="28"/>
      <w:szCs w:val="28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0E663E"/>
    <w:pPr>
      <w:keepNext/>
      <w:keepLines/>
      <w:spacing w:before="80" w:after="40"/>
      <w:outlineLvl w:val="3"/>
    </w:pPr>
    <w:rPr>
      <w:rFonts w:ascii="Avenir Next LT Pro Demi" w:eastAsiaTheme="majorEastAsia" w:hAnsi="Avenir Next LT Pro Demi" w:cstheme="majorBidi"/>
      <w:b/>
      <w:iCs/>
      <w:sz w:val="24"/>
    </w:rPr>
  </w:style>
  <w:style w:type="paragraph" w:styleId="Heading5">
    <w:name w:val="heading 5"/>
    <w:next w:val="Normal"/>
    <w:link w:val="Heading5Char"/>
    <w:autoRedefine/>
    <w:uiPriority w:val="9"/>
    <w:semiHidden/>
    <w:unhideWhenUsed/>
    <w:qFormat/>
    <w:rsid w:val="002B75B3"/>
    <w:pPr>
      <w:keepNext/>
      <w:keepLines/>
      <w:spacing w:before="80" w:after="40"/>
      <w:outlineLvl w:val="4"/>
    </w:pPr>
    <w:rPr>
      <w:rFonts w:ascii="Avenir Next LT Pro" w:eastAsiaTheme="majorEastAsia" w:hAnsi="Avenir Next LT Pro" w:cstheme="majorBidi"/>
      <w:color w:val="747474" w:themeColor="background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399"/>
    <w:rPr>
      <w:rFonts w:ascii="Avenir Next LT Pro" w:eastAsiaTheme="majorEastAsia" w:hAnsi="Avenir Next LT Pro" w:cstheme="majorBidi"/>
      <w:color w:val="FFFFFF" w:themeColor="background1"/>
      <w:sz w:val="40"/>
      <w:szCs w:val="40"/>
      <w:shd w:val="clear" w:color="auto" w:fill="196B24" w:themeFill="accent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5B3"/>
    <w:rPr>
      <w:rFonts w:ascii="Avenir Next LT Pro" w:eastAsiaTheme="majorEastAsia" w:hAnsi="Avenir Next LT Pro" w:cstheme="majorBidi"/>
      <w:color w:val="196B24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75B3"/>
    <w:rPr>
      <w:rFonts w:ascii="Avenir Next LT Pro" w:eastAsiaTheme="majorEastAsia" w:hAnsi="Avenir Next LT Pro" w:cstheme="majorBidi"/>
      <w:i/>
      <w:color w:val="196B24" w:themeColor="accent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E663E"/>
    <w:rPr>
      <w:rFonts w:ascii="Avenir Next LT Pro Demi" w:eastAsiaTheme="majorEastAsia" w:hAnsi="Avenir Next LT Pro Dem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5B3"/>
    <w:rPr>
      <w:rFonts w:ascii="Avenir Next LT Pro" w:eastAsiaTheme="majorEastAsia" w:hAnsi="Avenir Next LT Pro" w:cstheme="majorBidi"/>
      <w:color w:val="747474" w:themeColor="background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5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B3"/>
  </w:style>
  <w:style w:type="paragraph" w:styleId="Footer">
    <w:name w:val="footer"/>
    <w:basedOn w:val="Normal"/>
    <w:link w:val="FooterChar"/>
    <w:uiPriority w:val="99"/>
    <w:unhideWhenUsed/>
    <w:rsid w:val="002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B3"/>
  </w:style>
  <w:style w:type="table" w:styleId="TableGrid">
    <w:name w:val="Table Grid"/>
    <w:basedOn w:val="TableNormal"/>
    <w:uiPriority w:val="39"/>
    <w:rsid w:val="0066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62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jc w:val="left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623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6239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9FFC-7521-4145-BD2D-B711A7E4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Peterson</dc:creator>
  <cp:keywords/>
  <dc:description/>
  <cp:lastModifiedBy>Emily Peterson</cp:lastModifiedBy>
  <cp:revision>10</cp:revision>
  <dcterms:created xsi:type="dcterms:W3CDTF">2024-04-17T19:12:00Z</dcterms:created>
  <dcterms:modified xsi:type="dcterms:W3CDTF">2024-06-20T20:07:00Z</dcterms:modified>
</cp:coreProperties>
</file>