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368F" w14:textId="6DF7B931" w:rsidR="0060752B" w:rsidRDefault="002F48A6" w:rsidP="00662399">
      <w:pPr>
        <w:pStyle w:val="Heading1"/>
      </w:pPr>
      <w:r>
        <w:t xml:space="preserve">Appendix </w:t>
      </w:r>
      <w:r w:rsidR="00D13AB6" w:rsidRPr="00D13AB6">
        <w:t>B</w:t>
      </w:r>
      <w:r w:rsidR="00D13AB6" w:rsidRPr="008B1ACB">
        <w:t>.1</w:t>
      </w:r>
      <w:r w:rsidR="00177A9D">
        <w:t>3</w:t>
      </w:r>
      <w:r w:rsidR="00D13AB6" w:rsidRPr="008B1ACB">
        <w:t>.</w:t>
      </w:r>
      <w:r w:rsidR="008B1ACB" w:rsidRPr="008B1ACB">
        <w:t>1</w:t>
      </w:r>
      <w:r w:rsidR="001D1F19">
        <w:t>1</w:t>
      </w:r>
      <w:r w:rsidRPr="008B1ACB">
        <w:t xml:space="preserve"> </w:t>
      </w:r>
    </w:p>
    <w:p w14:paraId="21FF816A" w14:textId="53CDA581" w:rsidR="002F48A6" w:rsidRDefault="0060752B" w:rsidP="00662399">
      <w:pPr>
        <w:pStyle w:val="Heading1"/>
      </w:pPr>
      <w:r>
        <w:t>Organization Level Continuity Planning Resources</w:t>
      </w:r>
    </w:p>
    <w:p w14:paraId="540AE44E" w14:textId="4A2A001C" w:rsidR="0060752B" w:rsidRPr="00C33185" w:rsidRDefault="0060752B" w:rsidP="00C33185">
      <w:pPr>
        <w:jc w:val="both"/>
        <w:rPr>
          <w:sz w:val="22"/>
        </w:rPr>
      </w:pPr>
      <w:r w:rsidRPr="00C33185">
        <w:rPr>
          <w:sz w:val="22"/>
        </w:rPr>
        <w:t xml:space="preserve">The following standards provide organizations frameworks for establishing a process and standards-based continuity and recovery program. The standards are applicable to any type of organization. </w:t>
      </w:r>
    </w:p>
    <w:p w14:paraId="40E55569" w14:textId="7B62A2D5" w:rsidR="0060752B" w:rsidRPr="00C33185" w:rsidRDefault="00000000" w:rsidP="00C33185">
      <w:pPr>
        <w:pStyle w:val="ListParagraph"/>
        <w:numPr>
          <w:ilvl w:val="0"/>
          <w:numId w:val="1"/>
        </w:numPr>
        <w:tabs>
          <w:tab w:val="left" w:pos="720"/>
        </w:tabs>
        <w:spacing w:after="0" w:line="240" w:lineRule="auto"/>
        <w:jc w:val="both"/>
        <w:rPr>
          <w:rStyle w:val="Hyperlink"/>
          <w:rFonts w:cstheme="minorHAnsi"/>
          <w:color w:val="000000"/>
          <w:sz w:val="22"/>
        </w:rPr>
      </w:pPr>
      <w:hyperlink r:id="rId8" w:history="1">
        <w:r w:rsidR="0060752B" w:rsidRPr="00C33185">
          <w:rPr>
            <w:rStyle w:val="Hyperlink"/>
            <w:rFonts w:cstheme="minorHAnsi"/>
            <w:sz w:val="22"/>
          </w:rPr>
          <w:t>ASIS SPC.1-2009 Organizational Resilience: Security, Preparedness, and Continuity Management Systems-Requirements with Guidance for Use</w:t>
        </w:r>
      </w:hyperlink>
    </w:p>
    <w:p w14:paraId="5ED751FF" w14:textId="21C9B37A" w:rsidR="0060752B" w:rsidRPr="00C33185" w:rsidRDefault="00000000" w:rsidP="00C33185">
      <w:pPr>
        <w:pStyle w:val="ListParagraph"/>
        <w:numPr>
          <w:ilvl w:val="0"/>
          <w:numId w:val="1"/>
        </w:numPr>
        <w:tabs>
          <w:tab w:val="left" w:pos="720"/>
        </w:tabs>
        <w:spacing w:after="0" w:line="240" w:lineRule="auto"/>
        <w:jc w:val="both"/>
        <w:rPr>
          <w:rStyle w:val="Hyperlink"/>
          <w:rFonts w:cstheme="minorHAnsi"/>
          <w:color w:val="000000"/>
          <w:sz w:val="22"/>
        </w:rPr>
      </w:pPr>
      <w:hyperlink r:id="rId9" w:history="1">
        <w:r w:rsidR="0060752B" w:rsidRPr="00C33185">
          <w:rPr>
            <w:rStyle w:val="Hyperlink"/>
            <w:rFonts w:cstheme="minorHAnsi"/>
            <w:sz w:val="22"/>
          </w:rPr>
          <w:t>NFPA 1600: Standard on Disaster/Emergency Management and Business Continuity Programs</w:t>
        </w:r>
      </w:hyperlink>
    </w:p>
    <w:p w14:paraId="057192C2" w14:textId="77777777" w:rsidR="0060752B" w:rsidRDefault="0060752B" w:rsidP="00C33185">
      <w:pPr>
        <w:pStyle w:val="Heading2"/>
        <w:jc w:val="both"/>
      </w:pPr>
      <w:r>
        <w:t>Community Level Continuity Planning Resources for Pandemics</w:t>
      </w:r>
    </w:p>
    <w:p w14:paraId="7117DE43"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The following resources provide communities frameworks for understanding essential services during an event that will affect the community’s ability to maintain healthcare system services and for establishing pandemic continuity plans for the healthcare system.</w:t>
      </w:r>
    </w:p>
    <w:p w14:paraId="3BB69C9D" w14:textId="493BC4AA" w:rsidR="0060752B" w:rsidRPr="00C33185" w:rsidRDefault="00000000" w:rsidP="00C33185">
      <w:pPr>
        <w:pStyle w:val="ListParagraph"/>
        <w:numPr>
          <w:ilvl w:val="0"/>
          <w:numId w:val="2"/>
        </w:numPr>
        <w:tabs>
          <w:tab w:val="left" w:pos="720"/>
        </w:tabs>
        <w:spacing w:after="0" w:line="240" w:lineRule="auto"/>
        <w:jc w:val="both"/>
        <w:rPr>
          <w:rFonts w:cstheme="minorHAnsi"/>
          <w:color w:val="000000"/>
          <w:sz w:val="22"/>
        </w:rPr>
      </w:pPr>
      <w:hyperlink r:id="rId10" w:history="1">
        <w:r w:rsidR="00E74B70" w:rsidRPr="00C33185">
          <w:rPr>
            <w:rStyle w:val="Hyperlink"/>
            <w:rFonts w:cstheme="minorHAnsi"/>
            <w:sz w:val="22"/>
          </w:rPr>
          <w:t>Centers for Disease Control and Prevention - Influenza (Flu)</w:t>
        </w:r>
      </w:hyperlink>
    </w:p>
    <w:p w14:paraId="67A2F8A4" w14:textId="387F62C6" w:rsidR="0060752B" w:rsidRPr="00C33185" w:rsidRDefault="00000000" w:rsidP="00C33185">
      <w:pPr>
        <w:pStyle w:val="ListParagraph"/>
        <w:numPr>
          <w:ilvl w:val="0"/>
          <w:numId w:val="2"/>
        </w:numPr>
        <w:tabs>
          <w:tab w:val="left" w:pos="720"/>
        </w:tabs>
        <w:spacing w:after="0" w:line="240" w:lineRule="auto"/>
        <w:jc w:val="both"/>
        <w:rPr>
          <w:rFonts w:cstheme="minorHAnsi"/>
          <w:color w:val="000000"/>
          <w:sz w:val="22"/>
        </w:rPr>
      </w:pPr>
      <w:hyperlink r:id="rId11" w:history="1">
        <w:r w:rsidR="00E74B70" w:rsidRPr="00C33185">
          <w:rPr>
            <w:rStyle w:val="Hyperlink"/>
            <w:rFonts w:cstheme="minorHAnsi"/>
            <w:sz w:val="22"/>
          </w:rPr>
          <w:t>Ready.gov - Pandemics</w:t>
        </w:r>
      </w:hyperlink>
      <w:r w:rsidR="0060752B" w:rsidRPr="00C33185">
        <w:rPr>
          <w:rFonts w:cstheme="minorHAnsi"/>
          <w:color w:val="000000"/>
          <w:sz w:val="22"/>
        </w:rPr>
        <w:t xml:space="preserve"> </w:t>
      </w:r>
    </w:p>
    <w:p w14:paraId="7229A1F6" w14:textId="77777777" w:rsidR="0060752B" w:rsidRDefault="0060752B" w:rsidP="00C33185">
      <w:pPr>
        <w:ind w:left="720"/>
        <w:jc w:val="both"/>
      </w:pPr>
    </w:p>
    <w:p w14:paraId="42375A45" w14:textId="77777777" w:rsidR="0060752B" w:rsidRDefault="0060752B" w:rsidP="00C33185">
      <w:pPr>
        <w:pStyle w:val="Heading2"/>
        <w:jc w:val="both"/>
      </w:pPr>
      <w:r>
        <w:t>Fiscal Considerations</w:t>
      </w:r>
    </w:p>
    <w:p w14:paraId="608EE54D" w14:textId="54279B95" w:rsidR="0060752B" w:rsidRPr="00D13AB6" w:rsidRDefault="0060752B" w:rsidP="00D13AB6">
      <w:pPr>
        <w:pStyle w:val="Heading3"/>
      </w:pPr>
      <w:r w:rsidRPr="00D13AB6">
        <w:rPr>
          <w:rStyle w:val="Heading2SEMNHCC"/>
          <w:rFonts w:ascii="Avenir Next LT Pro" w:hAnsi="Avenir Next LT Pro" w:cstheme="minorHAnsi"/>
          <w:b w:val="0"/>
          <w:bCs w:val="0"/>
        </w:rPr>
        <w:t>Disaster Declaration the Robert T. Stafford Disaster Relief and Emergency Assistance Act</w:t>
      </w:r>
    </w:p>
    <w:p w14:paraId="64FFABD0"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 xml:space="preserve">At the request of the Governor of an affected State, or a Chief Executive of an affected Indian Tribe, the President may declare a major disaster or emergency if an event is beyond the combined response capabilities of the State, Tribal, and jurisdictional governments. Among other things, this declaration allows Federal assistance to be mobilized and directed in support of State, Tribal, and jurisdictional response efforts. Under the Stafford Act (42 USC Chapter 68), the President can also declare an emergency without a Gubernatorial request if primary responsibility for response rests with the Federal Government because the emergency involves a subject area for which the United States exercises exclusive responsibility and authority. </w:t>
      </w:r>
    </w:p>
    <w:p w14:paraId="3F6F3988" w14:textId="77777777" w:rsidR="0060752B" w:rsidRPr="00C33185" w:rsidRDefault="0060752B" w:rsidP="00C33185">
      <w:pPr>
        <w:autoSpaceDE w:val="0"/>
        <w:spacing w:after="0" w:line="276" w:lineRule="auto"/>
        <w:jc w:val="both"/>
        <w:rPr>
          <w:rFonts w:cstheme="minorHAnsi"/>
          <w:color w:val="000000"/>
          <w:sz w:val="22"/>
        </w:rPr>
      </w:pPr>
    </w:p>
    <w:p w14:paraId="28FEF09F"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 xml:space="preserve">In addition, in the absence of a specific request, the President may provide accelerated Federal assistance and Federal support where necessary to save lives, prevent human suffering, or mitigate severe damage, and notify the State of that activity. </w:t>
      </w:r>
    </w:p>
    <w:p w14:paraId="5761D1E9" w14:textId="77777777" w:rsidR="0060752B" w:rsidRPr="00C33185" w:rsidRDefault="0060752B" w:rsidP="00C33185">
      <w:pPr>
        <w:autoSpaceDE w:val="0"/>
        <w:spacing w:after="0" w:line="276" w:lineRule="auto"/>
        <w:jc w:val="both"/>
        <w:rPr>
          <w:rFonts w:cstheme="minorHAnsi"/>
          <w:color w:val="000000"/>
          <w:sz w:val="22"/>
        </w:rPr>
      </w:pPr>
    </w:p>
    <w:p w14:paraId="5EBEC2CA"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 xml:space="preserve">FEMA administers disaster relief funding allowed under the Stafford Act. Reimbursement eligibility rules apply for certain aspects of emergency medical care including: </w:t>
      </w:r>
    </w:p>
    <w:p w14:paraId="5743B5D8" w14:textId="77777777" w:rsidR="0060752B" w:rsidRPr="00C33185" w:rsidRDefault="0060752B" w:rsidP="00C33185">
      <w:pPr>
        <w:pStyle w:val="ListParagraph"/>
        <w:numPr>
          <w:ilvl w:val="0"/>
          <w:numId w:val="3"/>
        </w:numPr>
        <w:tabs>
          <w:tab w:val="left" w:pos="720"/>
        </w:tabs>
        <w:spacing w:after="0" w:line="240" w:lineRule="auto"/>
        <w:jc w:val="both"/>
        <w:rPr>
          <w:sz w:val="22"/>
          <w:szCs w:val="20"/>
        </w:rPr>
      </w:pPr>
      <w:r w:rsidRPr="00C33185">
        <w:rPr>
          <w:sz w:val="22"/>
          <w:szCs w:val="20"/>
        </w:rPr>
        <w:t xml:space="preserve">Treatment and monitoring of disaster victims requiring medical care. </w:t>
      </w:r>
    </w:p>
    <w:p w14:paraId="5BA3FFFA" w14:textId="77777777" w:rsidR="0060752B" w:rsidRPr="00C33185" w:rsidRDefault="0060752B" w:rsidP="00C33185">
      <w:pPr>
        <w:pStyle w:val="ListParagraph"/>
        <w:numPr>
          <w:ilvl w:val="0"/>
          <w:numId w:val="3"/>
        </w:numPr>
        <w:tabs>
          <w:tab w:val="left" w:pos="720"/>
        </w:tabs>
        <w:spacing w:after="0" w:line="240" w:lineRule="auto"/>
        <w:jc w:val="both"/>
        <w:rPr>
          <w:sz w:val="22"/>
          <w:szCs w:val="20"/>
        </w:rPr>
      </w:pPr>
      <w:r w:rsidRPr="00C33185">
        <w:rPr>
          <w:sz w:val="22"/>
          <w:szCs w:val="20"/>
        </w:rPr>
        <w:t>Vaccinations for disaster victims, emergency workers and medical staff.</w:t>
      </w:r>
    </w:p>
    <w:p w14:paraId="3D9FF1DD" w14:textId="77777777" w:rsidR="0060752B" w:rsidRPr="00C33185" w:rsidRDefault="0060752B" w:rsidP="00C33185">
      <w:pPr>
        <w:pStyle w:val="ListParagraph"/>
        <w:numPr>
          <w:ilvl w:val="0"/>
          <w:numId w:val="3"/>
        </w:numPr>
        <w:tabs>
          <w:tab w:val="left" w:pos="720"/>
        </w:tabs>
        <w:spacing w:after="0" w:line="240" w:lineRule="auto"/>
        <w:jc w:val="both"/>
        <w:rPr>
          <w:sz w:val="22"/>
          <w:szCs w:val="20"/>
        </w:rPr>
      </w:pPr>
      <w:r w:rsidRPr="00C33185">
        <w:rPr>
          <w:sz w:val="22"/>
          <w:szCs w:val="20"/>
        </w:rPr>
        <w:t xml:space="preserve">Only private nonprofit healthcare facilities may directly apply for FEMA assistance grants. </w:t>
      </w:r>
    </w:p>
    <w:p w14:paraId="3C0E6F2C" w14:textId="77777777" w:rsidR="0060752B" w:rsidRPr="00C33185" w:rsidRDefault="0060752B" w:rsidP="00C33185">
      <w:pPr>
        <w:pStyle w:val="ListParagraph"/>
        <w:numPr>
          <w:ilvl w:val="0"/>
          <w:numId w:val="3"/>
        </w:numPr>
        <w:tabs>
          <w:tab w:val="left" w:pos="720"/>
        </w:tabs>
        <w:spacing w:after="0" w:line="240" w:lineRule="auto"/>
        <w:jc w:val="both"/>
        <w:rPr>
          <w:sz w:val="22"/>
          <w:szCs w:val="20"/>
        </w:rPr>
      </w:pPr>
      <w:r w:rsidRPr="00C33185">
        <w:rPr>
          <w:sz w:val="22"/>
          <w:szCs w:val="20"/>
        </w:rPr>
        <w:lastRenderedPageBreak/>
        <w:t xml:space="preserve">For-Profit entities may be indirectly eligible through established mutual aid agreements, EOP, or memorandums of understanding with other nonprofit entities. </w:t>
      </w:r>
    </w:p>
    <w:p w14:paraId="10CBB431" w14:textId="77777777" w:rsidR="0060752B" w:rsidRPr="00C33185" w:rsidRDefault="0060752B" w:rsidP="00C33185">
      <w:pPr>
        <w:pStyle w:val="ListParagraph"/>
        <w:numPr>
          <w:ilvl w:val="0"/>
          <w:numId w:val="3"/>
        </w:numPr>
        <w:tabs>
          <w:tab w:val="left" w:pos="720"/>
        </w:tabs>
        <w:spacing w:after="0" w:line="240" w:lineRule="auto"/>
        <w:jc w:val="both"/>
        <w:rPr>
          <w:sz w:val="22"/>
          <w:szCs w:val="20"/>
        </w:rPr>
      </w:pPr>
      <w:r w:rsidRPr="00C33185">
        <w:rPr>
          <w:sz w:val="22"/>
          <w:szCs w:val="20"/>
        </w:rPr>
        <w:t xml:space="preserve">FEMA’s role as “payer of last resort” requires individuals, as well as entities like hospitals and other medical facilities, to exhaust all other forms of insurance and reimbursement before seeking assistance FEMA </w:t>
      </w:r>
    </w:p>
    <w:p w14:paraId="4D7F09D0" w14:textId="083E5E3C" w:rsidR="0060752B" w:rsidRPr="00D13AB6" w:rsidRDefault="0060752B" w:rsidP="00D13AB6">
      <w:pPr>
        <w:pStyle w:val="ListParagraph"/>
        <w:numPr>
          <w:ilvl w:val="0"/>
          <w:numId w:val="3"/>
        </w:numPr>
        <w:tabs>
          <w:tab w:val="left" w:pos="720"/>
        </w:tabs>
        <w:spacing w:after="0" w:line="240" w:lineRule="auto"/>
        <w:jc w:val="both"/>
        <w:rPr>
          <w:color w:val="000000"/>
          <w:sz w:val="22"/>
          <w:szCs w:val="20"/>
          <w:u w:val="single"/>
        </w:rPr>
      </w:pPr>
      <w:r w:rsidRPr="00C33185">
        <w:rPr>
          <w:color w:val="000000"/>
          <w:sz w:val="22"/>
          <w:szCs w:val="20"/>
        </w:rPr>
        <w:t xml:space="preserve">Access to the FEMA forms:  </w:t>
      </w:r>
      <w:hyperlink r:id="rId12" w:history="1">
        <w:r w:rsidRPr="00C33185">
          <w:rPr>
            <w:rStyle w:val="Hyperlink"/>
            <w:rFonts w:cstheme="minorHAnsi"/>
            <w:sz w:val="22"/>
          </w:rPr>
          <w:t>https://www.fema.gov/forms</w:t>
        </w:r>
      </w:hyperlink>
    </w:p>
    <w:p w14:paraId="1DA85EC9" w14:textId="77777777" w:rsidR="0060752B" w:rsidRDefault="0060752B" w:rsidP="00D13AB6">
      <w:pPr>
        <w:pStyle w:val="Heading3"/>
      </w:pPr>
      <w:r>
        <w:t>Medicare Claims Submission</w:t>
      </w:r>
    </w:p>
    <w:p w14:paraId="5F48FFE9"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 xml:space="preserve">Healthcare organizations may experience operational circumstances that may impede their ability to meet many of the Medicare requirements, including conditions of participation, certification, and proper claims submission procedures. Activities that will assist healthcare organizations in meeting federal and state requirements include developing and implementing processes to: </w:t>
      </w:r>
    </w:p>
    <w:p w14:paraId="0E8E8502" w14:textId="77777777" w:rsidR="0060752B" w:rsidRPr="00C33185" w:rsidRDefault="0060752B" w:rsidP="00C33185">
      <w:pPr>
        <w:pStyle w:val="ListParagraph"/>
        <w:numPr>
          <w:ilvl w:val="0"/>
          <w:numId w:val="4"/>
        </w:numPr>
        <w:tabs>
          <w:tab w:val="left" w:pos="720"/>
        </w:tabs>
        <w:spacing w:after="0" w:line="240" w:lineRule="auto"/>
        <w:jc w:val="both"/>
        <w:rPr>
          <w:sz w:val="22"/>
          <w:szCs w:val="20"/>
        </w:rPr>
      </w:pPr>
      <w:r w:rsidRPr="00C33185">
        <w:rPr>
          <w:sz w:val="22"/>
          <w:szCs w:val="20"/>
        </w:rPr>
        <w:t>Monitor and report staffing issues that may affect claims submission</w:t>
      </w:r>
    </w:p>
    <w:p w14:paraId="0C915EC5" w14:textId="77777777" w:rsidR="0060752B" w:rsidRPr="00C33185" w:rsidRDefault="0060752B" w:rsidP="00C33185">
      <w:pPr>
        <w:pStyle w:val="ListParagraph"/>
        <w:numPr>
          <w:ilvl w:val="0"/>
          <w:numId w:val="4"/>
        </w:numPr>
        <w:tabs>
          <w:tab w:val="left" w:pos="720"/>
        </w:tabs>
        <w:spacing w:after="0" w:line="240" w:lineRule="auto"/>
        <w:jc w:val="both"/>
        <w:rPr>
          <w:sz w:val="22"/>
          <w:szCs w:val="20"/>
        </w:rPr>
      </w:pPr>
      <w:r w:rsidRPr="00C33185">
        <w:rPr>
          <w:sz w:val="22"/>
          <w:szCs w:val="20"/>
        </w:rPr>
        <w:t>Alert local, state, and federal authorities on medical surge conditions that may overwhelm the healthcare system and create a backlog of claims submissions for both Medicaid/Medicare and private payer submissions. The WCMHPC HMAC will work with the MDH to assist in this process.</w:t>
      </w:r>
    </w:p>
    <w:p w14:paraId="3FED5228" w14:textId="77777777" w:rsidR="0060752B" w:rsidRPr="00C33185" w:rsidRDefault="0060752B" w:rsidP="00C33185">
      <w:pPr>
        <w:pStyle w:val="ListParagraph"/>
        <w:numPr>
          <w:ilvl w:val="0"/>
          <w:numId w:val="4"/>
        </w:numPr>
        <w:tabs>
          <w:tab w:val="left" w:pos="720"/>
        </w:tabs>
        <w:spacing w:after="0" w:line="240" w:lineRule="auto"/>
        <w:jc w:val="both"/>
        <w:rPr>
          <w:sz w:val="22"/>
          <w:szCs w:val="20"/>
        </w:rPr>
      </w:pPr>
      <w:r w:rsidRPr="00C33185">
        <w:rPr>
          <w:sz w:val="22"/>
          <w:szCs w:val="20"/>
        </w:rPr>
        <w:t xml:space="preserve">Monitor and document volunteer and out-of-state personnel who are working with the healthcare organization and assess if they will affect the organization’s ability to be reimbursed by Medicare. </w:t>
      </w:r>
    </w:p>
    <w:p w14:paraId="0E7590EA" w14:textId="77777777" w:rsidR="0060752B" w:rsidRPr="00C33185" w:rsidRDefault="0060752B" w:rsidP="00C33185">
      <w:pPr>
        <w:pStyle w:val="ListParagraph"/>
        <w:numPr>
          <w:ilvl w:val="0"/>
          <w:numId w:val="4"/>
        </w:numPr>
        <w:tabs>
          <w:tab w:val="left" w:pos="720"/>
        </w:tabs>
        <w:spacing w:after="0" w:line="240" w:lineRule="auto"/>
        <w:jc w:val="both"/>
        <w:rPr>
          <w:sz w:val="22"/>
          <w:szCs w:val="20"/>
        </w:rPr>
      </w:pPr>
      <w:r w:rsidRPr="00C33185">
        <w:rPr>
          <w:sz w:val="22"/>
          <w:szCs w:val="20"/>
        </w:rPr>
        <w:t xml:space="preserve">Monitor the impact of any declaration emergency/disaster or implementation of Crisis Standards of Care as it relates to claims submission and reimbursement. </w:t>
      </w:r>
    </w:p>
    <w:p w14:paraId="4F452651" w14:textId="77777777" w:rsidR="0060752B" w:rsidRPr="00C33185" w:rsidRDefault="0060752B" w:rsidP="00C33185">
      <w:pPr>
        <w:pStyle w:val="ListParagraph"/>
        <w:numPr>
          <w:ilvl w:val="0"/>
          <w:numId w:val="4"/>
        </w:numPr>
        <w:tabs>
          <w:tab w:val="left" w:pos="720"/>
        </w:tabs>
        <w:spacing w:after="0" w:line="240" w:lineRule="auto"/>
        <w:jc w:val="both"/>
        <w:rPr>
          <w:sz w:val="22"/>
          <w:szCs w:val="20"/>
        </w:rPr>
      </w:pPr>
      <w:r w:rsidRPr="00C33185">
        <w:rPr>
          <w:sz w:val="22"/>
          <w:szCs w:val="20"/>
        </w:rPr>
        <w:t>Monitor and report issues relating to the healthcare organization’s ability to maintain records, submit electronic claims and process checks to pay employees, contractors, and vendors.</w:t>
      </w:r>
    </w:p>
    <w:p w14:paraId="2ADBCBF1" w14:textId="77777777" w:rsidR="0060752B" w:rsidRPr="00C33185" w:rsidRDefault="0060752B" w:rsidP="00C33185">
      <w:pPr>
        <w:pStyle w:val="ListParagraph"/>
        <w:numPr>
          <w:ilvl w:val="0"/>
          <w:numId w:val="4"/>
        </w:numPr>
        <w:tabs>
          <w:tab w:val="left" w:pos="720"/>
        </w:tabs>
        <w:spacing w:after="0" w:line="240" w:lineRule="auto"/>
        <w:jc w:val="both"/>
        <w:rPr>
          <w:rFonts w:cstheme="minorHAnsi"/>
          <w:sz w:val="22"/>
        </w:rPr>
      </w:pPr>
      <w:r w:rsidRPr="00C33185">
        <w:rPr>
          <w:rFonts w:cstheme="minorHAnsi"/>
          <w:sz w:val="22"/>
        </w:rPr>
        <w:t xml:space="preserve">Sign up for CMS updates via the CMS website. </w:t>
      </w:r>
      <w:hyperlink r:id="rId13" w:history="1">
        <w:r w:rsidRPr="00C33185">
          <w:rPr>
            <w:rStyle w:val="Hyperlink"/>
            <w:sz w:val="22"/>
            <w:szCs w:val="20"/>
          </w:rPr>
          <w:t>https://www.cms.gov/</w:t>
        </w:r>
      </w:hyperlink>
    </w:p>
    <w:p w14:paraId="4D2BA036" w14:textId="77777777" w:rsidR="0060752B" w:rsidRDefault="0060752B" w:rsidP="00D13AB6">
      <w:pPr>
        <w:pStyle w:val="Heading3"/>
      </w:pPr>
      <w:r>
        <w:t>Accelerated/Advanced Payment from Medicare</w:t>
      </w:r>
    </w:p>
    <w:p w14:paraId="1DAE1248"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 xml:space="preserve">The Medicare accelerated payment provisions allows Part A healthcare providers to receive payment for services after the services have been provided but before the healthcare provider submits a claim to CMS. </w:t>
      </w:r>
    </w:p>
    <w:p w14:paraId="3A0025C1" w14:textId="77777777" w:rsidR="0060752B" w:rsidRPr="00C33185" w:rsidRDefault="0060752B" w:rsidP="00C33185">
      <w:pPr>
        <w:autoSpaceDE w:val="0"/>
        <w:spacing w:after="0" w:line="276" w:lineRule="auto"/>
        <w:jc w:val="both"/>
        <w:rPr>
          <w:rFonts w:cstheme="minorHAnsi"/>
          <w:color w:val="000000"/>
          <w:sz w:val="22"/>
        </w:rPr>
      </w:pPr>
    </w:p>
    <w:p w14:paraId="32B52F89"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 xml:space="preserve">Three situations that may justify accelerated payment are: </w:t>
      </w:r>
    </w:p>
    <w:p w14:paraId="6BED6D1D" w14:textId="77777777" w:rsidR="0060752B" w:rsidRPr="00C33185" w:rsidRDefault="0060752B" w:rsidP="00C33185">
      <w:pPr>
        <w:pStyle w:val="ListParagraph"/>
        <w:numPr>
          <w:ilvl w:val="0"/>
          <w:numId w:val="5"/>
        </w:numPr>
        <w:tabs>
          <w:tab w:val="left" w:pos="720"/>
        </w:tabs>
        <w:spacing w:after="0" w:line="240" w:lineRule="auto"/>
        <w:jc w:val="both"/>
        <w:rPr>
          <w:sz w:val="22"/>
          <w:szCs w:val="20"/>
        </w:rPr>
      </w:pPr>
      <w:r w:rsidRPr="00C33185">
        <w:rPr>
          <w:sz w:val="22"/>
          <w:szCs w:val="20"/>
        </w:rPr>
        <w:t>A delay in payment from the Fiscal Intermediary (FI) for covered services rendered to beneficiaries whereby the delay had caused financial difficulties for the healthcare provider,</w:t>
      </w:r>
    </w:p>
    <w:p w14:paraId="0E7FE348" w14:textId="77777777" w:rsidR="0060752B" w:rsidRPr="00C33185" w:rsidRDefault="0060752B" w:rsidP="00C33185">
      <w:pPr>
        <w:pStyle w:val="ListParagraph"/>
        <w:numPr>
          <w:ilvl w:val="0"/>
          <w:numId w:val="5"/>
        </w:numPr>
        <w:tabs>
          <w:tab w:val="left" w:pos="720"/>
        </w:tabs>
        <w:spacing w:after="0" w:line="240" w:lineRule="auto"/>
        <w:jc w:val="both"/>
        <w:rPr>
          <w:sz w:val="22"/>
          <w:szCs w:val="20"/>
        </w:rPr>
      </w:pPr>
      <w:r w:rsidRPr="00C33185">
        <w:rPr>
          <w:sz w:val="22"/>
          <w:szCs w:val="20"/>
        </w:rPr>
        <w:t xml:space="preserve">Highly exceptional situations where a healthcare provider has incurred a temporary delay in its bill processing beyond the healthcare providers normal billing cycle, or </w:t>
      </w:r>
    </w:p>
    <w:p w14:paraId="5B3EEA71" w14:textId="77777777" w:rsidR="0060752B" w:rsidRPr="00C33185" w:rsidRDefault="0060752B" w:rsidP="00C33185">
      <w:pPr>
        <w:pStyle w:val="ListParagraph"/>
        <w:numPr>
          <w:ilvl w:val="0"/>
          <w:numId w:val="5"/>
        </w:numPr>
        <w:tabs>
          <w:tab w:val="left" w:pos="720"/>
        </w:tabs>
        <w:spacing w:after="0" w:line="240" w:lineRule="auto"/>
        <w:jc w:val="both"/>
        <w:rPr>
          <w:sz w:val="22"/>
          <w:szCs w:val="20"/>
        </w:rPr>
      </w:pPr>
      <w:r w:rsidRPr="00C33185">
        <w:rPr>
          <w:sz w:val="22"/>
          <w:szCs w:val="20"/>
        </w:rPr>
        <w:t xml:space="preserve">Highly exceptional situations where CHS deems an accelerated payment is appropriate. </w:t>
      </w:r>
    </w:p>
    <w:p w14:paraId="17B4CE1D" w14:textId="77777777" w:rsidR="0060752B" w:rsidRPr="00D12581" w:rsidRDefault="0060752B" w:rsidP="00C33185">
      <w:pPr>
        <w:ind w:left="720"/>
        <w:jc w:val="both"/>
      </w:pPr>
    </w:p>
    <w:p w14:paraId="0E53F8F1" w14:textId="77777777" w:rsidR="0060752B" w:rsidRDefault="0060752B" w:rsidP="00D13AB6">
      <w:pPr>
        <w:pStyle w:val="Heading3"/>
      </w:pPr>
      <w:r>
        <w:t>Federal Regulation Waivers</w:t>
      </w:r>
    </w:p>
    <w:p w14:paraId="4681F730" w14:textId="77777777" w:rsidR="0060752B" w:rsidRPr="0060752B" w:rsidRDefault="0060752B" w:rsidP="00C33185">
      <w:pPr>
        <w:pStyle w:val="Heading4"/>
        <w:jc w:val="both"/>
        <w:rPr>
          <w:rStyle w:val="Strong"/>
          <w:b w:val="0"/>
          <w:bCs w:val="0"/>
          <w:iCs/>
          <w:u w:val="none"/>
        </w:rPr>
      </w:pPr>
      <w:r w:rsidRPr="0060752B">
        <w:rPr>
          <w:rStyle w:val="Strong"/>
          <w:b w:val="0"/>
          <w:bCs w:val="0"/>
          <w:iCs/>
          <w:u w:val="none"/>
        </w:rPr>
        <w:t>Section 1135 Waiver</w:t>
      </w:r>
    </w:p>
    <w:p w14:paraId="02F4CAC7" w14:textId="77777777" w:rsidR="0060752B" w:rsidRPr="00C33185" w:rsidRDefault="0060752B" w:rsidP="00C33185">
      <w:pPr>
        <w:autoSpaceDE w:val="0"/>
        <w:spacing w:after="0" w:line="276" w:lineRule="auto"/>
        <w:ind w:right="-20"/>
        <w:jc w:val="both"/>
        <w:rPr>
          <w:rFonts w:cstheme="minorHAnsi"/>
          <w:sz w:val="22"/>
        </w:rPr>
      </w:pPr>
      <w:r w:rsidRPr="00C33185">
        <w:rPr>
          <w:rFonts w:cstheme="minorHAnsi"/>
          <w:spacing w:val="2"/>
          <w:sz w:val="22"/>
        </w:rPr>
        <w:t>T</w:t>
      </w:r>
      <w:r w:rsidRPr="00C33185">
        <w:rPr>
          <w:rFonts w:cstheme="minorHAnsi"/>
          <w:sz w:val="22"/>
        </w:rPr>
        <w:t>he</w:t>
      </w:r>
      <w:r w:rsidRPr="00C33185">
        <w:rPr>
          <w:rFonts w:cstheme="minorHAnsi"/>
          <w:spacing w:val="-2"/>
          <w:sz w:val="22"/>
        </w:rPr>
        <w:t xml:space="preserve"> </w:t>
      </w:r>
      <w:r w:rsidRPr="00C33185">
        <w:rPr>
          <w:rFonts w:cstheme="minorHAnsi"/>
          <w:spacing w:val="-1"/>
          <w:sz w:val="22"/>
        </w:rPr>
        <w:t>S</w:t>
      </w:r>
      <w:r w:rsidRPr="00C33185">
        <w:rPr>
          <w:rFonts w:cstheme="minorHAnsi"/>
          <w:sz w:val="22"/>
        </w:rPr>
        <w:t>oc</w:t>
      </w:r>
      <w:r w:rsidRPr="00C33185">
        <w:rPr>
          <w:rFonts w:cstheme="minorHAnsi"/>
          <w:spacing w:val="-1"/>
          <w:sz w:val="22"/>
        </w:rPr>
        <w:t>i</w:t>
      </w:r>
      <w:r w:rsidRPr="00C33185">
        <w:rPr>
          <w:rFonts w:cstheme="minorHAnsi"/>
          <w:sz w:val="22"/>
        </w:rPr>
        <w:t xml:space="preserve">al </w:t>
      </w:r>
      <w:r w:rsidRPr="00C33185">
        <w:rPr>
          <w:rFonts w:cstheme="minorHAnsi"/>
          <w:spacing w:val="-1"/>
          <w:sz w:val="22"/>
        </w:rPr>
        <w:t>S</w:t>
      </w:r>
      <w:r w:rsidRPr="00C33185">
        <w:rPr>
          <w:rFonts w:cstheme="minorHAnsi"/>
          <w:sz w:val="22"/>
        </w:rPr>
        <w:t>ec</w:t>
      </w:r>
      <w:r w:rsidRPr="00C33185">
        <w:rPr>
          <w:rFonts w:cstheme="minorHAnsi"/>
          <w:spacing w:val="-1"/>
          <w:sz w:val="22"/>
        </w:rPr>
        <w:t>u</w:t>
      </w:r>
      <w:r w:rsidRPr="00C33185">
        <w:rPr>
          <w:rFonts w:cstheme="minorHAnsi"/>
          <w:spacing w:val="1"/>
          <w:sz w:val="22"/>
        </w:rPr>
        <w:t>r</w:t>
      </w:r>
      <w:r w:rsidRPr="00C33185">
        <w:rPr>
          <w:rFonts w:cstheme="minorHAnsi"/>
          <w:spacing w:val="-1"/>
          <w:sz w:val="22"/>
        </w:rPr>
        <w:t>i</w:t>
      </w:r>
      <w:r w:rsidRPr="00C33185">
        <w:rPr>
          <w:rFonts w:cstheme="minorHAnsi"/>
          <w:spacing w:val="1"/>
          <w:sz w:val="22"/>
        </w:rPr>
        <w:t>t</w:t>
      </w:r>
      <w:r w:rsidRPr="00C33185">
        <w:rPr>
          <w:rFonts w:cstheme="minorHAnsi"/>
          <w:sz w:val="22"/>
        </w:rPr>
        <w:t>y</w:t>
      </w:r>
      <w:r w:rsidRPr="00C33185">
        <w:rPr>
          <w:rFonts w:cstheme="minorHAnsi"/>
          <w:spacing w:val="-1"/>
          <w:sz w:val="22"/>
        </w:rPr>
        <w:t xml:space="preserve"> A</w:t>
      </w:r>
      <w:r w:rsidRPr="00C33185">
        <w:rPr>
          <w:rFonts w:cstheme="minorHAnsi"/>
          <w:sz w:val="22"/>
        </w:rPr>
        <w:t>ct</w:t>
      </w:r>
      <w:r w:rsidRPr="00C33185">
        <w:rPr>
          <w:rFonts w:cstheme="minorHAnsi"/>
          <w:spacing w:val="-2"/>
          <w:sz w:val="22"/>
        </w:rPr>
        <w:t xml:space="preserve"> </w:t>
      </w:r>
      <w:r w:rsidRPr="00C33185">
        <w:rPr>
          <w:rFonts w:cstheme="minorHAnsi"/>
          <w:sz w:val="22"/>
        </w:rPr>
        <w:t>a</w:t>
      </w:r>
      <w:r w:rsidRPr="00C33185">
        <w:rPr>
          <w:rFonts w:cstheme="minorHAnsi"/>
          <w:spacing w:val="-1"/>
          <w:sz w:val="22"/>
        </w:rPr>
        <w:t>u</w:t>
      </w:r>
      <w:r w:rsidRPr="00C33185">
        <w:rPr>
          <w:rFonts w:cstheme="minorHAnsi"/>
          <w:spacing w:val="1"/>
          <w:sz w:val="22"/>
        </w:rPr>
        <w:t>t</w:t>
      </w:r>
      <w:r w:rsidRPr="00C33185">
        <w:rPr>
          <w:rFonts w:cstheme="minorHAnsi"/>
          <w:sz w:val="22"/>
        </w:rPr>
        <w:t>h</w:t>
      </w:r>
      <w:r w:rsidRPr="00C33185">
        <w:rPr>
          <w:rFonts w:cstheme="minorHAnsi"/>
          <w:spacing w:val="-1"/>
          <w:sz w:val="22"/>
        </w:rPr>
        <w:t>o</w:t>
      </w:r>
      <w:r w:rsidRPr="00C33185">
        <w:rPr>
          <w:rFonts w:cstheme="minorHAnsi"/>
          <w:spacing w:val="1"/>
          <w:sz w:val="22"/>
        </w:rPr>
        <w:t>r</w:t>
      </w:r>
      <w:r w:rsidRPr="00C33185">
        <w:rPr>
          <w:rFonts w:cstheme="minorHAnsi"/>
          <w:spacing w:val="-1"/>
          <w:sz w:val="22"/>
        </w:rPr>
        <w:t>i</w:t>
      </w:r>
      <w:r w:rsidRPr="00C33185">
        <w:rPr>
          <w:rFonts w:cstheme="minorHAnsi"/>
          <w:spacing w:val="-2"/>
          <w:sz w:val="22"/>
        </w:rPr>
        <w:t>z</w:t>
      </w:r>
      <w:r w:rsidRPr="00C33185">
        <w:rPr>
          <w:rFonts w:cstheme="minorHAnsi"/>
          <w:sz w:val="22"/>
        </w:rPr>
        <w:t xml:space="preserve">es </w:t>
      </w:r>
      <w:r w:rsidRPr="00C33185">
        <w:rPr>
          <w:rFonts w:cstheme="minorHAnsi"/>
          <w:spacing w:val="-3"/>
          <w:sz w:val="22"/>
        </w:rPr>
        <w:t>M</w:t>
      </w:r>
      <w:r w:rsidRPr="00C33185">
        <w:rPr>
          <w:rFonts w:cstheme="minorHAnsi"/>
          <w:sz w:val="22"/>
        </w:rPr>
        <w:t>e</w:t>
      </w:r>
      <w:r w:rsidRPr="00C33185">
        <w:rPr>
          <w:rFonts w:cstheme="minorHAnsi"/>
          <w:spacing w:val="-1"/>
          <w:sz w:val="22"/>
        </w:rPr>
        <w:t>di</w:t>
      </w:r>
      <w:r w:rsidRPr="00C33185">
        <w:rPr>
          <w:rFonts w:cstheme="minorHAnsi"/>
          <w:sz w:val="22"/>
        </w:rPr>
        <w:t>care,</w:t>
      </w:r>
      <w:r w:rsidRPr="00C33185">
        <w:rPr>
          <w:rFonts w:cstheme="minorHAnsi"/>
          <w:spacing w:val="2"/>
          <w:sz w:val="22"/>
        </w:rPr>
        <w:t xml:space="preserve"> </w:t>
      </w:r>
      <w:r w:rsidRPr="00C33185">
        <w:rPr>
          <w:rFonts w:cstheme="minorHAnsi"/>
          <w:spacing w:val="-4"/>
          <w:sz w:val="22"/>
        </w:rPr>
        <w:t>M</w:t>
      </w:r>
      <w:r w:rsidRPr="00C33185">
        <w:rPr>
          <w:rFonts w:cstheme="minorHAnsi"/>
          <w:spacing w:val="2"/>
          <w:sz w:val="22"/>
        </w:rPr>
        <w:t>e</w:t>
      </w:r>
      <w:r w:rsidRPr="00C33185">
        <w:rPr>
          <w:rFonts w:cstheme="minorHAnsi"/>
          <w:sz w:val="22"/>
        </w:rPr>
        <w:t>d</w:t>
      </w:r>
      <w:r w:rsidRPr="00C33185">
        <w:rPr>
          <w:rFonts w:cstheme="minorHAnsi"/>
          <w:spacing w:val="-1"/>
          <w:sz w:val="22"/>
        </w:rPr>
        <w:t>i</w:t>
      </w:r>
      <w:r w:rsidRPr="00C33185">
        <w:rPr>
          <w:rFonts w:cstheme="minorHAnsi"/>
          <w:sz w:val="22"/>
        </w:rPr>
        <w:t>ca</w:t>
      </w:r>
      <w:r w:rsidRPr="00C33185">
        <w:rPr>
          <w:rFonts w:cstheme="minorHAnsi"/>
          <w:spacing w:val="-1"/>
          <w:sz w:val="22"/>
        </w:rPr>
        <w:t>i</w:t>
      </w:r>
      <w:r w:rsidRPr="00C33185">
        <w:rPr>
          <w:rFonts w:cstheme="minorHAnsi"/>
          <w:sz w:val="22"/>
        </w:rPr>
        <w:t>d,</w:t>
      </w:r>
      <w:r w:rsidRPr="00C33185">
        <w:rPr>
          <w:rFonts w:cstheme="minorHAnsi"/>
          <w:spacing w:val="2"/>
          <w:sz w:val="22"/>
        </w:rPr>
        <w:t xml:space="preserve"> </w:t>
      </w:r>
      <w:r w:rsidRPr="00C33185">
        <w:rPr>
          <w:rFonts w:cstheme="minorHAnsi"/>
          <w:spacing w:val="1"/>
          <w:sz w:val="22"/>
        </w:rPr>
        <w:t>t</w:t>
      </w:r>
      <w:r w:rsidRPr="00C33185">
        <w:rPr>
          <w:rFonts w:cstheme="minorHAnsi"/>
          <w:sz w:val="22"/>
        </w:rPr>
        <w:t>he</w:t>
      </w:r>
      <w:r w:rsidRPr="00C33185">
        <w:rPr>
          <w:rFonts w:cstheme="minorHAnsi"/>
          <w:spacing w:val="-2"/>
          <w:sz w:val="22"/>
        </w:rPr>
        <w:t xml:space="preserve"> </w:t>
      </w:r>
      <w:r w:rsidRPr="00C33185">
        <w:rPr>
          <w:rFonts w:cstheme="minorHAnsi"/>
          <w:spacing w:val="-1"/>
          <w:sz w:val="22"/>
        </w:rPr>
        <w:t>C</w:t>
      </w:r>
      <w:r w:rsidRPr="00C33185">
        <w:rPr>
          <w:rFonts w:cstheme="minorHAnsi"/>
          <w:sz w:val="22"/>
        </w:rPr>
        <w:t>h</w:t>
      </w:r>
      <w:r w:rsidRPr="00C33185">
        <w:rPr>
          <w:rFonts w:cstheme="minorHAnsi"/>
          <w:spacing w:val="-1"/>
          <w:sz w:val="22"/>
        </w:rPr>
        <w:t>il</w:t>
      </w:r>
      <w:r w:rsidRPr="00C33185">
        <w:rPr>
          <w:rFonts w:cstheme="minorHAnsi"/>
          <w:sz w:val="22"/>
        </w:rPr>
        <w:t>dren</w:t>
      </w:r>
      <w:r w:rsidRPr="00C33185">
        <w:rPr>
          <w:rFonts w:cstheme="minorHAnsi"/>
          <w:spacing w:val="-1"/>
          <w:sz w:val="22"/>
        </w:rPr>
        <w:t>’</w:t>
      </w:r>
      <w:r w:rsidRPr="00C33185">
        <w:rPr>
          <w:rFonts w:cstheme="minorHAnsi"/>
          <w:sz w:val="22"/>
        </w:rPr>
        <w:t>s</w:t>
      </w:r>
      <w:r w:rsidRPr="00C33185">
        <w:rPr>
          <w:rFonts w:cstheme="minorHAnsi"/>
          <w:spacing w:val="1"/>
          <w:sz w:val="22"/>
        </w:rPr>
        <w:t xml:space="preserve"> </w:t>
      </w:r>
      <w:r w:rsidRPr="00C33185">
        <w:rPr>
          <w:rFonts w:cstheme="minorHAnsi"/>
          <w:spacing w:val="-1"/>
          <w:sz w:val="22"/>
        </w:rPr>
        <w:t>H</w:t>
      </w:r>
      <w:r w:rsidRPr="00C33185">
        <w:rPr>
          <w:rFonts w:cstheme="minorHAnsi"/>
          <w:sz w:val="22"/>
        </w:rPr>
        <w:t>e</w:t>
      </w:r>
      <w:r w:rsidRPr="00C33185">
        <w:rPr>
          <w:rFonts w:cstheme="minorHAnsi"/>
          <w:spacing w:val="-1"/>
          <w:sz w:val="22"/>
        </w:rPr>
        <w:t>al</w:t>
      </w:r>
      <w:r w:rsidRPr="00C33185">
        <w:rPr>
          <w:rFonts w:cstheme="minorHAnsi"/>
          <w:spacing w:val="1"/>
          <w:sz w:val="22"/>
        </w:rPr>
        <w:t>t</w:t>
      </w:r>
      <w:r w:rsidRPr="00C33185">
        <w:rPr>
          <w:rFonts w:cstheme="minorHAnsi"/>
          <w:sz w:val="22"/>
        </w:rPr>
        <w:t xml:space="preserve">h </w:t>
      </w:r>
      <w:r w:rsidRPr="00C33185">
        <w:rPr>
          <w:rFonts w:cstheme="minorHAnsi"/>
          <w:spacing w:val="1"/>
          <w:sz w:val="22"/>
        </w:rPr>
        <w:t>I</w:t>
      </w:r>
      <w:r w:rsidRPr="00C33185">
        <w:rPr>
          <w:rFonts w:cstheme="minorHAnsi"/>
          <w:sz w:val="22"/>
        </w:rPr>
        <w:t>ns</w:t>
      </w:r>
      <w:r w:rsidRPr="00C33185">
        <w:rPr>
          <w:rFonts w:cstheme="minorHAnsi"/>
          <w:spacing w:val="-1"/>
          <w:sz w:val="22"/>
        </w:rPr>
        <w:t>u</w:t>
      </w:r>
      <w:r w:rsidRPr="00C33185">
        <w:rPr>
          <w:rFonts w:cstheme="minorHAnsi"/>
          <w:spacing w:val="1"/>
          <w:sz w:val="22"/>
        </w:rPr>
        <w:t>r</w:t>
      </w:r>
      <w:r w:rsidRPr="00C33185">
        <w:rPr>
          <w:rFonts w:cstheme="minorHAnsi"/>
          <w:sz w:val="22"/>
        </w:rPr>
        <w:t>a</w:t>
      </w:r>
      <w:r w:rsidRPr="00C33185">
        <w:rPr>
          <w:rFonts w:cstheme="minorHAnsi"/>
          <w:spacing w:val="-1"/>
          <w:sz w:val="22"/>
        </w:rPr>
        <w:t>n</w:t>
      </w:r>
      <w:r w:rsidRPr="00C33185">
        <w:rPr>
          <w:rFonts w:cstheme="minorHAnsi"/>
          <w:sz w:val="22"/>
        </w:rPr>
        <w:t>ce</w:t>
      </w:r>
      <w:r w:rsidRPr="00C33185">
        <w:rPr>
          <w:rFonts w:cstheme="minorHAnsi"/>
          <w:spacing w:val="-1"/>
          <w:sz w:val="22"/>
        </w:rPr>
        <w:t xml:space="preserve"> P</w:t>
      </w:r>
      <w:r w:rsidRPr="00C33185">
        <w:rPr>
          <w:rFonts w:cstheme="minorHAnsi"/>
          <w:spacing w:val="1"/>
          <w:sz w:val="22"/>
        </w:rPr>
        <w:t>r</w:t>
      </w:r>
      <w:r w:rsidRPr="00C33185">
        <w:rPr>
          <w:rFonts w:cstheme="minorHAnsi"/>
          <w:spacing w:val="-3"/>
          <w:sz w:val="22"/>
        </w:rPr>
        <w:t>o</w:t>
      </w:r>
      <w:r w:rsidRPr="00C33185">
        <w:rPr>
          <w:rFonts w:cstheme="minorHAnsi"/>
          <w:sz w:val="22"/>
        </w:rPr>
        <w:t xml:space="preserve">gram </w:t>
      </w:r>
      <w:r w:rsidRPr="00C33185">
        <w:rPr>
          <w:rFonts w:cstheme="minorHAnsi"/>
          <w:spacing w:val="1"/>
          <w:sz w:val="22"/>
        </w:rPr>
        <w:t>(</w:t>
      </w:r>
      <w:r w:rsidRPr="00C33185">
        <w:rPr>
          <w:rFonts w:cstheme="minorHAnsi"/>
          <w:spacing w:val="-1"/>
          <w:sz w:val="22"/>
        </w:rPr>
        <w:t>C</w:t>
      </w:r>
      <w:r w:rsidRPr="00C33185">
        <w:rPr>
          <w:rFonts w:cstheme="minorHAnsi"/>
          <w:spacing w:val="-3"/>
          <w:sz w:val="22"/>
        </w:rPr>
        <w:t>H</w:t>
      </w:r>
      <w:r w:rsidRPr="00C33185">
        <w:rPr>
          <w:rFonts w:cstheme="minorHAnsi"/>
          <w:spacing w:val="-1"/>
          <w:sz w:val="22"/>
        </w:rPr>
        <w:t>IP</w:t>
      </w:r>
      <w:r w:rsidRPr="00C33185">
        <w:rPr>
          <w:rFonts w:cstheme="minorHAnsi"/>
          <w:spacing w:val="1"/>
          <w:sz w:val="22"/>
        </w:rPr>
        <w:t>)</w:t>
      </w:r>
      <w:r w:rsidRPr="00C33185">
        <w:rPr>
          <w:rFonts w:cstheme="minorHAnsi"/>
          <w:sz w:val="22"/>
        </w:rPr>
        <w:t>,</w:t>
      </w:r>
      <w:r w:rsidRPr="00C33185">
        <w:rPr>
          <w:rFonts w:cstheme="minorHAnsi"/>
          <w:spacing w:val="2"/>
          <w:sz w:val="22"/>
        </w:rPr>
        <w:t xml:space="preserve"> </w:t>
      </w:r>
      <w:r w:rsidRPr="00C33185">
        <w:rPr>
          <w:rFonts w:cstheme="minorHAnsi"/>
          <w:sz w:val="22"/>
        </w:rPr>
        <w:t>a</w:t>
      </w:r>
      <w:r w:rsidRPr="00C33185">
        <w:rPr>
          <w:rFonts w:cstheme="minorHAnsi"/>
          <w:spacing w:val="-1"/>
          <w:sz w:val="22"/>
        </w:rPr>
        <w:t>n</w:t>
      </w:r>
      <w:r w:rsidRPr="00C33185">
        <w:rPr>
          <w:rFonts w:cstheme="minorHAnsi"/>
          <w:sz w:val="22"/>
        </w:rPr>
        <w:t>d</w:t>
      </w:r>
      <w:r w:rsidRPr="00C33185">
        <w:rPr>
          <w:rFonts w:cstheme="minorHAnsi"/>
          <w:spacing w:val="-2"/>
          <w:sz w:val="22"/>
        </w:rPr>
        <w:t xml:space="preserve"> </w:t>
      </w:r>
      <w:r w:rsidRPr="00C33185">
        <w:rPr>
          <w:rFonts w:cstheme="minorHAnsi"/>
          <w:sz w:val="22"/>
        </w:rPr>
        <w:t>soc</w:t>
      </w:r>
      <w:r w:rsidRPr="00C33185">
        <w:rPr>
          <w:rFonts w:cstheme="minorHAnsi"/>
          <w:spacing w:val="-1"/>
          <w:sz w:val="22"/>
        </w:rPr>
        <w:t>i</w:t>
      </w:r>
      <w:r w:rsidRPr="00C33185">
        <w:rPr>
          <w:rFonts w:cstheme="minorHAnsi"/>
          <w:sz w:val="22"/>
        </w:rPr>
        <w:t>al s</w:t>
      </w:r>
      <w:r w:rsidRPr="00C33185">
        <w:rPr>
          <w:rFonts w:cstheme="minorHAnsi"/>
          <w:spacing w:val="-3"/>
          <w:sz w:val="22"/>
        </w:rPr>
        <w:t>e</w:t>
      </w:r>
      <w:r w:rsidRPr="00C33185">
        <w:rPr>
          <w:rFonts w:cstheme="minorHAnsi"/>
          <w:spacing w:val="1"/>
          <w:sz w:val="22"/>
        </w:rPr>
        <w:t>r</w:t>
      </w:r>
      <w:r w:rsidRPr="00C33185">
        <w:rPr>
          <w:rFonts w:cstheme="minorHAnsi"/>
          <w:spacing w:val="-2"/>
          <w:sz w:val="22"/>
        </w:rPr>
        <w:t>v</w:t>
      </w:r>
      <w:r w:rsidRPr="00C33185">
        <w:rPr>
          <w:rFonts w:cstheme="minorHAnsi"/>
          <w:spacing w:val="-1"/>
          <w:sz w:val="22"/>
        </w:rPr>
        <w:t>i</w:t>
      </w:r>
      <w:r w:rsidRPr="00C33185">
        <w:rPr>
          <w:rFonts w:cstheme="minorHAnsi"/>
          <w:sz w:val="22"/>
        </w:rPr>
        <w:t>ces p</w:t>
      </w:r>
      <w:r w:rsidRPr="00C33185">
        <w:rPr>
          <w:rFonts w:cstheme="minorHAnsi"/>
          <w:spacing w:val="1"/>
          <w:sz w:val="22"/>
        </w:rPr>
        <w:t>r</w:t>
      </w:r>
      <w:r w:rsidRPr="00C33185">
        <w:rPr>
          <w:rFonts w:cstheme="minorHAnsi"/>
          <w:spacing w:val="-3"/>
          <w:sz w:val="22"/>
        </w:rPr>
        <w:t>o</w:t>
      </w:r>
      <w:r w:rsidRPr="00C33185">
        <w:rPr>
          <w:rFonts w:cstheme="minorHAnsi"/>
          <w:spacing w:val="2"/>
          <w:sz w:val="22"/>
        </w:rPr>
        <w:t>g</w:t>
      </w:r>
      <w:r w:rsidRPr="00C33185">
        <w:rPr>
          <w:rFonts w:cstheme="minorHAnsi"/>
          <w:spacing w:val="1"/>
          <w:sz w:val="22"/>
        </w:rPr>
        <w:t>r</w:t>
      </w:r>
      <w:r w:rsidRPr="00C33185">
        <w:rPr>
          <w:rFonts w:cstheme="minorHAnsi"/>
          <w:spacing w:val="-3"/>
          <w:sz w:val="22"/>
        </w:rPr>
        <w:t>a</w:t>
      </w:r>
      <w:r w:rsidRPr="00C33185">
        <w:rPr>
          <w:rFonts w:cstheme="minorHAnsi"/>
          <w:spacing w:val="1"/>
          <w:sz w:val="22"/>
        </w:rPr>
        <w:t>m</w:t>
      </w:r>
      <w:r w:rsidRPr="00C33185">
        <w:rPr>
          <w:rFonts w:cstheme="minorHAnsi"/>
          <w:sz w:val="22"/>
        </w:rPr>
        <w:t>s</w:t>
      </w:r>
      <w:r w:rsidRPr="00C33185">
        <w:rPr>
          <w:rFonts w:cstheme="minorHAnsi"/>
          <w:spacing w:val="1"/>
          <w:sz w:val="22"/>
        </w:rPr>
        <w:t xml:space="preserve"> </w:t>
      </w:r>
      <w:r w:rsidRPr="00C33185">
        <w:rPr>
          <w:rFonts w:cstheme="minorHAnsi"/>
          <w:spacing w:val="-3"/>
          <w:sz w:val="22"/>
        </w:rPr>
        <w:t>o</w:t>
      </w:r>
      <w:r w:rsidRPr="00C33185">
        <w:rPr>
          <w:rFonts w:cstheme="minorHAnsi"/>
          <w:sz w:val="22"/>
        </w:rPr>
        <w:t xml:space="preserve">f </w:t>
      </w:r>
      <w:r w:rsidRPr="00C33185">
        <w:rPr>
          <w:rFonts w:cstheme="minorHAnsi"/>
          <w:spacing w:val="1"/>
          <w:sz w:val="22"/>
        </w:rPr>
        <w:t>t</w:t>
      </w:r>
      <w:r w:rsidRPr="00C33185">
        <w:rPr>
          <w:rFonts w:cstheme="minorHAnsi"/>
          <w:sz w:val="22"/>
        </w:rPr>
        <w:t xml:space="preserve">he </w:t>
      </w:r>
      <w:r w:rsidRPr="00C33185">
        <w:rPr>
          <w:rFonts w:cstheme="minorHAnsi"/>
          <w:spacing w:val="-1"/>
          <w:sz w:val="22"/>
        </w:rPr>
        <w:t>D</w:t>
      </w:r>
      <w:r w:rsidRPr="00C33185">
        <w:rPr>
          <w:rFonts w:cstheme="minorHAnsi"/>
          <w:sz w:val="22"/>
        </w:rPr>
        <w:t>e</w:t>
      </w:r>
      <w:r w:rsidRPr="00C33185">
        <w:rPr>
          <w:rFonts w:cstheme="minorHAnsi"/>
          <w:spacing w:val="-1"/>
          <w:sz w:val="22"/>
        </w:rPr>
        <w:t>p</w:t>
      </w:r>
      <w:r w:rsidRPr="00C33185">
        <w:rPr>
          <w:rFonts w:cstheme="minorHAnsi"/>
          <w:spacing w:val="-3"/>
          <w:sz w:val="22"/>
        </w:rPr>
        <w:t>a</w:t>
      </w:r>
      <w:r w:rsidRPr="00C33185">
        <w:rPr>
          <w:rFonts w:cstheme="minorHAnsi"/>
          <w:spacing w:val="1"/>
          <w:sz w:val="22"/>
        </w:rPr>
        <w:t>r</w:t>
      </w:r>
      <w:r w:rsidRPr="00C33185">
        <w:rPr>
          <w:rFonts w:cstheme="minorHAnsi"/>
          <w:spacing w:val="-1"/>
          <w:sz w:val="22"/>
        </w:rPr>
        <w:t>t</w:t>
      </w:r>
      <w:r w:rsidRPr="00C33185">
        <w:rPr>
          <w:rFonts w:cstheme="minorHAnsi"/>
          <w:spacing w:val="1"/>
          <w:sz w:val="22"/>
        </w:rPr>
        <w:t>m</w:t>
      </w:r>
      <w:r w:rsidRPr="00C33185">
        <w:rPr>
          <w:rFonts w:cstheme="minorHAnsi"/>
          <w:spacing w:val="-3"/>
          <w:sz w:val="22"/>
        </w:rPr>
        <w:t>e</w:t>
      </w:r>
      <w:r w:rsidRPr="00C33185">
        <w:rPr>
          <w:rFonts w:cstheme="minorHAnsi"/>
          <w:sz w:val="22"/>
        </w:rPr>
        <w:t xml:space="preserve">nt. </w:t>
      </w:r>
      <w:r w:rsidRPr="00C33185">
        <w:rPr>
          <w:rFonts w:cstheme="minorHAnsi"/>
          <w:spacing w:val="-1"/>
          <w:sz w:val="22"/>
        </w:rPr>
        <w:t>I</w:t>
      </w:r>
      <w:r w:rsidRPr="00C33185">
        <w:rPr>
          <w:rFonts w:cstheme="minorHAnsi"/>
          <w:sz w:val="22"/>
        </w:rPr>
        <w:t>t a</w:t>
      </w:r>
      <w:r w:rsidRPr="00C33185">
        <w:rPr>
          <w:rFonts w:cstheme="minorHAnsi"/>
          <w:spacing w:val="-1"/>
          <w:sz w:val="22"/>
        </w:rPr>
        <w:t>u</w:t>
      </w:r>
      <w:r w:rsidRPr="00C33185">
        <w:rPr>
          <w:rFonts w:cstheme="minorHAnsi"/>
          <w:spacing w:val="1"/>
          <w:sz w:val="22"/>
        </w:rPr>
        <w:t>t</w:t>
      </w:r>
      <w:r w:rsidRPr="00C33185">
        <w:rPr>
          <w:rFonts w:cstheme="minorHAnsi"/>
          <w:sz w:val="22"/>
        </w:rPr>
        <w:t>h</w:t>
      </w:r>
      <w:r w:rsidRPr="00C33185">
        <w:rPr>
          <w:rFonts w:cstheme="minorHAnsi"/>
          <w:spacing w:val="-1"/>
          <w:sz w:val="22"/>
        </w:rPr>
        <w:t>o</w:t>
      </w:r>
      <w:r w:rsidRPr="00C33185">
        <w:rPr>
          <w:rFonts w:cstheme="minorHAnsi"/>
          <w:spacing w:val="1"/>
          <w:sz w:val="22"/>
        </w:rPr>
        <w:t>r</w:t>
      </w:r>
      <w:r w:rsidRPr="00C33185">
        <w:rPr>
          <w:rFonts w:cstheme="minorHAnsi"/>
          <w:spacing w:val="-1"/>
          <w:sz w:val="22"/>
        </w:rPr>
        <w:t>i</w:t>
      </w:r>
      <w:r w:rsidRPr="00C33185">
        <w:rPr>
          <w:rFonts w:cstheme="minorHAnsi"/>
          <w:spacing w:val="-2"/>
          <w:sz w:val="22"/>
        </w:rPr>
        <w:t>z</w:t>
      </w:r>
      <w:r w:rsidRPr="00C33185">
        <w:rPr>
          <w:rFonts w:cstheme="minorHAnsi"/>
          <w:sz w:val="22"/>
        </w:rPr>
        <w:t xml:space="preserve">es </w:t>
      </w:r>
      <w:r w:rsidRPr="00C33185">
        <w:rPr>
          <w:rFonts w:cstheme="minorHAnsi"/>
          <w:spacing w:val="2"/>
          <w:sz w:val="22"/>
        </w:rPr>
        <w:t>t</w:t>
      </w:r>
      <w:r w:rsidRPr="00C33185">
        <w:rPr>
          <w:rFonts w:cstheme="minorHAnsi"/>
          <w:sz w:val="22"/>
        </w:rPr>
        <w:t>he</w:t>
      </w:r>
      <w:r w:rsidRPr="00C33185">
        <w:rPr>
          <w:rFonts w:cstheme="minorHAnsi"/>
          <w:spacing w:val="-2"/>
          <w:sz w:val="22"/>
        </w:rPr>
        <w:t xml:space="preserve"> </w:t>
      </w:r>
      <w:r w:rsidRPr="00C33185">
        <w:rPr>
          <w:rFonts w:cstheme="minorHAnsi"/>
          <w:spacing w:val="-1"/>
          <w:sz w:val="22"/>
        </w:rPr>
        <w:t>S</w:t>
      </w:r>
      <w:r w:rsidRPr="00C33185">
        <w:rPr>
          <w:rFonts w:cstheme="minorHAnsi"/>
          <w:sz w:val="22"/>
        </w:rPr>
        <w:t>ecr</w:t>
      </w:r>
      <w:r w:rsidRPr="00C33185">
        <w:rPr>
          <w:rFonts w:cstheme="minorHAnsi"/>
          <w:spacing w:val="-2"/>
          <w:sz w:val="22"/>
        </w:rPr>
        <w:t>e</w:t>
      </w:r>
      <w:r w:rsidRPr="00C33185">
        <w:rPr>
          <w:rFonts w:cstheme="minorHAnsi"/>
          <w:spacing w:val="1"/>
          <w:sz w:val="22"/>
        </w:rPr>
        <w:t>t</w:t>
      </w:r>
      <w:r w:rsidRPr="00C33185">
        <w:rPr>
          <w:rFonts w:cstheme="minorHAnsi"/>
          <w:sz w:val="22"/>
        </w:rPr>
        <w:t>ar</w:t>
      </w:r>
      <w:r w:rsidRPr="00C33185">
        <w:rPr>
          <w:rFonts w:cstheme="minorHAnsi"/>
          <w:spacing w:val="-2"/>
          <w:sz w:val="22"/>
        </w:rPr>
        <w:t>y</w:t>
      </w:r>
      <w:r w:rsidRPr="00C33185">
        <w:rPr>
          <w:rFonts w:cstheme="minorHAnsi"/>
          <w:sz w:val="22"/>
        </w:rPr>
        <w:t>, amo</w:t>
      </w:r>
      <w:r w:rsidRPr="00C33185">
        <w:rPr>
          <w:rFonts w:cstheme="minorHAnsi"/>
          <w:spacing w:val="-3"/>
          <w:sz w:val="22"/>
        </w:rPr>
        <w:t>n</w:t>
      </w:r>
      <w:r w:rsidRPr="00C33185">
        <w:rPr>
          <w:rFonts w:cstheme="minorHAnsi"/>
          <w:sz w:val="22"/>
        </w:rPr>
        <w:t>g o</w:t>
      </w:r>
      <w:r w:rsidRPr="00C33185">
        <w:rPr>
          <w:rFonts w:cstheme="minorHAnsi"/>
          <w:spacing w:val="1"/>
          <w:sz w:val="22"/>
        </w:rPr>
        <w:t>t</w:t>
      </w:r>
      <w:r w:rsidRPr="00C33185">
        <w:rPr>
          <w:rFonts w:cstheme="minorHAnsi"/>
          <w:sz w:val="22"/>
        </w:rPr>
        <w:t>h</w:t>
      </w:r>
      <w:r w:rsidRPr="00C33185">
        <w:rPr>
          <w:rFonts w:cstheme="minorHAnsi"/>
          <w:spacing w:val="-3"/>
          <w:sz w:val="22"/>
        </w:rPr>
        <w:t>e</w:t>
      </w:r>
      <w:r w:rsidRPr="00C33185">
        <w:rPr>
          <w:rFonts w:cstheme="minorHAnsi"/>
          <w:sz w:val="22"/>
        </w:rPr>
        <w:t xml:space="preserve">r </w:t>
      </w:r>
      <w:r w:rsidRPr="00C33185">
        <w:rPr>
          <w:rFonts w:cstheme="minorHAnsi"/>
          <w:spacing w:val="1"/>
          <w:sz w:val="22"/>
        </w:rPr>
        <w:t>t</w:t>
      </w:r>
      <w:r w:rsidRPr="00C33185">
        <w:rPr>
          <w:rFonts w:cstheme="minorHAnsi"/>
          <w:sz w:val="22"/>
        </w:rPr>
        <w:t>h</w:t>
      </w:r>
      <w:r w:rsidRPr="00C33185">
        <w:rPr>
          <w:rFonts w:cstheme="minorHAnsi"/>
          <w:spacing w:val="-1"/>
          <w:sz w:val="22"/>
        </w:rPr>
        <w:t>i</w:t>
      </w:r>
      <w:r w:rsidRPr="00C33185">
        <w:rPr>
          <w:rFonts w:cstheme="minorHAnsi"/>
          <w:spacing w:val="-3"/>
          <w:sz w:val="22"/>
        </w:rPr>
        <w:t>n</w:t>
      </w:r>
      <w:r w:rsidRPr="00C33185">
        <w:rPr>
          <w:rFonts w:cstheme="minorHAnsi"/>
          <w:spacing w:val="2"/>
          <w:sz w:val="22"/>
        </w:rPr>
        <w:t>g</w:t>
      </w:r>
      <w:r w:rsidRPr="00C33185">
        <w:rPr>
          <w:rFonts w:cstheme="minorHAnsi"/>
          <w:sz w:val="22"/>
        </w:rPr>
        <w:t xml:space="preserve">s, </w:t>
      </w:r>
      <w:r w:rsidRPr="00C33185">
        <w:rPr>
          <w:rFonts w:cstheme="minorHAnsi"/>
          <w:spacing w:val="1"/>
          <w:sz w:val="22"/>
        </w:rPr>
        <w:t>t</w:t>
      </w:r>
      <w:r w:rsidRPr="00C33185">
        <w:rPr>
          <w:rFonts w:cstheme="minorHAnsi"/>
          <w:sz w:val="22"/>
        </w:rPr>
        <w:t>o</w:t>
      </w:r>
      <w:r w:rsidRPr="00C33185">
        <w:rPr>
          <w:rFonts w:cstheme="minorHAnsi"/>
          <w:spacing w:val="-2"/>
          <w:sz w:val="22"/>
        </w:rPr>
        <w:t xml:space="preserve"> </w:t>
      </w:r>
      <w:r w:rsidRPr="00C33185">
        <w:rPr>
          <w:rFonts w:cstheme="minorHAnsi"/>
          <w:spacing w:val="-1"/>
          <w:sz w:val="22"/>
        </w:rPr>
        <w:t>t</w:t>
      </w:r>
      <w:r w:rsidRPr="00C33185">
        <w:rPr>
          <w:rFonts w:cstheme="minorHAnsi"/>
          <w:sz w:val="22"/>
        </w:rPr>
        <w:t>empor</w:t>
      </w:r>
      <w:r w:rsidRPr="00C33185">
        <w:rPr>
          <w:rFonts w:cstheme="minorHAnsi"/>
          <w:spacing w:val="-2"/>
          <w:sz w:val="22"/>
        </w:rPr>
        <w:t>a</w:t>
      </w:r>
      <w:r w:rsidRPr="00C33185">
        <w:rPr>
          <w:rFonts w:cstheme="minorHAnsi"/>
          <w:spacing w:val="1"/>
          <w:sz w:val="22"/>
        </w:rPr>
        <w:t>r</w:t>
      </w:r>
      <w:r w:rsidRPr="00C33185">
        <w:rPr>
          <w:rFonts w:cstheme="minorHAnsi"/>
          <w:spacing w:val="-1"/>
          <w:sz w:val="22"/>
        </w:rPr>
        <w:t>il</w:t>
      </w:r>
      <w:r w:rsidRPr="00C33185">
        <w:rPr>
          <w:rFonts w:cstheme="minorHAnsi"/>
          <w:sz w:val="22"/>
        </w:rPr>
        <w:t>y</w:t>
      </w:r>
      <w:r w:rsidRPr="00C33185">
        <w:rPr>
          <w:rFonts w:cstheme="minorHAnsi"/>
          <w:spacing w:val="-1"/>
          <w:sz w:val="22"/>
        </w:rPr>
        <w:t xml:space="preserve"> </w:t>
      </w:r>
      <w:r w:rsidRPr="00C33185">
        <w:rPr>
          <w:rFonts w:cstheme="minorHAnsi"/>
          <w:spacing w:val="1"/>
          <w:sz w:val="22"/>
        </w:rPr>
        <w:t>m</w:t>
      </w:r>
      <w:r w:rsidRPr="00C33185">
        <w:rPr>
          <w:rFonts w:cstheme="minorHAnsi"/>
          <w:sz w:val="22"/>
        </w:rPr>
        <w:t>o</w:t>
      </w:r>
      <w:r w:rsidRPr="00C33185">
        <w:rPr>
          <w:rFonts w:cstheme="minorHAnsi"/>
          <w:spacing w:val="-1"/>
          <w:sz w:val="22"/>
        </w:rPr>
        <w:t>di</w:t>
      </w:r>
      <w:r w:rsidRPr="00C33185">
        <w:rPr>
          <w:rFonts w:cstheme="minorHAnsi"/>
          <w:spacing w:val="3"/>
          <w:sz w:val="22"/>
        </w:rPr>
        <w:t>f</w:t>
      </w:r>
      <w:r w:rsidRPr="00C33185">
        <w:rPr>
          <w:rFonts w:cstheme="minorHAnsi"/>
          <w:sz w:val="22"/>
        </w:rPr>
        <w:t>y</w:t>
      </w:r>
      <w:r w:rsidRPr="00C33185">
        <w:rPr>
          <w:rFonts w:cstheme="minorHAnsi"/>
          <w:spacing w:val="-1"/>
          <w:sz w:val="22"/>
        </w:rPr>
        <w:t xml:space="preserve"> </w:t>
      </w:r>
      <w:r w:rsidRPr="00C33185">
        <w:rPr>
          <w:rFonts w:cstheme="minorHAnsi"/>
          <w:spacing w:val="-3"/>
          <w:sz w:val="22"/>
        </w:rPr>
        <w:t>o</w:t>
      </w:r>
      <w:r w:rsidRPr="00C33185">
        <w:rPr>
          <w:rFonts w:cstheme="minorHAnsi"/>
          <w:sz w:val="22"/>
        </w:rPr>
        <w:t>r</w:t>
      </w:r>
      <w:r w:rsidRPr="00C33185">
        <w:rPr>
          <w:rFonts w:cstheme="minorHAnsi"/>
          <w:spacing w:val="2"/>
          <w:sz w:val="22"/>
        </w:rPr>
        <w:t xml:space="preserve"> </w:t>
      </w:r>
      <w:r w:rsidRPr="00C33185">
        <w:rPr>
          <w:rFonts w:cstheme="minorHAnsi"/>
          <w:spacing w:val="-3"/>
          <w:sz w:val="22"/>
        </w:rPr>
        <w:t>w</w:t>
      </w:r>
      <w:r w:rsidRPr="00C33185">
        <w:rPr>
          <w:rFonts w:cstheme="minorHAnsi"/>
          <w:sz w:val="22"/>
        </w:rPr>
        <w:t>a</w:t>
      </w:r>
      <w:r w:rsidRPr="00C33185">
        <w:rPr>
          <w:rFonts w:cstheme="minorHAnsi"/>
          <w:spacing w:val="-1"/>
          <w:sz w:val="22"/>
        </w:rPr>
        <w:t>i</w:t>
      </w:r>
      <w:r w:rsidRPr="00C33185">
        <w:rPr>
          <w:rFonts w:cstheme="minorHAnsi"/>
          <w:spacing w:val="-2"/>
          <w:sz w:val="22"/>
        </w:rPr>
        <w:t>v</w:t>
      </w:r>
      <w:r w:rsidRPr="00C33185">
        <w:rPr>
          <w:rFonts w:cstheme="minorHAnsi"/>
          <w:sz w:val="22"/>
        </w:rPr>
        <w:t>e ce</w:t>
      </w:r>
      <w:r w:rsidRPr="00C33185">
        <w:rPr>
          <w:rFonts w:cstheme="minorHAnsi"/>
          <w:spacing w:val="1"/>
          <w:sz w:val="22"/>
        </w:rPr>
        <w:t>rt</w:t>
      </w:r>
      <w:r w:rsidRPr="00C33185">
        <w:rPr>
          <w:rFonts w:cstheme="minorHAnsi"/>
          <w:sz w:val="22"/>
        </w:rPr>
        <w:t>a</w:t>
      </w:r>
      <w:r w:rsidRPr="00C33185">
        <w:rPr>
          <w:rFonts w:cstheme="minorHAnsi"/>
          <w:spacing w:val="-1"/>
          <w:sz w:val="22"/>
        </w:rPr>
        <w:t>i</w:t>
      </w:r>
      <w:r w:rsidRPr="00C33185">
        <w:rPr>
          <w:rFonts w:cstheme="minorHAnsi"/>
          <w:sz w:val="22"/>
        </w:rPr>
        <w:t xml:space="preserve">n </w:t>
      </w:r>
      <w:r w:rsidRPr="00C33185">
        <w:rPr>
          <w:rFonts w:cstheme="minorHAnsi"/>
          <w:spacing w:val="-4"/>
          <w:sz w:val="22"/>
        </w:rPr>
        <w:t>M</w:t>
      </w:r>
      <w:r w:rsidRPr="00C33185">
        <w:rPr>
          <w:rFonts w:cstheme="minorHAnsi"/>
          <w:sz w:val="22"/>
        </w:rPr>
        <w:t>e</w:t>
      </w:r>
      <w:r w:rsidRPr="00C33185">
        <w:rPr>
          <w:rFonts w:cstheme="minorHAnsi"/>
          <w:spacing w:val="2"/>
          <w:sz w:val="22"/>
        </w:rPr>
        <w:t>d</w:t>
      </w:r>
      <w:r w:rsidRPr="00C33185">
        <w:rPr>
          <w:rFonts w:cstheme="minorHAnsi"/>
          <w:spacing w:val="-1"/>
          <w:sz w:val="22"/>
        </w:rPr>
        <w:t>i</w:t>
      </w:r>
      <w:r w:rsidRPr="00C33185">
        <w:rPr>
          <w:rFonts w:cstheme="minorHAnsi"/>
          <w:sz w:val="22"/>
        </w:rPr>
        <w:t>care,</w:t>
      </w:r>
      <w:r w:rsidRPr="00C33185">
        <w:rPr>
          <w:rFonts w:cstheme="minorHAnsi"/>
          <w:spacing w:val="2"/>
          <w:sz w:val="22"/>
        </w:rPr>
        <w:t xml:space="preserve"> </w:t>
      </w:r>
      <w:r w:rsidRPr="00C33185">
        <w:rPr>
          <w:rFonts w:cstheme="minorHAnsi"/>
          <w:spacing w:val="-4"/>
          <w:sz w:val="22"/>
        </w:rPr>
        <w:t>M</w:t>
      </w:r>
      <w:r w:rsidRPr="00C33185">
        <w:rPr>
          <w:rFonts w:cstheme="minorHAnsi"/>
          <w:sz w:val="22"/>
        </w:rPr>
        <w:t>e</w:t>
      </w:r>
      <w:r w:rsidRPr="00C33185">
        <w:rPr>
          <w:rFonts w:cstheme="minorHAnsi"/>
          <w:spacing w:val="-1"/>
          <w:sz w:val="22"/>
        </w:rPr>
        <w:t>di</w:t>
      </w:r>
      <w:r w:rsidRPr="00C33185">
        <w:rPr>
          <w:rFonts w:cstheme="minorHAnsi"/>
          <w:sz w:val="22"/>
        </w:rPr>
        <w:t>caid,</w:t>
      </w:r>
      <w:r w:rsidRPr="00C33185">
        <w:rPr>
          <w:rFonts w:cstheme="minorHAnsi"/>
          <w:spacing w:val="2"/>
          <w:sz w:val="22"/>
        </w:rPr>
        <w:t xml:space="preserve"> </w:t>
      </w:r>
      <w:r w:rsidRPr="00C33185">
        <w:rPr>
          <w:rFonts w:cstheme="minorHAnsi"/>
          <w:spacing w:val="-1"/>
          <w:sz w:val="22"/>
        </w:rPr>
        <w:t>CH</w:t>
      </w:r>
      <w:r w:rsidRPr="00C33185">
        <w:rPr>
          <w:rFonts w:cstheme="minorHAnsi"/>
          <w:spacing w:val="1"/>
          <w:sz w:val="22"/>
        </w:rPr>
        <w:t>I</w:t>
      </w:r>
      <w:r w:rsidRPr="00C33185">
        <w:rPr>
          <w:rFonts w:cstheme="minorHAnsi"/>
          <w:spacing w:val="-1"/>
          <w:sz w:val="22"/>
        </w:rPr>
        <w:t>P</w:t>
      </w:r>
      <w:r w:rsidRPr="00C33185">
        <w:rPr>
          <w:rFonts w:cstheme="minorHAnsi"/>
          <w:sz w:val="22"/>
        </w:rPr>
        <w:t>,</w:t>
      </w:r>
      <w:r w:rsidRPr="00C33185">
        <w:rPr>
          <w:rFonts w:cstheme="minorHAnsi"/>
          <w:spacing w:val="2"/>
          <w:sz w:val="22"/>
        </w:rPr>
        <w:t xml:space="preserve"> </w:t>
      </w:r>
      <w:r w:rsidRPr="00C33185">
        <w:rPr>
          <w:rFonts w:cstheme="minorHAnsi"/>
          <w:sz w:val="22"/>
        </w:rPr>
        <w:t>a</w:t>
      </w:r>
      <w:r w:rsidRPr="00C33185">
        <w:rPr>
          <w:rFonts w:cstheme="minorHAnsi"/>
          <w:spacing w:val="-1"/>
          <w:sz w:val="22"/>
        </w:rPr>
        <w:t>n</w:t>
      </w:r>
      <w:r w:rsidRPr="00C33185">
        <w:rPr>
          <w:rFonts w:cstheme="minorHAnsi"/>
          <w:sz w:val="22"/>
        </w:rPr>
        <w:t xml:space="preserve">d </w:t>
      </w:r>
      <w:r w:rsidRPr="00C33185">
        <w:rPr>
          <w:rFonts w:cstheme="minorHAnsi"/>
          <w:spacing w:val="-3"/>
          <w:sz w:val="22"/>
        </w:rPr>
        <w:t>H</w:t>
      </w:r>
      <w:r w:rsidRPr="00C33185">
        <w:rPr>
          <w:rFonts w:cstheme="minorHAnsi"/>
          <w:spacing w:val="1"/>
          <w:sz w:val="22"/>
        </w:rPr>
        <w:t>I</w:t>
      </w:r>
      <w:r w:rsidRPr="00C33185">
        <w:rPr>
          <w:rFonts w:cstheme="minorHAnsi"/>
          <w:spacing w:val="-1"/>
          <w:sz w:val="22"/>
        </w:rPr>
        <w:t>PA</w:t>
      </w:r>
      <w:r w:rsidRPr="00C33185">
        <w:rPr>
          <w:rFonts w:cstheme="minorHAnsi"/>
          <w:sz w:val="22"/>
        </w:rPr>
        <w:t xml:space="preserve">A </w:t>
      </w:r>
      <w:r w:rsidRPr="00C33185">
        <w:rPr>
          <w:rFonts w:cstheme="minorHAnsi"/>
          <w:spacing w:val="1"/>
          <w:sz w:val="22"/>
        </w:rPr>
        <w:t>r</w:t>
      </w:r>
      <w:r w:rsidRPr="00C33185">
        <w:rPr>
          <w:rFonts w:cstheme="minorHAnsi"/>
          <w:spacing w:val="-3"/>
          <w:sz w:val="22"/>
        </w:rPr>
        <w:t>e</w:t>
      </w:r>
      <w:r w:rsidRPr="00C33185">
        <w:rPr>
          <w:rFonts w:cstheme="minorHAnsi"/>
          <w:spacing w:val="2"/>
          <w:sz w:val="22"/>
        </w:rPr>
        <w:t>q</w:t>
      </w:r>
      <w:r w:rsidRPr="00C33185">
        <w:rPr>
          <w:rFonts w:cstheme="minorHAnsi"/>
          <w:sz w:val="22"/>
        </w:rPr>
        <w:t>u</w:t>
      </w:r>
      <w:r w:rsidRPr="00C33185">
        <w:rPr>
          <w:rFonts w:cstheme="minorHAnsi"/>
          <w:spacing w:val="-4"/>
          <w:sz w:val="22"/>
        </w:rPr>
        <w:t>i</w:t>
      </w:r>
      <w:r w:rsidRPr="00C33185">
        <w:rPr>
          <w:rFonts w:cstheme="minorHAnsi"/>
          <w:spacing w:val="1"/>
          <w:sz w:val="22"/>
        </w:rPr>
        <w:t>r</w:t>
      </w:r>
      <w:r w:rsidRPr="00C33185">
        <w:rPr>
          <w:rFonts w:cstheme="minorHAnsi"/>
          <w:sz w:val="22"/>
        </w:rPr>
        <w:t>em</w:t>
      </w:r>
      <w:r w:rsidRPr="00C33185">
        <w:rPr>
          <w:rFonts w:cstheme="minorHAnsi"/>
          <w:spacing w:val="-2"/>
          <w:sz w:val="22"/>
        </w:rPr>
        <w:t>e</w:t>
      </w:r>
      <w:r w:rsidRPr="00C33185">
        <w:rPr>
          <w:rFonts w:cstheme="minorHAnsi"/>
          <w:sz w:val="22"/>
        </w:rPr>
        <w:t>nts</w:t>
      </w:r>
      <w:r w:rsidRPr="00C33185">
        <w:rPr>
          <w:rFonts w:cstheme="minorHAnsi"/>
          <w:spacing w:val="2"/>
          <w:sz w:val="22"/>
        </w:rPr>
        <w:t xml:space="preserve"> </w:t>
      </w:r>
      <w:r w:rsidRPr="00C33185">
        <w:rPr>
          <w:rFonts w:cstheme="minorHAnsi"/>
          <w:spacing w:val="-3"/>
          <w:sz w:val="22"/>
        </w:rPr>
        <w:t>w</w:t>
      </w:r>
      <w:r w:rsidRPr="00C33185">
        <w:rPr>
          <w:rFonts w:cstheme="minorHAnsi"/>
          <w:sz w:val="22"/>
        </w:rPr>
        <w:t>h</w:t>
      </w:r>
      <w:r w:rsidRPr="00C33185">
        <w:rPr>
          <w:rFonts w:cstheme="minorHAnsi"/>
          <w:spacing w:val="-1"/>
          <w:sz w:val="22"/>
        </w:rPr>
        <w:t>e</w:t>
      </w:r>
      <w:r w:rsidRPr="00C33185">
        <w:rPr>
          <w:rFonts w:cstheme="minorHAnsi"/>
          <w:sz w:val="22"/>
        </w:rPr>
        <w:t xml:space="preserve">n </w:t>
      </w:r>
      <w:r w:rsidRPr="00C33185">
        <w:rPr>
          <w:rFonts w:cstheme="minorHAnsi"/>
          <w:spacing w:val="2"/>
          <w:sz w:val="22"/>
        </w:rPr>
        <w:t>t</w:t>
      </w:r>
      <w:r w:rsidRPr="00C33185">
        <w:rPr>
          <w:rFonts w:cstheme="minorHAnsi"/>
          <w:sz w:val="22"/>
        </w:rPr>
        <w:t>he</w:t>
      </w:r>
      <w:r w:rsidRPr="00C33185">
        <w:rPr>
          <w:rFonts w:cstheme="minorHAnsi"/>
          <w:spacing w:val="-2"/>
          <w:sz w:val="22"/>
        </w:rPr>
        <w:t xml:space="preserve"> </w:t>
      </w:r>
      <w:r w:rsidRPr="00C33185">
        <w:rPr>
          <w:rFonts w:cstheme="minorHAnsi"/>
          <w:spacing w:val="-1"/>
          <w:sz w:val="22"/>
        </w:rPr>
        <w:t>S</w:t>
      </w:r>
      <w:r w:rsidRPr="00C33185">
        <w:rPr>
          <w:rFonts w:cstheme="minorHAnsi"/>
          <w:sz w:val="22"/>
        </w:rPr>
        <w:t>ecr</w:t>
      </w:r>
      <w:r w:rsidRPr="00C33185">
        <w:rPr>
          <w:rFonts w:cstheme="minorHAnsi"/>
          <w:spacing w:val="-2"/>
          <w:sz w:val="22"/>
        </w:rPr>
        <w:t>e</w:t>
      </w:r>
      <w:r w:rsidRPr="00C33185">
        <w:rPr>
          <w:rFonts w:cstheme="minorHAnsi"/>
          <w:spacing w:val="1"/>
          <w:sz w:val="22"/>
        </w:rPr>
        <w:t>t</w:t>
      </w:r>
      <w:r w:rsidRPr="00C33185">
        <w:rPr>
          <w:rFonts w:cstheme="minorHAnsi"/>
          <w:sz w:val="22"/>
        </w:rPr>
        <w:t>ary</w:t>
      </w:r>
      <w:r w:rsidRPr="00C33185">
        <w:rPr>
          <w:rFonts w:cstheme="minorHAnsi"/>
          <w:spacing w:val="-1"/>
          <w:sz w:val="22"/>
        </w:rPr>
        <w:t xml:space="preserve"> </w:t>
      </w:r>
      <w:r w:rsidRPr="00C33185">
        <w:rPr>
          <w:rFonts w:cstheme="minorHAnsi"/>
          <w:spacing w:val="-3"/>
          <w:sz w:val="22"/>
        </w:rPr>
        <w:t>h</w:t>
      </w:r>
      <w:r w:rsidRPr="00C33185">
        <w:rPr>
          <w:rFonts w:cstheme="minorHAnsi"/>
          <w:sz w:val="22"/>
        </w:rPr>
        <w:t>as dec</w:t>
      </w:r>
      <w:r w:rsidRPr="00C33185">
        <w:rPr>
          <w:rFonts w:cstheme="minorHAnsi"/>
          <w:spacing w:val="-1"/>
          <w:sz w:val="22"/>
        </w:rPr>
        <w:t>l</w:t>
      </w:r>
      <w:r w:rsidRPr="00C33185">
        <w:rPr>
          <w:rFonts w:cstheme="minorHAnsi"/>
          <w:sz w:val="22"/>
        </w:rPr>
        <w:t>ared</w:t>
      </w:r>
      <w:r w:rsidRPr="00C33185">
        <w:rPr>
          <w:rFonts w:cstheme="minorHAnsi"/>
          <w:spacing w:val="-2"/>
          <w:sz w:val="22"/>
        </w:rPr>
        <w:t xml:space="preserve"> </w:t>
      </w:r>
      <w:r w:rsidRPr="00C33185">
        <w:rPr>
          <w:rFonts w:cstheme="minorHAnsi"/>
          <w:sz w:val="22"/>
        </w:rPr>
        <w:t>a p</w:t>
      </w:r>
      <w:r w:rsidRPr="00C33185">
        <w:rPr>
          <w:rFonts w:cstheme="minorHAnsi"/>
          <w:spacing w:val="-1"/>
          <w:sz w:val="22"/>
        </w:rPr>
        <w:t>u</w:t>
      </w:r>
      <w:r w:rsidRPr="00C33185">
        <w:rPr>
          <w:rFonts w:cstheme="minorHAnsi"/>
          <w:sz w:val="22"/>
        </w:rPr>
        <w:t>b</w:t>
      </w:r>
      <w:r w:rsidRPr="00C33185">
        <w:rPr>
          <w:rFonts w:cstheme="minorHAnsi"/>
          <w:spacing w:val="-1"/>
          <w:sz w:val="22"/>
        </w:rPr>
        <w:t>li</w:t>
      </w:r>
      <w:r w:rsidRPr="00C33185">
        <w:rPr>
          <w:rFonts w:cstheme="minorHAnsi"/>
          <w:sz w:val="22"/>
        </w:rPr>
        <w:t>c</w:t>
      </w:r>
      <w:r w:rsidRPr="00C33185">
        <w:rPr>
          <w:rFonts w:cstheme="minorHAnsi"/>
          <w:spacing w:val="1"/>
          <w:sz w:val="22"/>
        </w:rPr>
        <w:t xml:space="preserve"> </w:t>
      </w:r>
      <w:r w:rsidRPr="00C33185">
        <w:rPr>
          <w:rFonts w:cstheme="minorHAnsi"/>
          <w:sz w:val="22"/>
        </w:rPr>
        <w:t>h</w:t>
      </w:r>
      <w:r w:rsidRPr="00C33185">
        <w:rPr>
          <w:rFonts w:cstheme="minorHAnsi"/>
          <w:spacing w:val="-1"/>
          <w:sz w:val="22"/>
        </w:rPr>
        <w:t>e</w:t>
      </w:r>
      <w:r w:rsidRPr="00C33185">
        <w:rPr>
          <w:rFonts w:cstheme="minorHAnsi"/>
          <w:sz w:val="22"/>
        </w:rPr>
        <w:t>a</w:t>
      </w:r>
      <w:r w:rsidRPr="00C33185">
        <w:rPr>
          <w:rFonts w:cstheme="minorHAnsi"/>
          <w:spacing w:val="-1"/>
          <w:sz w:val="22"/>
        </w:rPr>
        <w:t>l</w:t>
      </w:r>
      <w:r w:rsidRPr="00C33185">
        <w:rPr>
          <w:rFonts w:cstheme="minorHAnsi"/>
          <w:spacing w:val="1"/>
          <w:sz w:val="22"/>
        </w:rPr>
        <w:t>t</w:t>
      </w:r>
      <w:r w:rsidRPr="00C33185">
        <w:rPr>
          <w:rFonts w:cstheme="minorHAnsi"/>
          <w:sz w:val="22"/>
        </w:rPr>
        <w:t xml:space="preserve">h </w:t>
      </w:r>
      <w:proofErr w:type="gramStart"/>
      <w:r w:rsidRPr="00C33185">
        <w:rPr>
          <w:rFonts w:cstheme="minorHAnsi"/>
          <w:sz w:val="22"/>
        </w:rPr>
        <w:t>e</w:t>
      </w:r>
      <w:r w:rsidRPr="00C33185">
        <w:rPr>
          <w:rFonts w:cstheme="minorHAnsi"/>
          <w:spacing w:val="1"/>
          <w:sz w:val="22"/>
        </w:rPr>
        <w:t>m</w:t>
      </w:r>
      <w:r w:rsidRPr="00C33185">
        <w:rPr>
          <w:rFonts w:cstheme="minorHAnsi"/>
          <w:spacing w:val="-3"/>
          <w:sz w:val="22"/>
        </w:rPr>
        <w:t>e</w:t>
      </w:r>
      <w:r w:rsidRPr="00C33185">
        <w:rPr>
          <w:rFonts w:cstheme="minorHAnsi"/>
          <w:spacing w:val="-2"/>
          <w:sz w:val="22"/>
        </w:rPr>
        <w:t>r</w:t>
      </w:r>
      <w:r w:rsidRPr="00C33185">
        <w:rPr>
          <w:rFonts w:cstheme="minorHAnsi"/>
          <w:spacing w:val="2"/>
          <w:sz w:val="22"/>
        </w:rPr>
        <w:t>g</w:t>
      </w:r>
      <w:r w:rsidRPr="00C33185">
        <w:rPr>
          <w:rFonts w:cstheme="minorHAnsi"/>
          <w:sz w:val="22"/>
        </w:rPr>
        <w:t>e</w:t>
      </w:r>
      <w:r w:rsidRPr="00C33185">
        <w:rPr>
          <w:rFonts w:cstheme="minorHAnsi"/>
          <w:spacing w:val="-1"/>
          <w:sz w:val="22"/>
        </w:rPr>
        <w:t>n</w:t>
      </w:r>
      <w:r w:rsidRPr="00C33185">
        <w:rPr>
          <w:rFonts w:cstheme="minorHAnsi"/>
          <w:sz w:val="22"/>
        </w:rPr>
        <w:t>cy</w:t>
      </w:r>
      <w:proofErr w:type="gramEnd"/>
      <w:r w:rsidRPr="00C33185">
        <w:rPr>
          <w:rFonts w:cstheme="minorHAnsi"/>
          <w:spacing w:val="-4"/>
          <w:sz w:val="22"/>
        </w:rPr>
        <w:t xml:space="preserve"> </w:t>
      </w:r>
      <w:r w:rsidRPr="00C33185">
        <w:rPr>
          <w:rFonts w:cstheme="minorHAnsi"/>
          <w:sz w:val="22"/>
        </w:rPr>
        <w:t>a</w:t>
      </w:r>
      <w:r w:rsidRPr="00C33185">
        <w:rPr>
          <w:rFonts w:cstheme="minorHAnsi"/>
          <w:spacing w:val="-1"/>
          <w:sz w:val="22"/>
        </w:rPr>
        <w:t>n</w:t>
      </w:r>
      <w:r w:rsidRPr="00C33185">
        <w:rPr>
          <w:rFonts w:cstheme="minorHAnsi"/>
          <w:sz w:val="22"/>
        </w:rPr>
        <w:t xml:space="preserve">d </w:t>
      </w:r>
      <w:r w:rsidRPr="00C33185">
        <w:rPr>
          <w:rFonts w:cstheme="minorHAnsi"/>
          <w:spacing w:val="2"/>
          <w:sz w:val="22"/>
        </w:rPr>
        <w:t>t</w:t>
      </w:r>
      <w:r w:rsidRPr="00C33185">
        <w:rPr>
          <w:rFonts w:cstheme="minorHAnsi"/>
          <w:sz w:val="22"/>
        </w:rPr>
        <w:t>he</w:t>
      </w:r>
      <w:r w:rsidRPr="00C33185">
        <w:rPr>
          <w:rFonts w:cstheme="minorHAnsi"/>
          <w:spacing w:val="-2"/>
          <w:sz w:val="22"/>
        </w:rPr>
        <w:t xml:space="preserve"> </w:t>
      </w:r>
      <w:r w:rsidRPr="00C33185">
        <w:rPr>
          <w:rFonts w:cstheme="minorHAnsi"/>
          <w:spacing w:val="-1"/>
          <w:sz w:val="22"/>
        </w:rPr>
        <w:t>P</w:t>
      </w:r>
      <w:r w:rsidRPr="00C33185">
        <w:rPr>
          <w:rFonts w:cstheme="minorHAnsi"/>
          <w:spacing w:val="1"/>
          <w:sz w:val="22"/>
        </w:rPr>
        <w:t>r</w:t>
      </w:r>
      <w:r w:rsidRPr="00C33185">
        <w:rPr>
          <w:rFonts w:cstheme="minorHAnsi"/>
          <w:sz w:val="22"/>
        </w:rPr>
        <w:t>es</w:t>
      </w:r>
      <w:r w:rsidRPr="00C33185">
        <w:rPr>
          <w:rFonts w:cstheme="minorHAnsi"/>
          <w:spacing w:val="-1"/>
          <w:sz w:val="22"/>
        </w:rPr>
        <w:t>i</w:t>
      </w:r>
      <w:r w:rsidRPr="00C33185">
        <w:rPr>
          <w:rFonts w:cstheme="minorHAnsi"/>
          <w:sz w:val="22"/>
        </w:rPr>
        <w:t>d</w:t>
      </w:r>
      <w:r w:rsidRPr="00C33185">
        <w:rPr>
          <w:rFonts w:cstheme="minorHAnsi"/>
          <w:spacing w:val="-1"/>
          <w:sz w:val="22"/>
        </w:rPr>
        <w:t>e</w:t>
      </w:r>
      <w:r w:rsidRPr="00C33185">
        <w:rPr>
          <w:rFonts w:cstheme="minorHAnsi"/>
          <w:sz w:val="22"/>
        </w:rPr>
        <w:t>nt</w:t>
      </w:r>
      <w:r w:rsidRPr="00C33185">
        <w:rPr>
          <w:rFonts w:cstheme="minorHAnsi"/>
          <w:spacing w:val="-1"/>
          <w:sz w:val="22"/>
        </w:rPr>
        <w:t xml:space="preserve"> </w:t>
      </w:r>
      <w:r w:rsidRPr="00C33185">
        <w:rPr>
          <w:rFonts w:cstheme="minorHAnsi"/>
          <w:sz w:val="22"/>
        </w:rPr>
        <w:t>h</w:t>
      </w:r>
      <w:r w:rsidRPr="00C33185">
        <w:rPr>
          <w:rFonts w:cstheme="minorHAnsi"/>
          <w:spacing w:val="-1"/>
          <w:sz w:val="22"/>
        </w:rPr>
        <w:t>a</w:t>
      </w:r>
      <w:r w:rsidRPr="00C33185">
        <w:rPr>
          <w:rFonts w:cstheme="minorHAnsi"/>
          <w:sz w:val="22"/>
        </w:rPr>
        <w:t>s</w:t>
      </w:r>
      <w:r w:rsidRPr="00C33185">
        <w:rPr>
          <w:rFonts w:cstheme="minorHAnsi"/>
          <w:spacing w:val="-1"/>
          <w:sz w:val="22"/>
        </w:rPr>
        <w:t xml:space="preserve"> </w:t>
      </w:r>
      <w:r w:rsidRPr="00C33185">
        <w:rPr>
          <w:rFonts w:cstheme="minorHAnsi"/>
          <w:sz w:val="22"/>
        </w:rPr>
        <w:t>d</w:t>
      </w:r>
      <w:r w:rsidRPr="00C33185">
        <w:rPr>
          <w:rFonts w:cstheme="minorHAnsi"/>
          <w:spacing w:val="-3"/>
          <w:sz w:val="22"/>
        </w:rPr>
        <w:t>e</w:t>
      </w:r>
      <w:r w:rsidRPr="00C33185">
        <w:rPr>
          <w:rFonts w:cstheme="minorHAnsi"/>
          <w:sz w:val="22"/>
        </w:rPr>
        <w:t>c</w:t>
      </w:r>
      <w:r w:rsidRPr="00C33185">
        <w:rPr>
          <w:rFonts w:cstheme="minorHAnsi"/>
          <w:spacing w:val="-1"/>
          <w:sz w:val="22"/>
        </w:rPr>
        <w:t>l</w:t>
      </w:r>
      <w:r w:rsidRPr="00C33185">
        <w:rPr>
          <w:rFonts w:cstheme="minorHAnsi"/>
          <w:sz w:val="22"/>
        </w:rPr>
        <w:t>ared</w:t>
      </w:r>
      <w:r w:rsidRPr="00C33185">
        <w:rPr>
          <w:rFonts w:cstheme="minorHAnsi"/>
          <w:spacing w:val="1"/>
          <w:sz w:val="22"/>
        </w:rPr>
        <w:t xml:space="preserve"> </w:t>
      </w:r>
      <w:r w:rsidRPr="00C33185">
        <w:rPr>
          <w:rFonts w:cstheme="minorHAnsi"/>
          <w:sz w:val="22"/>
        </w:rPr>
        <w:t xml:space="preserve">an </w:t>
      </w:r>
      <w:r w:rsidRPr="00C33185">
        <w:rPr>
          <w:rFonts w:cstheme="minorHAnsi"/>
          <w:spacing w:val="-3"/>
          <w:sz w:val="22"/>
        </w:rPr>
        <w:t>e</w:t>
      </w:r>
      <w:r w:rsidRPr="00C33185">
        <w:rPr>
          <w:rFonts w:cstheme="minorHAnsi"/>
          <w:spacing w:val="1"/>
          <w:sz w:val="22"/>
        </w:rPr>
        <w:t>m</w:t>
      </w:r>
      <w:r w:rsidRPr="00C33185">
        <w:rPr>
          <w:rFonts w:cstheme="minorHAnsi"/>
          <w:spacing w:val="-3"/>
          <w:sz w:val="22"/>
        </w:rPr>
        <w:t>e</w:t>
      </w:r>
      <w:r w:rsidRPr="00C33185">
        <w:rPr>
          <w:rFonts w:cstheme="minorHAnsi"/>
          <w:spacing w:val="-2"/>
          <w:sz w:val="22"/>
        </w:rPr>
        <w:t>r</w:t>
      </w:r>
      <w:r w:rsidRPr="00C33185">
        <w:rPr>
          <w:rFonts w:cstheme="minorHAnsi"/>
          <w:spacing w:val="2"/>
          <w:sz w:val="22"/>
        </w:rPr>
        <w:t>g</w:t>
      </w:r>
      <w:r w:rsidRPr="00C33185">
        <w:rPr>
          <w:rFonts w:cstheme="minorHAnsi"/>
          <w:sz w:val="22"/>
        </w:rPr>
        <w:t>e</w:t>
      </w:r>
      <w:r w:rsidRPr="00C33185">
        <w:rPr>
          <w:rFonts w:cstheme="minorHAnsi"/>
          <w:spacing w:val="-1"/>
          <w:sz w:val="22"/>
        </w:rPr>
        <w:t>n</w:t>
      </w:r>
      <w:r w:rsidRPr="00C33185">
        <w:rPr>
          <w:rFonts w:cstheme="minorHAnsi"/>
          <w:sz w:val="22"/>
        </w:rPr>
        <w:t>cy</w:t>
      </w:r>
      <w:r w:rsidRPr="00C33185">
        <w:rPr>
          <w:rFonts w:cstheme="minorHAnsi"/>
          <w:spacing w:val="-1"/>
          <w:sz w:val="22"/>
        </w:rPr>
        <w:t xml:space="preserve"> </w:t>
      </w:r>
      <w:r w:rsidRPr="00C33185">
        <w:rPr>
          <w:rFonts w:cstheme="minorHAnsi"/>
          <w:sz w:val="22"/>
        </w:rPr>
        <w:t>or</w:t>
      </w:r>
      <w:r w:rsidRPr="00C33185">
        <w:rPr>
          <w:rFonts w:cstheme="minorHAnsi"/>
          <w:spacing w:val="-1"/>
          <w:sz w:val="22"/>
        </w:rPr>
        <w:t xml:space="preserve"> </w:t>
      </w:r>
      <w:r w:rsidRPr="00C33185">
        <w:rPr>
          <w:rFonts w:cstheme="minorHAnsi"/>
          <w:sz w:val="22"/>
        </w:rPr>
        <w:t xml:space="preserve">a </w:t>
      </w:r>
      <w:r w:rsidRPr="00C33185">
        <w:rPr>
          <w:rFonts w:cstheme="minorHAnsi"/>
          <w:spacing w:val="1"/>
          <w:sz w:val="22"/>
        </w:rPr>
        <w:t>m</w:t>
      </w:r>
      <w:r w:rsidRPr="00C33185">
        <w:rPr>
          <w:rFonts w:cstheme="minorHAnsi"/>
          <w:spacing w:val="-3"/>
          <w:sz w:val="22"/>
        </w:rPr>
        <w:t>a</w:t>
      </w:r>
      <w:r w:rsidRPr="00C33185">
        <w:rPr>
          <w:rFonts w:cstheme="minorHAnsi"/>
          <w:spacing w:val="1"/>
          <w:sz w:val="22"/>
        </w:rPr>
        <w:t>j</w:t>
      </w:r>
      <w:r w:rsidRPr="00C33185">
        <w:rPr>
          <w:rFonts w:cstheme="minorHAnsi"/>
          <w:sz w:val="22"/>
        </w:rPr>
        <w:t>or d</w:t>
      </w:r>
      <w:r w:rsidRPr="00C33185">
        <w:rPr>
          <w:rFonts w:cstheme="minorHAnsi"/>
          <w:spacing w:val="-1"/>
          <w:sz w:val="22"/>
        </w:rPr>
        <w:t>i</w:t>
      </w:r>
      <w:r w:rsidRPr="00C33185">
        <w:rPr>
          <w:rFonts w:cstheme="minorHAnsi"/>
          <w:sz w:val="22"/>
        </w:rPr>
        <w:t>saster u</w:t>
      </w:r>
      <w:r w:rsidRPr="00C33185">
        <w:rPr>
          <w:rFonts w:cstheme="minorHAnsi"/>
          <w:spacing w:val="-1"/>
          <w:sz w:val="22"/>
        </w:rPr>
        <w:t>n</w:t>
      </w:r>
      <w:r w:rsidRPr="00C33185">
        <w:rPr>
          <w:rFonts w:cstheme="minorHAnsi"/>
          <w:sz w:val="22"/>
        </w:rPr>
        <w:t>d</w:t>
      </w:r>
      <w:r w:rsidRPr="00C33185">
        <w:rPr>
          <w:rFonts w:cstheme="minorHAnsi"/>
          <w:spacing w:val="-1"/>
          <w:sz w:val="22"/>
        </w:rPr>
        <w:t>e</w:t>
      </w:r>
      <w:r w:rsidRPr="00C33185">
        <w:rPr>
          <w:rFonts w:cstheme="minorHAnsi"/>
          <w:sz w:val="22"/>
        </w:rPr>
        <w:t xml:space="preserve">r </w:t>
      </w:r>
      <w:r w:rsidRPr="00C33185">
        <w:rPr>
          <w:rFonts w:cstheme="minorHAnsi"/>
          <w:spacing w:val="1"/>
          <w:sz w:val="22"/>
        </w:rPr>
        <w:t>t</w:t>
      </w:r>
      <w:r w:rsidRPr="00C33185">
        <w:rPr>
          <w:rFonts w:cstheme="minorHAnsi"/>
          <w:sz w:val="22"/>
        </w:rPr>
        <w:t>he</w:t>
      </w:r>
      <w:r w:rsidRPr="00C33185">
        <w:rPr>
          <w:rFonts w:cstheme="minorHAnsi"/>
          <w:spacing w:val="-2"/>
          <w:sz w:val="22"/>
        </w:rPr>
        <w:t xml:space="preserve"> </w:t>
      </w:r>
      <w:r w:rsidRPr="00C33185">
        <w:rPr>
          <w:rFonts w:cstheme="minorHAnsi"/>
          <w:spacing w:val="-1"/>
          <w:sz w:val="22"/>
        </w:rPr>
        <w:t>S</w:t>
      </w:r>
      <w:r w:rsidRPr="00C33185">
        <w:rPr>
          <w:rFonts w:cstheme="minorHAnsi"/>
          <w:spacing w:val="1"/>
          <w:sz w:val="22"/>
        </w:rPr>
        <w:t>t</w:t>
      </w:r>
      <w:r w:rsidRPr="00C33185">
        <w:rPr>
          <w:rFonts w:cstheme="minorHAnsi"/>
          <w:spacing w:val="-3"/>
          <w:sz w:val="22"/>
        </w:rPr>
        <w:t>a</w:t>
      </w:r>
      <w:r w:rsidRPr="00C33185">
        <w:rPr>
          <w:rFonts w:cstheme="minorHAnsi"/>
          <w:spacing w:val="1"/>
          <w:sz w:val="22"/>
        </w:rPr>
        <w:t>ff</w:t>
      </w:r>
      <w:r w:rsidRPr="00C33185">
        <w:rPr>
          <w:rFonts w:cstheme="minorHAnsi"/>
          <w:spacing w:val="-3"/>
          <w:sz w:val="22"/>
        </w:rPr>
        <w:t>o</w:t>
      </w:r>
      <w:r w:rsidRPr="00C33185">
        <w:rPr>
          <w:rFonts w:cstheme="minorHAnsi"/>
          <w:spacing w:val="1"/>
          <w:sz w:val="22"/>
        </w:rPr>
        <w:t>r</w:t>
      </w:r>
      <w:r w:rsidRPr="00C33185">
        <w:rPr>
          <w:rFonts w:cstheme="minorHAnsi"/>
          <w:sz w:val="22"/>
        </w:rPr>
        <w:t>d A</w:t>
      </w:r>
      <w:r w:rsidRPr="00C33185">
        <w:rPr>
          <w:rFonts w:cstheme="minorHAnsi"/>
          <w:spacing w:val="-3"/>
          <w:sz w:val="22"/>
        </w:rPr>
        <w:t>c</w:t>
      </w:r>
      <w:r w:rsidRPr="00C33185">
        <w:rPr>
          <w:rFonts w:cstheme="minorHAnsi"/>
          <w:sz w:val="22"/>
        </w:rPr>
        <w:t>t</w:t>
      </w:r>
      <w:r w:rsidRPr="00C33185">
        <w:rPr>
          <w:rFonts w:cstheme="minorHAnsi"/>
          <w:spacing w:val="2"/>
          <w:sz w:val="22"/>
        </w:rPr>
        <w:t xml:space="preserve"> </w:t>
      </w:r>
      <w:r w:rsidRPr="00C33185">
        <w:rPr>
          <w:rFonts w:cstheme="minorHAnsi"/>
          <w:spacing w:val="-3"/>
          <w:sz w:val="22"/>
        </w:rPr>
        <w:t>o</w:t>
      </w:r>
      <w:r w:rsidRPr="00C33185">
        <w:rPr>
          <w:rFonts w:cstheme="minorHAnsi"/>
          <w:sz w:val="22"/>
        </w:rPr>
        <w:t>r</w:t>
      </w:r>
      <w:r w:rsidRPr="00C33185">
        <w:rPr>
          <w:rFonts w:cstheme="minorHAnsi"/>
          <w:spacing w:val="2"/>
          <w:sz w:val="22"/>
        </w:rPr>
        <w:t xml:space="preserve"> </w:t>
      </w:r>
      <w:r w:rsidRPr="00C33185">
        <w:rPr>
          <w:rFonts w:cstheme="minorHAnsi"/>
          <w:sz w:val="22"/>
        </w:rPr>
        <w:t>a</w:t>
      </w:r>
      <w:r w:rsidRPr="00C33185">
        <w:rPr>
          <w:rFonts w:cstheme="minorHAnsi"/>
          <w:spacing w:val="-2"/>
          <w:sz w:val="22"/>
        </w:rPr>
        <w:t xml:space="preserve"> </w:t>
      </w:r>
      <w:r w:rsidRPr="00C33185">
        <w:rPr>
          <w:rFonts w:cstheme="minorHAnsi"/>
          <w:sz w:val="22"/>
        </w:rPr>
        <w:t>n</w:t>
      </w:r>
      <w:r w:rsidRPr="00C33185">
        <w:rPr>
          <w:rFonts w:cstheme="minorHAnsi"/>
          <w:spacing w:val="-1"/>
          <w:sz w:val="22"/>
        </w:rPr>
        <w:t>a</w:t>
      </w:r>
      <w:r w:rsidRPr="00C33185">
        <w:rPr>
          <w:rFonts w:cstheme="minorHAnsi"/>
          <w:spacing w:val="1"/>
          <w:sz w:val="22"/>
        </w:rPr>
        <w:t>t</w:t>
      </w:r>
      <w:r w:rsidRPr="00C33185">
        <w:rPr>
          <w:rFonts w:cstheme="minorHAnsi"/>
          <w:spacing w:val="-1"/>
          <w:sz w:val="22"/>
        </w:rPr>
        <w:t>i</w:t>
      </w:r>
      <w:r w:rsidRPr="00C33185">
        <w:rPr>
          <w:rFonts w:cstheme="minorHAnsi"/>
          <w:sz w:val="22"/>
        </w:rPr>
        <w:t>o</w:t>
      </w:r>
      <w:r w:rsidRPr="00C33185">
        <w:rPr>
          <w:rFonts w:cstheme="minorHAnsi"/>
          <w:spacing w:val="-1"/>
          <w:sz w:val="22"/>
        </w:rPr>
        <w:t>n</w:t>
      </w:r>
      <w:r w:rsidRPr="00C33185">
        <w:rPr>
          <w:rFonts w:cstheme="minorHAnsi"/>
          <w:sz w:val="22"/>
        </w:rPr>
        <w:t xml:space="preserve">al </w:t>
      </w:r>
      <w:r w:rsidRPr="00C33185">
        <w:rPr>
          <w:rFonts w:cstheme="minorHAnsi"/>
          <w:spacing w:val="-3"/>
          <w:sz w:val="22"/>
        </w:rPr>
        <w:t>e</w:t>
      </w:r>
      <w:r w:rsidRPr="00C33185">
        <w:rPr>
          <w:rFonts w:cstheme="minorHAnsi"/>
          <w:spacing w:val="1"/>
          <w:sz w:val="22"/>
        </w:rPr>
        <w:t>m</w:t>
      </w:r>
      <w:r w:rsidRPr="00C33185">
        <w:rPr>
          <w:rFonts w:cstheme="minorHAnsi"/>
          <w:sz w:val="22"/>
        </w:rPr>
        <w:t>e</w:t>
      </w:r>
      <w:r w:rsidRPr="00C33185">
        <w:rPr>
          <w:rFonts w:cstheme="minorHAnsi"/>
          <w:spacing w:val="-2"/>
          <w:sz w:val="22"/>
        </w:rPr>
        <w:t>r</w:t>
      </w:r>
      <w:r w:rsidRPr="00C33185">
        <w:rPr>
          <w:rFonts w:cstheme="minorHAnsi"/>
          <w:spacing w:val="2"/>
          <w:sz w:val="22"/>
        </w:rPr>
        <w:t>g</w:t>
      </w:r>
      <w:r w:rsidRPr="00C33185">
        <w:rPr>
          <w:rFonts w:cstheme="minorHAnsi"/>
          <w:sz w:val="22"/>
        </w:rPr>
        <w:t>e</w:t>
      </w:r>
      <w:r w:rsidRPr="00C33185">
        <w:rPr>
          <w:rFonts w:cstheme="minorHAnsi"/>
          <w:spacing w:val="-1"/>
          <w:sz w:val="22"/>
        </w:rPr>
        <w:t>n</w:t>
      </w:r>
      <w:r w:rsidRPr="00C33185">
        <w:rPr>
          <w:rFonts w:cstheme="minorHAnsi"/>
          <w:sz w:val="22"/>
        </w:rPr>
        <w:t>cy</w:t>
      </w:r>
      <w:r w:rsidRPr="00C33185">
        <w:rPr>
          <w:rFonts w:cstheme="minorHAnsi"/>
          <w:spacing w:val="-1"/>
          <w:sz w:val="22"/>
        </w:rPr>
        <w:t xml:space="preserve"> </w:t>
      </w:r>
      <w:r w:rsidRPr="00C33185">
        <w:rPr>
          <w:rFonts w:cstheme="minorHAnsi"/>
          <w:sz w:val="22"/>
        </w:rPr>
        <w:t>u</w:t>
      </w:r>
      <w:r w:rsidRPr="00C33185">
        <w:rPr>
          <w:rFonts w:cstheme="minorHAnsi"/>
          <w:spacing w:val="-1"/>
          <w:sz w:val="22"/>
        </w:rPr>
        <w:t>n</w:t>
      </w:r>
      <w:r w:rsidRPr="00C33185">
        <w:rPr>
          <w:rFonts w:cstheme="minorHAnsi"/>
          <w:sz w:val="22"/>
        </w:rPr>
        <w:t>d</w:t>
      </w:r>
      <w:r w:rsidRPr="00C33185">
        <w:rPr>
          <w:rFonts w:cstheme="minorHAnsi"/>
          <w:spacing w:val="-1"/>
          <w:sz w:val="22"/>
        </w:rPr>
        <w:t>e</w:t>
      </w:r>
      <w:r w:rsidRPr="00C33185">
        <w:rPr>
          <w:rFonts w:cstheme="minorHAnsi"/>
          <w:sz w:val="22"/>
        </w:rPr>
        <w:t xml:space="preserve">r </w:t>
      </w:r>
      <w:r w:rsidRPr="00C33185">
        <w:rPr>
          <w:rFonts w:cstheme="minorHAnsi"/>
          <w:spacing w:val="-1"/>
          <w:sz w:val="22"/>
        </w:rPr>
        <w:t>t</w:t>
      </w:r>
      <w:r w:rsidRPr="00C33185">
        <w:rPr>
          <w:rFonts w:cstheme="minorHAnsi"/>
          <w:sz w:val="22"/>
        </w:rPr>
        <w:t xml:space="preserve">he </w:t>
      </w:r>
      <w:r w:rsidRPr="00C33185">
        <w:rPr>
          <w:rFonts w:cstheme="minorHAnsi"/>
          <w:spacing w:val="-1"/>
          <w:sz w:val="22"/>
        </w:rPr>
        <w:t>N</w:t>
      </w:r>
      <w:r w:rsidRPr="00C33185">
        <w:rPr>
          <w:rFonts w:cstheme="minorHAnsi"/>
          <w:sz w:val="22"/>
        </w:rPr>
        <w:t>ati</w:t>
      </w:r>
      <w:r w:rsidRPr="00C33185">
        <w:rPr>
          <w:rFonts w:cstheme="minorHAnsi"/>
          <w:spacing w:val="-1"/>
          <w:sz w:val="22"/>
        </w:rPr>
        <w:t>o</w:t>
      </w:r>
      <w:r w:rsidRPr="00C33185">
        <w:rPr>
          <w:rFonts w:cstheme="minorHAnsi"/>
          <w:sz w:val="22"/>
        </w:rPr>
        <w:t>n</w:t>
      </w:r>
      <w:r w:rsidRPr="00C33185">
        <w:rPr>
          <w:rFonts w:cstheme="minorHAnsi"/>
          <w:spacing w:val="-1"/>
          <w:sz w:val="22"/>
        </w:rPr>
        <w:t>a</w:t>
      </w:r>
      <w:r w:rsidRPr="00C33185">
        <w:rPr>
          <w:rFonts w:cstheme="minorHAnsi"/>
          <w:sz w:val="22"/>
        </w:rPr>
        <w:t>l</w:t>
      </w:r>
      <w:r w:rsidRPr="00C33185">
        <w:rPr>
          <w:rFonts w:cstheme="minorHAnsi"/>
          <w:spacing w:val="-2"/>
          <w:sz w:val="22"/>
        </w:rPr>
        <w:t xml:space="preserve"> </w:t>
      </w:r>
      <w:r w:rsidRPr="00C33185">
        <w:rPr>
          <w:rFonts w:cstheme="minorHAnsi"/>
          <w:spacing w:val="-1"/>
          <w:sz w:val="22"/>
        </w:rPr>
        <w:t>E</w:t>
      </w:r>
      <w:r w:rsidRPr="00C33185">
        <w:rPr>
          <w:rFonts w:cstheme="minorHAnsi"/>
          <w:spacing w:val="1"/>
          <w:sz w:val="22"/>
        </w:rPr>
        <w:t>m</w:t>
      </w:r>
      <w:r w:rsidRPr="00C33185">
        <w:rPr>
          <w:rFonts w:cstheme="minorHAnsi"/>
          <w:spacing w:val="-3"/>
          <w:sz w:val="22"/>
        </w:rPr>
        <w:t>e</w:t>
      </w:r>
      <w:r w:rsidRPr="00C33185">
        <w:rPr>
          <w:rFonts w:cstheme="minorHAnsi"/>
          <w:spacing w:val="-2"/>
          <w:sz w:val="22"/>
        </w:rPr>
        <w:t>r</w:t>
      </w:r>
      <w:r w:rsidRPr="00C33185">
        <w:rPr>
          <w:rFonts w:cstheme="minorHAnsi"/>
          <w:spacing w:val="2"/>
          <w:sz w:val="22"/>
        </w:rPr>
        <w:t>g</w:t>
      </w:r>
      <w:r w:rsidRPr="00C33185">
        <w:rPr>
          <w:rFonts w:cstheme="minorHAnsi"/>
          <w:sz w:val="22"/>
        </w:rPr>
        <w:t>e</w:t>
      </w:r>
      <w:r w:rsidRPr="00C33185">
        <w:rPr>
          <w:rFonts w:cstheme="minorHAnsi"/>
          <w:spacing w:val="-1"/>
          <w:sz w:val="22"/>
        </w:rPr>
        <w:t>n</w:t>
      </w:r>
      <w:r w:rsidRPr="00C33185">
        <w:rPr>
          <w:rFonts w:cstheme="minorHAnsi"/>
          <w:sz w:val="22"/>
        </w:rPr>
        <w:t>c</w:t>
      </w:r>
      <w:r w:rsidRPr="00C33185">
        <w:rPr>
          <w:rFonts w:cstheme="minorHAnsi"/>
          <w:spacing w:val="-1"/>
          <w:sz w:val="22"/>
        </w:rPr>
        <w:t>i</w:t>
      </w:r>
      <w:r w:rsidRPr="00C33185">
        <w:rPr>
          <w:rFonts w:cstheme="minorHAnsi"/>
          <w:sz w:val="22"/>
        </w:rPr>
        <w:t xml:space="preserve">es </w:t>
      </w:r>
      <w:r w:rsidRPr="00C33185">
        <w:rPr>
          <w:rFonts w:cstheme="minorHAnsi"/>
          <w:spacing w:val="-1"/>
          <w:sz w:val="22"/>
        </w:rPr>
        <w:t>A</w:t>
      </w:r>
      <w:r w:rsidRPr="00C33185">
        <w:rPr>
          <w:rFonts w:cstheme="minorHAnsi"/>
          <w:sz w:val="22"/>
        </w:rPr>
        <w:t>c</w:t>
      </w:r>
      <w:r w:rsidRPr="00C33185">
        <w:rPr>
          <w:rFonts w:cstheme="minorHAnsi"/>
          <w:spacing w:val="1"/>
          <w:sz w:val="22"/>
        </w:rPr>
        <w:t>t</w:t>
      </w:r>
      <w:r w:rsidRPr="00C33185">
        <w:rPr>
          <w:rFonts w:cstheme="minorHAnsi"/>
          <w:sz w:val="22"/>
        </w:rPr>
        <w:t>.</w:t>
      </w:r>
    </w:p>
    <w:p w14:paraId="0413DBB6" w14:textId="77777777" w:rsidR="0060752B" w:rsidRPr="00C33185" w:rsidRDefault="0060752B" w:rsidP="00C33185">
      <w:pPr>
        <w:autoSpaceDE w:val="0"/>
        <w:spacing w:after="0" w:line="276" w:lineRule="auto"/>
        <w:ind w:right="-20"/>
        <w:jc w:val="both"/>
        <w:rPr>
          <w:rFonts w:cstheme="minorHAnsi"/>
          <w:sz w:val="22"/>
        </w:rPr>
      </w:pPr>
      <w:r w:rsidRPr="00C33185">
        <w:rPr>
          <w:rFonts w:cstheme="minorHAnsi"/>
          <w:sz w:val="22"/>
        </w:rPr>
        <w:lastRenderedPageBreak/>
        <w:t xml:space="preserve">The 1135 waiver authority applies only to Federal requirements and does not apply to State requirements for licensure or conditions of participation. </w:t>
      </w:r>
    </w:p>
    <w:p w14:paraId="08E07711" w14:textId="77777777" w:rsidR="0060752B" w:rsidRPr="00C33185" w:rsidRDefault="0060752B" w:rsidP="00C33185">
      <w:pPr>
        <w:autoSpaceDE w:val="0"/>
        <w:spacing w:after="0" w:line="276" w:lineRule="auto"/>
        <w:ind w:right="-20"/>
        <w:jc w:val="both"/>
        <w:rPr>
          <w:rFonts w:cstheme="minorHAnsi"/>
          <w:sz w:val="22"/>
        </w:rPr>
      </w:pPr>
    </w:p>
    <w:p w14:paraId="26447626" w14:textId="77777777" w:rsidR="0060752B" w:rsidRPr="00C33185" w:rsidRDefault="0060752B" w:rsidP="00C33185">
      <w:pPr>
        <w:autoSpaceDE w:val="0"/>
        <w:spacing w:after="0" w:line="276" w:lineRule="auto"/>
        <w:ind w:right="-20"/>
        <w:jc w:val="both"/>
        <w:rPr>
          <w:rFonts w:cstheme="minorHAnsi"/>
          <w:sz w:val="22"/>
        </w:rPr>
      </w:pPr>
      <w:r w:rsidRPr="00C33185">
        <w:rPr>
          <w:rFonts w:cstheme="minorHAnsi"/>
          <w:spacing w:val="-1"/>
          <w:sz w:val="22"/>
        </w:rPr>
        <w:t>S</w:t>
      </w:r>
      <w:r w:rsidRPr="00C33185">
        <w:rPr>
          <w:rFonts w:cstheme="minorHAnsi"/>
          <w:sz w:val="22"/>
        </w:rPr>
        <w:t>a</w:t>
      </w:r>
      <w:r w:rsidRPr="00C33185">
        <w:rPr>
          <w:rFonts w:cstheme="minorHAnsi"/>
          <w:spacing w:val="-1"/>
          <w:sz w:val="22"/>
        </w:rPr>
        <w:t>n</w:t>
      </w:r>
      <w:r w:rsidRPr="00C33185">
        <w:rPr>
          <w:rFonts w:cstheme="minorHAnsi"/>
          <w:sz w:val="22"/>
        </w:rPr>
        <w:t>c</w:t>
      </w:r>
      <w:r w:rsidRPr="00C33185">
        <w:rPr>
          <w:rFonts w:cstheme="minorHAnsi"/>
          <w:spacing w:val="1"/>
          <w:sz w:val="22"/>
        </w:rPr>
        <w:t>t</w:t>
      </w:r>
      <w:r w:rsidRPr="00C33185">
        <w:rPr>
          <w:rFonts w:cstheme="minorHAnsi"/>
          <w:spacing w:val="-1"/>
          <w:sz w:val="22"/>
        </w:rPr>
        <w:t>i</w:t>
      </w:r>
      <w:r w:rsidRPr="00C33185">
        <w:rPr>
          <w:rFonts w:cstheme="minorHAnsi"/>
          <w:sz w:val="22"/>
        </w:rPr>
        <w:t>o</w:t>
      </w:r>
      <w:r w:rsidRPr="00C33185">
        <w:rPr>
          <w:rFonts w:cstheme="minorHAnsi"/>
          <w:spacing w:val="-1"/>
          <w:sz w:val="22"/>
        </w:rPr>
        <w:t>n</w:t>
      </w:r>
      <w:r w:rsidRPr="00C33185">
        <w:rPr>
          <w:rFonts w:cstheme="minorHAnsi"/>
          <w:sz w:val="22"/>
        </w:rPr>
        <w:t>s</w:t>
      </w:r>
      <w:r w:rsidRPr="00C33185">
        <w:rPr>
          <w:rFonts w:cstheme="minorHAnsi"/>
          <w:spacing w:val="-1"/>
          <w:sz w:val="22"/>
        </w:rPr>
        <w:t xml:space="preserve"> </w:t>
      </w:r>
      <w:r w:rsidRPr="00C33185">
        <w:rPr>
          <w:rFonts w:cstheme="minorHAnsi"/>
          <w:spacing w:val="1"/>
          <w:sz w:val="22"/>
        </w:rPr>
        <w:t>m</w:t>
      </w:r>
      <w:r w:rsidRPr="00C33185">
        <w:rPr>
          <w:rFonts w:cstheme="minorHAnsi"/>
          <w:sz w:val="22"/>
        </w:rPr>
        <w:t>ay</w:t>
      </w:r>
      <w:r w:rsidRPr="00C33185">
        <w:rPr>
          <w:rFonts w:cstheme="minorHAnsi"/>
          <w:spacing w:val="-2"/>
          <w:sz w:val="22"/>
        </w:rPr>
        <w:t xml:space="preserve"> </w:t>
      </w:r>
      <w:r w:rsidRPr="00C33185">
        <w:rPr>
          <w:rFonts w:cstheme="minorHAnsi"/>
          <w:sz w:val="22"/>
        </w:rPr>
        <w:t xml:space="preserve">be </w:t>
      </w:r>
      <w:r w:rsidRPr="00C33185">
        <w:rPr>
          <w:rFonts w:cstheme="minorHAnsi"/>
          <w:spacing w:val="-2"/>
          <w:sz w:val="22"/>
        </w:rPr>
        <w:t>w</w:t>
      </w:r>
      <w:r w:rsidRPr="00C33185">
        <w:rPr>
          <w:rFonts w:cstheme="minorHAnsi"/>
          <w:sz w:val="22"/>
        </w:rPr>
        <w:t>a</w:t>
      </w:r>
      <w:r w:rsidRPr="00C33185">
        <w:rPr>
          <w:rFonts w:cstheme="minorHAnsi"/>
          <w:spacing w:val="1"/>
          <w:sz w:val="22"/>
        </w:rPr>
        <w:t>i</w:t>
      </w:r>
      <w:r w:rsidRPr="00C33185">
        <w:rPr>
          <w:rFonts w:cstheme="minorHAnsi"/>
          <w:spacing w:val="-2"/>
          <w:sz w:val="22"/>
        </w:rPr>
        <w:t>v</w:t>
      </w:r>
      <w:r w:rsidRPr="00C33185">
        <w:rPr>
          <w:rFonts w:cstheme="minorHAnsi"/>
          <w:spacing w:val="2"/>
          <w:sz w:val="22"/>
        </w:rPr>
        <w:t>e</w:t>
      </w:r>
      <w:r w:rsidRPr="00C33185">
        <w:rPr>
          <w:rFonts w:cstheme="minorHAnsi"/>
          <w:sz w:val="22"/>
        </w:rPr>
        <w:t>d</w:t>
      </w:r>
      <w:r w:rsidRPr="00C33185">
        <w:rPr>
          <w:rFonts w:cstheme="minorHAnsi"/>
          <w:spacing w:val="1"/>
          <w:sz w:val="22"/>
        </w:rPr>
        <w:t xml:space="preserve"> </w:t>
      </w:r>
      <w:r w:rsidRPr="00C33185">
        <w:rPr>
          <w:rFonts w:cstheme="minorHAnsi"/>
          <w:sz w:val="22"/>
        </w:rPr>
        <w:t>u</w:t>
      </w:r>
      <w:r w:rsidRPr="00C33185">
        <w:rPr>
          <w:rFonts w:cstheme="minorHAnsi"/>
          <w:spacing w:val="-1"/>
          <w:sz w:val="22"/>
        </w:rPr>
        <w:t>n</w:t>
      </w:r>
      <w:r w:rsidRPr="00C33185">
        <w:rPr>
          <w:rFonts w:cstheme="minorHAnsi"/>
          <w:sz w:val="22"/>
        </w:rPr>
        <w:t>d</w:t>
      </w:r>
      <w:r w:rsidRPr="00C33185">
        <w:rPr>
          <w:rFonts w:cstheme="minorHAnsi"/>
          <w:spacing w:val="-1"/>
          <w:sz w:val="22"/>
        </w:rPr>
        <w:t>e</w:t>
      </w:r>
      <w:r w:rsidRPr="00C33185">
        <w:rPr>
          <w:rFonts w:cstheme="minorHAnsi"/>
          <w:sz w:val="22"/>
        </w:rPr>
        <w:t xml:space="preserve">r </w:t>
      </w:r>
      <w:r w:rsidRPr="00C33185">
        <w:rPr>
          <w:rFonts w:cstheme="minorHAnsi"/>
          <w:spacing w:val="-1"/>
          <w:sz w:val="22"/>
        </w:rPr>
        <w:t>S</w:t>
      </w:r>
      <w:r w:rsidRPr="00C33185">
        <w:rPr>
          <w:rFonts w:cstheme="minorHAnsi"/>
          <w:sz w:val="22"/>
        </w:rPr>
        <w:t>ecti</w:t>
      </w:r>
      <w:r w:rsidRPr="00C33185">
        <w:rPr>
          <w:rFonts w:cstheme="minorHAnsi"/>
          <w:spacing w:val="-1"/>
          <w:sz w:val="22"/>
        </w:rPr>
        <w:t>o</w:t>
      </w:r>
      <w:r w:rsidRPr="00C33185">
        <w:rPr>
          <w:rFonts w:cstheme="minorHAnsi"/>
          <w:sz w:val="22"/>
        </w:rPr>
        <w:t>n 1135</w:t>
      </w:r>
      <w:r w:rsidRPr="00C33185">
        <w:rPr>
          <w:rFonts w:cstheme="minorHAnsi"/>
          <w:spacing w:val="-4"/>
          <w:sz w:val="22"/>
        </w:rPr>
        <w:t xml:space="preserve"> </w:t>
      </w:r>
      <w:r w:rsidRPr="00C33185">
        <w:rPr>
          <w:rFonts w:cstheme="minorHAnsi"/>
          <w:spacing w:val="1"/>
          <w:sz w:val="22"/>
        </w:rPr>
        <w:t>f</w:t>
      </w:r>
      <w:r w:rsidRPr="00C33185">
        <w:rPr>
          <w:rFonts w:cstheme="minorHAnsi"/>
          <w:sz w:val="22"/>
        </w:rPr>
        <w:t>or</w:t>
      </w:r>
      <w:r w:rsidRPr="00C33185">
        <w:rPr>
          <w:rFonts w:cstheme="minorHAnsi"/>
          <w:spacing w:val="-1"/>
          <w:sz w:val="22"/>
        </w:rPr>
        <w:t xml:space="preserve"> </w:t>
      </w:r>
      <w:r w:rsidRPr="00C33185">
        <w:rPr>
          <w:rFonts w:cstheme="minorHAnsi"/>
          <w:spacing w:val="1"/>
          <w:sz w:val="22"/>
        </w:rPr>
        <w:t>t</w:t>
      </w:r>
      <w:r w:rsidRPr="00C33185">
        <w:rPr>
          <w:rFonts w:cstheme="minorHAnsi"/>
          <w:sz w:val="22"/>
        </w:rPr>
        <w:t>he</w:t>
      </w:r>
      <w:r w:rsidRPr="00C33185">
        <w:rPr>
          <w:rFonts w:cstheme="minorHAnsi"/>
          <w:spacing w:val="-4"/>
          <w:sz w:val="22"/>
        </w:rPr>
        <w:t xml:space="preserve"> </w:t>
      </w:r>
      <w:r w:rsidRPr="00C33185">
        <w:rPr>
          <w:rFonts w:cstheme="minorHAnsi"/>
          <w:spacing w:val="3"/>
          <w:sz w:val="22"/>
        </w:rPr>
        <w:t>f</w:t>
      </w:r>
      <w:r w:rsidRPr="00C33185">
        <w:rPr>
          <w:rFonts w:cstheme="minorHAnsi"/>
          <w:sz w:val="22"/>
        </w:rPr>
        <w:t>o</w:t>
      </w:r>
      <w:r w:rsidRPr="00C33185">
        <w:rPr>
          <w:rFonts w:cstheme="minorHAnsi"/>
          <w:spacing w:val="-1"/>
          <w:sz w:val="22"/>
        </w:rPr>
        <w:t>ll</w:t>
      </w:r>
      <w:r w:rsidRPr="00C33185">
        <w:rPr>
          <w:rFonts w:cstheme="minorHAnsi"/>
          <w:sz w:val="22"/>
        </w:rPr>
        <w:t>o</w:t>
      </w:r>
      <w:r w:rsidRPr="00C33185">
        <w:rPr>
          <w:rFonts w:cstheme="minorHAnsi"/>
          <w:spacing w:val="-4"/>
          <w:sz w:val="22"/>
        </w:rPr>
        <w:t>w</w:t>
      </w:r>
      <w:r w:rsidRPr="00C33185">
        <w:rPr>
          <w:rFonts w:cstheme="minorHAnsi"/>
          <w:spacing w:val="-1"/>
          <w:sz w:val="22"/>
        </w:rPr>
        <w:t>i</w:t>
      </w:r>
      <w:r w:rsidRPr="00C33185">
        <w:rPr>
          <w:rFonts w:cstheme="minorHAnsi"/>
          <w:sz w:val="22"/>
        </w:rPr>
        <w:t>ng</w:t>
      </w:r>
      <w:r w:rsidRPr="00C33185">
        <w:rPr>
          <w:rFonts w:cstheme="minorHAnsi"/>
          <w:spacing w:val="3"/>
          <w:sz w:val="22"/>
        </w:rPr>
        <w:t xml:space="preserve"> </w:t>
      </w:r>
      <w:r w:rsidRPr="00C33185">
        <w:rPr>
          <w:rFonts w:cstheme="minorHAnsi"/>
          <w:spacing w:val="1"/>
          <w:sz w:val="22"/>
        </w:rPr>
        <w:t>r</w:t>
      </w:r>
      <w:r w:rsidRPr="00C33185">
        <w:rPr>
          <w:rFonts w:cstheme="minorHAnsi"/>
          <w:spacing w:val="-3"/>
          <w:sz w:val="22"/>
        </w:rPr>
        <w:t>e</w:t>
      </w:r>
      <w:r w:rsidRPr="00C33185">
        <w:rPr>
          <w:rFonts w:cstheme="minorHAnsi"/>
          <w:spacing w:val="2"/>
          <w:sz w:val="22"/>
        </w:rPr>
        <w:t>q</w:t>
      </w:r>
      <w:r w:rsidRPr="00C33185">
        <w:rPr>
          <w:rFonts w:cstheme="minorHAnsi"/>
          <w:sz w:val="22"/>
        </w:rPr>
        <w:t>u</w:t>
      </w:r>
      <w:r w:rsidRPr="00C33185">
        <w:rPr>
          <w:rFonts w:cstheme="minorHAnsi"/>
          <w:spacing w:val="-1"/>
          <w:sz w:val="22"/>
        </w:rPr>
        <w:t>i</w:t>
      </w:r>
      <w:r w:rsidRPr="00C33185">
        <w:rPr>
          <w:rFonts w:cstheme="minorHAnsi"/>
          <w:spacing w:val="1"/>
          <w:sz w:val="22"/>
        </w:rPr>
        <w:t>r</w:t>
      </w:r>
      <w:r w:rsidRPr="00C33185">
        <w:rPr>
          <w:rFonts w:cstheme="minorHAnsi"/>
          <w:spacing w:val="-3"/>
          <w:sz w:val="22"/>
        </w:rPr>
        <w:t>e</w:t>
      </w:r>
      <w:r w:rsidRPr="00C33185">
        <w:rPr>
          <w:rFonts w:cstheme="minorHAnsi"/>
          <w:spacing w:val="1"/>
          <w:sz w:val="22"/>
        </w:rPr>
        <w:t>m</w:t>
      </w:r>
      <w:r w:rsidRPr="00C33185">
        <w:rPr>
          <w:rFonts w:cstheme="minorHAnsi"/>
          <w:spacing w:val="-3"/>
          <w:sz w:val="22"/>
        </w:rPr>
        <w:t>e</w:t>
      </w:r>
      <w:r w:rsidRPr="00C33185">
        <w:rPr>
          <w:rFonts w:cstheme="minorHAnsi"/>
          <w:sz w:val="22"/>
        </w:rPr>
        <w:t>nts:</w:t>
      </w:r>
    </w:p>
    <w:p w14:paraId="2B75561E" w14:textId="77777777" w:rsidR="0060752B" w:rsidRPr="00C33185" w:rsidRDefault="0060752B" w:rsidP="00C33185">
      <w:pPr>
        <w:pStyle w:val="ListParagraph"/>
        <w:numPr>
          <w:ilvl w:val="0"/>
          <w:numId w:val="6"/>
        </w:numPr>
        <w:tabs>
          <w:tab w:val="left" w:pos="720"/>
        </w:tabs>
        <w:spacing w:after="0" w:line="240" w:lineRule="auto"/>
        <w:jc w:val="both"/>
        <w:rPr>
          <w:sz w:val="22"/>
          <w:szCs w:val="20"/>
        </w:rPr>
      </w:pPr>
      <w:r w:rsidRPr="00C33185">
        <w:rPr>
          <w:sz w:val="22"/>
          <w:szCs w:val="20"/>
        </w:rPr>
        <w:t>Condi</w:t>
      </w:r>
      <w:r w:rsidRPr="00C33185">
        <w:rPr>
          <w:spacing w:val="1"/>
          <w:sz w:val="22"/>
          <w:szCs w:val="20"/>
        </w:rPr>
        <w:t>t</w:t>
      </w:r>
      <w:r w:rsidRPr="00C33185">
        <w:rPr>
          <w:sz w:val="22"/>
          <w:szCs w:val="20"/>
        </w:rPr>
        <w:t>ions</w:t>
      </w:r>
      <w:r w:rsidRPr="00C33185">
        <w:rPr>
          <w:spacing w:val="1"/>
          <w:sz w:val="22"/>
          <w:szCs w:val="20"/>
        </w:rPr>
        <w:t xml:space="preserve"> </w:t>
      </w:r>
      <w:r w:rsidRPr="00C33185">
        <w:rPr>
          <w:spacing w:val="-3"/>
          <w:sz w:val="22"/>
          <w:szCs w:val="20"/>
        </w:rPr>
        <w:t>o</w:t>
      </w:r>
      <w:r w:rsidRPr="00C33185">
        <w:rPr>
          <w:sz w:val="22"/>
          <w:szCs w:val="20"/>
        </w:rPr>
        <w:t>f</w:t>
      </w:r>
      <w:r w:rsidRPr="00C33185">
        <w:rPr>
          <w:spacing w:val="4"/>
          <w:sz w:val="22"/>
          <w:szCs w:val="20"/>
        </w:rPr>
        <w:t xml:space="preserve"> </w:t>
      </w:r>
      <w:r w:rsidRPr="00C33185">
        <w:rPr>
          <w:sz w:val="22"/>
          <w:szCs w:val="20"/>
        </w:rPr>
        <w:t>P</w:t>
      </w:r>
      <w:r w:rsidRPr="00C33185">
        <w:rPr>
          <w:spacing w:val="-3"/>
          <w:sz w:val="22"/>
          <w:szCs w:val="20"/>
        </w:rPr>
        <w:t>a</w:t>
      </w:r>
      <w:r w:rsidRPr="00C33185">
        <w:rPr>
          <w:spacing w:val="1"/>
          <w:sz w:val="22"/>
          <w:szCs w:val="20"/>
        </w:rPr>
        <w:t>rt</w:t>
      </w:r>
      <w:r w:rsidRPr="00C33185">
        <w:rPr>
          <w:sz w:val="22"/>
          <w:szCs w:val="20"/>
        </w:rPr>
        <w:t>icipa</w:t>
      </w:r>
      <w:r w:rsidRPr="00C33185">
        <w:rPr>
          <w:spacing w:val="1"/>
          <w:sz w:val="22"/>
          <w:szCs w:val="20"/>
        </w:rPr>
        <w:t>t</w:t>
      </w:r>
      <w:r w:rsidRPr="00C33185">
        <w:rPr>
          <w:sz w:val="22"/>
          <w:szCs w:val="20"/>
        </w:rPr>
        <w:t>i</w:t>
      </w:r>
      <w:r w:rsidRPr="00C33185">
        <w:rPr>
          <w:spacing w:val="-3"/>
          <w:sz w:val="22"/>
          <w:szCs w:val="20"/>
        </w:rPr>
        <w:t>o</w:t>
      </w:r>
      <w:r w:rsidRPr="00C33185">
        <w:rPr>
          <w:sz w:val="22"/>
          <w:szCs w:val="20"/>
        </w:rPr>
        <w:t>n</w:t>
      </w:r>
    </w:p>
    <w:p w14:paraId="4F758654" w14:textId="77777777" w:rsidR="0060752B" w:rsidRPr="00C33185" w:rsidRDefault="0060752B" w:rsidP="00C33185">
      <w:pPr>
        <w:pStyle w:val="ListParagraph"/>
        <w:numPr>
          <w:ilvl w:val="0"/>
          <w:numId w:val="6"/>
        </w:numPr>
        <w:tabs>
          <w:tab w:val="left" w:pos="720"/>
        </w:tabs>
        <w:spacing w:after="0" w:line="240" w:lineRule="auto"/>
        <w:jc w:val="both"/>
        <w:rPr>
          <w:sz w:val="22"/>
          <w:szCs w:val="20"/>
        </w:rPr>
      </w:pPr>
      <w:r w:rsidRPr="00C33185">
        <w:rPr>
          <w:sz w:val="22"/>
          <w:szCs w:val="20"/>
        </w:rPr>
        <w:t>L</w:t>
      </w:r>
      <w:r w:rsidRPr="00C33185">
        <w:rPr>
          <w:spacing w:val="-1"/>
          <w:sz w:val="22"/>
          <w:szCs w:val="20"/>
        </w:rPr>
        <w:t>i</w:t>
      </w:r>
      <w:r w:rsidRPr="00C33185">
        <w:rPr>
          <w:sz w:val="22"/>
          <w:szCs w:val="20"/>
        </w:rPr>
        <w:t>ce</w:t>
      </w:r>
      <w:r w:rsidRPr="00C33185">
        <w:rPr>
          <w:spacing w:val="-1"/>
          <w:sz w:val="22"/>
          <w:szCs w:val="20"/>
        </w:rPr>
        <w:t>n</w:t>
      </w:r>
      <w:r w:rsidRPr="00C33185">
        <w:rPr>
          <w:sz w:val="22"/>
          <w:szCs w:val="20"/>
        </w:rPr>
        <w:t>sure</w:t>
      </w:r>
      <w:r w:rsidRPr="00C33185">
        <w:rPr>
          <w:spacing w:val="1"/>
          <w:sz w:val="22"/>
          <w:szCs w:val="20"/>
        </w:rPr>
        <w:t xml:space="preserve"> </w:t>
      </w:r>
      <w:r w:rsidRPr="00C33185">
        <w:rPr>
          <w:spacing w:val="-1"/>
          <w:sz w:val="22"/>
          <w:szCs w:val="20"/>
        </w:rPr>
        <w:t>R</w:t>
      </w:r>
      <w:r w:rsidRPr="00C33185">
        <w:rPr>
          <w:spacing w:val="-3"/>
          <w:sz w:val="22"/>
          <w:szCs w:val="20"/>
        </w:rPr>
        <w:t>e</w:t>
      </w:r>
      <w:r w:rsidRPr="00C33185">
        <w:rPr>
          <w:spacing w:val="2"/>
          <w:sz w:val="22"/>
          <w:szCs w:val="20"/>
        </w:rPr>
        <w:t>q</w:t>
      </w:r>
      <w:r w:rsidRPr="00C33185">
        <w:rPr>
          <w:sz w:val="22"/>
          <w:szCs w:val="20"/>
        </w:rPr>
        <w:t>u</w:t>
      </w:r>
      <w:r w:rsidRPr="00C33185">
        <w:rPr>
          <w:spacing w:val="-1"/>
          <w:sz w:val="22"/>
          <w:szCs w:val="20"/>
        </w:rPr>
        <w:t>i</w:t>
      </w:r>
      <w:r w:rsidRPr="00C33185">
        <w:rPr>
          <w:spacing w:val="1"/>
          <w:sz w:val="22"/>
          <w:szCs w:val="20"/>
        </w:rPr>
        <w:t>r</w:t>
      </w:r>
      <w:r w:rsidRPr="00C33185">
        <w:rPr>
          <w:spacing w:val="-3"/>
          <w:sz w:val="22"/>
          <w:szCs w:val="20"/>
        </w:rPr>
        <w:t>e</w:t>
      </w:r>
      <w:r w:rsidRPr="00C33185">
        <w:rPr>
          <w:spacing w:val="1"/>
          <w:sz w:val="22"/>
          <w:szCs w:val="20"/>
        </w:rPr>
        <w:t>m</w:t>
      </w:r>
      <w:r w:rsidRPr="00C33185">
        <w:rPr>
          <w:sz w:val="22"/>
          <w:szCs w:val="20"/>
        </w:rPr>
        <w:t>e</w:t>
      </w:r>
      <w:r w:rsidRPr="00C33185">
        <w:rPr>
          <w:spacing w:val="-1"/>
          <w:sz w:val="22"/>
          <w:szCs w:val="20"/>
        </w:rPr>
        <w:t>n</w:t>
      </w:r>
      <w:r w:rsidRPr="00C33185">
        <w:rPr>
          <w:spacing w:val="1"/>
          <w:sz w:val="22"/>
          <w:szCs w:val="20"/>
        </w:rPr>
        <w:t>t</w:t>
      </w:r>
      <w:r w:rsidRPr="00C33185">
        <w:rPr>
          <w:sz w:val="22"/>
          <w:szCs w:val="20"/>
        </w:rPr>
        <w:t>s</w:t>
      </w:r>
    </w:p>
    <w:p w14:paraId="6AAF1EA7" w14:textId="77777777" w:rsidR="0060752B" w:rsidRPr="00C33185" w:rsidRDefault="0060752B" w:rsidP="00C33185">
      <w:pPr>
        <w:pStyle w:val="ListParagraph"/>
        <w:numPr>
          <w:ilvl w:val="0"/>
          <w:numId w:val="6"/>
        </w:numPr>
        <w:tabs>
          <w:tab w:val="left" w:pos="720"/>
        </w:tabs>
        <w:spacing w:after="0" w:line="240" w:lineRule="auto"/>
        <w:jc w:val="both"/>
        <w:rPr>
          <w:sz w:val="22"/>
          <w:szCs w:val="20"/>
        </w:rPr>
      </w:pPr>
      <w:r w:rsidRPr="00C33185">
        <w:rPr>
          <w:spacing w:val="1"/>
          <w:sz w:val="22"/>
          <w:szCs w:val="20"/>
        </w:rPr>
        <w:t>E</w:t>
      </w:r>
      <w:r w:rsidRPr="00C33185">
        <w:rPr>
          <w:spacing w:val="-4"/>
          <w:sz w:val="22"/>
          <w:szCs w:val="20"/>
        </w:rPr>
        <w:t>M</w:t>
      </w:r>
      <w:r w:rsidRPr="00C33185">
        <w:rPr>
          <w:spacing w:val="2"/>
          <w:sz w:val="22"/>
          <w:szCs w:val="20"/>
        </w:rPr>
        <w:t>T</w:t>
      </w:r>
      <w:r w:rsidRPr="00C33185">
        <w:rPr>
          <w:spacing w:val="-1"/>
          <w:sz w:val="22"/>
          <w:szCs w:val="20"/>
        </w:rPr>
        <w:t>A</w:t>
      </w:r>
      <w:r w:rsidRPr="00C33185">
        <w:rPr>
          <w:sz w:val="22"/>
          <w:szCs w:val="20"/>
        </w:rPr>
        <w:t>LA</w:t>
      </w:r>
    </w:p>
    <w:p w14:paraId="5B37DA36" w14:textId="77777777" w:rsidR="0060752B" w:rsidRPr="00C33185" w:rsidRDefault="0060752B" w:rsidP="00C33185">
      <w:pPr>
        <w:pStyle w:val="ListParagraph"/>
        <w:numPr>
          <w:ilvl w:val="0"/>
          <w:numId w:val="6"/>
        </w:numPr>
        <w:tabs>
          <w:tab w:val="left" w:pos="720"/>
        </w:tabs>
        <w:spacing w:after="0" w:line="240" w:lineRule="auto"/>
        <w:jc w:val="both"/>
        <w:rPr>
          <w:sz w:val="22"/>
          <w:szCs w:val="20"/>
        </w:rPr>
      </w:pPr>
      <w:r w:rsidRPr="00C33185">
        <w:rPr>
          <w:spacing w:val="-1"/>
          <w:sz w:val="22"/>
          <w:szCs w:val="20"/>
        </w:rPr>
        <w:t>P</w:t>
      </w:r>
      <w:r w:rsidRPr="00C33185">
        <w:rPr>
          <w:sz w:val="22"/>
          <w:szCs w:val="20"/>
        </w:rPr>
        <w:t>h</w:t>
      </w:r>
      <w:r w:rsidRPr="00C33185">
        <w:rPr>
          <w:spacing w:val="-3"/>
          <w:sz w:val="22"/>
          <w:szCs w:val="20"/>
        </w:rPr>
        <w:t>y</w:t>
      </w:r>
      <w:r w:rsidRPr="00C33185">
        <w:rPr>
          <w:sz w:val="22"/>
          <w:szCs w:val="20"/>
        </w:rPr>
        <w:t>s</w:t>
      </w:r>
      <w:r w:rsidRPr="00C33185">
        <w:rPr>
          <w:spacing w:val="-1"/>
          <w:sz w:val="22"/>
          <w:szCs w:val="20"/>
        </w:rPr>
        <w:t>i</w:t>
      </w:r>
      <w:r w:rsidRPr="00C33185">
        <w:rPr>
          <w:sz w:val="22"/>
          <w:szCs w:val="20"/>
        </w:rPr>
        <w:t>c</w:t>
      </w:r>
      <w:r w:rsidRPr="00C33185">
        <w:rPr>
          <w:spacing w:val="-1"/>
          <w:sz w:val="22"/>
          <w:szCs w:val="20"/>
        </w:rPr>
        <w:t>i</w:t>
      </w:r>
      <w:r w:rsidRPr="00C33185">
        <w:rPr>
          <w:sz w:val="22"/>
          <w:szCs w:val="20"/>
        </w:rPr>
        <w:t xml:space="preserve">an </w:t>
      </w:r>
      <w:r w:rsidRPr="00C33185">
        <w:rPr>
          <w:spacing w:val="-1"/>
          <w:sz w:val="22"/>
          <w:szCs w:val="20"/>
        </w:rPr>
        <w:t>S</w:t>
      </w:r>
      <w:r w:rsidRPr="00C33185">
        <w:rPr>
          <w:sz w:val="22"/>
          <w:szCs w:val="20"/>
        </w:rPr>
        <w:t>e</w:t>
      </w:r>
      <w:r w:rsidRPr="00C33185">
        <w:rPr>
          <w:spacing w:val="-1"/>
          <w:sz w:val="22"/>
          <w:szCs w:val="20"/>
        </w:rPr>
        <w:t>l</w:t>
      </w:r>
      <w:r w:rsidRPr="00C33185">
        <w:rPr>
          <w:spacing w:val="4"/>
          <w:sz w:val="22"/>
          <w:szCs w:val="20"/>
        </w:rPr>
        <w:t>f</w:t>
      </w:r>
      <w:r w:rsidRPr="00C33185">
        <w:rPr>
          <w:spacing w:val="1"/>
          <w:sz w:val="22"/>
          <w:szCs w:val="20"/>
        </w:rPr>
        <w:t>-r</w:t>
      </w:r>
      <w:r w:rsidRPr="00C33185">
        <w:rPr>
          <w:spacing w:val="-3"/>
          <w:sz w:val="22"/>
          <w:szCs w:val="20"/>
        </w:rPr>
        <w:t>e</w:t>
      </w:r>
      <w:r w:rsidRPr="00C33185">
        <w:rPr>
          <w:spacing w:val="1"/>
          <w:sz w:val="22"/>
          <w:szCs w:val="20"/>
        </w:rPr>
        <w:t>f</w:t>
      </w:r>
      <w:r w:rsidRPr="00C33185">
        <w:rPr>
          <w:sz w:val="22"/>
          <w:szCs w:val="20"/>
        </w:rPr>
        <w:t>e</w:t>
      </w:r>
      <w:r w:rsidRPr="00C33185">
        <w:rPr>
          <w:spacing w:val="-2"/>
          <w:sz w:val="22"/>
          <w:szCs w:val="20"/>
        </w:rPr>
        <w:t>r</w:t>
      </w:r>
      <w:r w:rsidRPr="00C33185">
        <w:rPr>
          <w:spacing w:val="1"/>
          <w:sz w:val="22"/>
          <w:szCs w:val="20"/>
        </w:rPr>
        <w:t>r</w:t>
      </w:r>
      <w:r w:rsidRPr="00C33185">
        <w:rPr>
          <w:sz w:val="22"/>
          <w:szCs w:val="20"/>
        </w:rPr>
        <w:t>a</w:t>
      </w:r>
      <w:r w:rsidRPr="00C33185">
        <w:rPr>
          <w:spacing w:val="-1"/>
          <w:sz w:val="22"/>
          <w:szCs w:val="20"/>
        </w:rPr>
        <w:t>l</w:t>
      </w:r>
      <w:r w:rsidRPr="00C33185">
        <w:rPr>
          <w:sz w:val="22"/>
          <w:szCs w:val="20"/>
        </w:rPr>
        <w:t>s</w:t>
      </w:r>
    </w:p>
    <w:p w14:paraId="08BB38E4" w14:textId="77777777" w:rsidR="0060752B" w:rsidRPr="00C33185" w:rsidRDefault="0060752B" w:rsidP="00C33185">
      <w:pPr>
        <w:pStyle w:val="ListParagraph"/>
        <w:numPr>
          <w:ilvl w:val="0"/>
          <w:numId w:val="6"/>
        </w:numPr>
        <w:tabs>
          <w:tab w:val="left" w:pos="720"/>
        </w:tabs>
        <w:spacing w:after="0" w:line="240" w:lineRule="auto"/>
        <w:jc w:val="both"/>
        <w:rPr>
          <w:sz w:val="22"/>
          <w:szCs w:val="20"/>
        </w:rPr>
      </w:pPr>
      <w:r w:rsidRPr="00C33185">
        <w:rPr>
          <w:spacing w:val="-1"/>
          <w:sz w:val="22"/>
          <w:szCs w:val="20"/>
        </w:rPr>
        <w:t>H</w:t>
      </w:r>
      <w:r w:rsidRPr="00C33185">
        <w:rPr>
          <w:spacing w:val="1"/>
          <w:sz w:val="22"/>
          <w:szCs w:val="20"/>
        </w:rPr>
        <w:t>I</w:t>
      </w:r>
      <w:r w:rsidRPr="00C33185">
        <w:rPr>
          <w:spacing w:val="-1"/>
          <w:sz w:val="22"/>
          <w:szCs w:val="20"/>
        </w:rPr>
        <w:t>PA</w:t>
      </w:r>
      <w:r w:rsidRPr="00C33185">
        <w:rPr>
          <w:sz w:val="22"/>
          <w:szCs w:val="20"/>
        </w:rPr>
        <w:t xml:space="preserve">A </w:t>
      </w:r>
      <w:r w:rsidRPr="00C33185">
        <w:rPr>
          <w:spacing w:val="-1"/>
          <w:sz w:val="22"/>
          <w:szCs w:val="20"/>
        </w:rPr>
        <w:t>R</w:t>
      </w:r>
      <w:r w:rsidRPr="00C33185">
        <w:rPr>
          <w:sz w:val="22"/>
          <w:szCs w:val="20"/>
        </w:rPr>
        <w:t>e</w:t>
      </w:r>
      <w:r w:rsidRPr="00C33185">
        <w:rPr>
          <w:spacing w:val="2"/>
          <w:sz w:val="22"/>
          <w:szCs w:val="20"/>
        </w:rPr>
        <w:t>g</w:t>
      </w:r>
      <w:r w:rsidRPr="00C33185">
        <w:rPr>
          <w:sz w:val="22"/>
          <w:szCs w:val="20"/>
        </w:rPr>
        <w:t>u</w:t>
      </w:r>
      <w:r w:rsidRPr="00C33185">
        <w:rPr>
          <w:spacing w:val="-1"/>
          <w:sz w:val="22"/>
          <w:szCs w:val="20"/>
        </w:rPr>
        <w:t>l</w:t>
      </w:r>
      <w:r w:rsidRPr="00C33185">
        <w:rPr>
          <w:sz w:val="22"/>
          <w:szCs w:val="20"/>
        </w:rPr>
        <w:t>ati</w:t>
      </w:r>
      <w:r w:rsidRPr="00C33185">
        <w:rPr>
          <w:spacing w:val="-1"/>
          <w:sz w:val="22"/>
          <w:szCs w:val="20"/>
        </w:rPr>
        <w:t>o</w:t>
      </w:r>
      <w:r w:rsidRPr="00C33185">
        <w:rPr>
          <w:sz w:val="22"/>
          <w:szCs w:val="20"/>
        </w:rPr>
        <w:t>ns</w:t>
      </w:r>
    </w:p>
    <w:p w14:paraId="11822C31" w14:textId="77777777" w:rsidR="0060752B" w:rsidRPr="00C33185" w:rsidRDefault="0060752B" w:rsidP="00C33185">
      <w:pPr>
        <w:pStyle w:val="ListParagraph"/>
        <w:numPr>
          <w:ilvl w:val="0"/>
          <w:numId w:val="6"/>
        </w:numPr>
        <w:tabs>
          <w:tab w:val="left" w:pos="720"/>
        </w:tabs>
        <w:spacing w:after="0" w:line="240" w:lineRule="auto"/>
        <w:jc w:val="both"/>
        <w:rPr>
          <w:sz w:val="22"/>
          <w:szCs w:val="20"/>
        </w:rPr>
      </w:pPr>
      <w:r w:rsidRPr="00C33185">
        <w:rPr>
          <w:spacing w:val="1"/>
          <w:sz w:val="22"/>
          <w:szCs w:val="20"/>
        </w:rPr>
        <w:t>O</w:t>
      </w:r>
      <w:r w:rsidRPr="00C33185">
        <w:rPr>
          <w:sz w:val="22"/>
          <w:szCs w:val="20"/>
        </w:rPr>
        <w:t>u</w:t>
      </w:r>
      <w:r w:rsidRPr="00C33185">
        <w:rPr>
          <w:spacing w:val="-2"/>
          <w:sz w:val="22"/>
          <w:szCs w:val="20"/>
        </w:rPr>
        <w:t>t</w:t>
      </w:r>
      <w:r w:rsidRPr="00C33185">
        <w:rPr>
          <w:spacing w:val="1"/>
          <w:sz w:val="22"/>
          <w:szCs w:val="20"/>
        </w:rPr>
        <w:t>-</w:t>
      </w:r>
      <w:r w:rsidRPr="00C33185">
        <w:rPr>
          <w:spacing w:val="-3"/>
          <w:sz w:val="22"/>
          <w:szCs w:val="20"/>
        </w:rPr>
        <w:t>o</w:t>
      </w:r>
      <w:r w:rsidRPr="00C33185">
        <w:rPr>
          <w:spacing w:val="1"/>
          <w:sz w:val="22"/>
          <w:szCs w:val="20"/>
        </w:rPr>
        <w:t>f-</w:t>
      </w:r>
      <w:r w:rsidRPr="00C33185">
        <w:rPr>
          <w:sz w:val="22"/>
          <w:szCs w:val="20"/>
        </w:rPr>
        <w:t>n</w:t>
      </w:r>
      <w:r w:rsidRPr="00C33185">
        <w:rPr>
          <w:spacing w:val="-1"/>
          <w:sz w:val="22"/>
          <w:szCs w:val="20"/>
        </w:rPr>
        <w:t>e</w:t>
      </w:r>
      <w:r w:rsidRPr="00C33185">
        <w:rPr>
          <w:spacing w:val="1"/>
          <w:sz w:val="22"/>
          <w:szCs w:val="20"/>
        </w:rPr>
        <w:t>t</w:t>
      </w:r>
      <w:r w:rsidRPr="00C33185">
        <w:rPr>
          <w:spacing w:val="-3"/>
          <w:sz w:val="22"/>
          <w:szCs w:val="20"/>
        </w:rPr>
        <w:t>w</w:t>
      </w:r>
      <w:r w:rsidRPr="00C33185">
        <w:rPr>
          <w:sz w:val="22"/>
          <w:szCs w:val="20"/>
        </w:rPr>
        <w:t>o</w:t>
      </w:r>
      <w:r w:rsidRPr="00C33185">
        <w:rPr>
          <w:spacing w:val="-2"/>
          <w:sz w:val="22"/>
          <w:szCs w:val="20"/>
        </w:rPr>
        <w:t>r</w:t>
      </w:r>
      <w:r w:rsidRPr="00C33185">
        <w:rPr>
          <w:sz w:val="22"/>
          <w:szCs w:val="20"/>
        </w:rPr>
        <w:t>k</w:t>
      </w:r>
      <w:r w:rsidRPr="00C33185">
        <w:rPr>
          <w:spacing w:val="3"/>
          <w:sz w:val="22"/>
          <w:szCs w:val="20"/>
        </w:rPr>
        <w:t xml:space="preserve"> </w:t>
      </w:r>
      <w:r w:rsidRPr="00C33185">
        <w:rPr>
          <w:sz w:val="22"/>
          <w:szCs w:val="20"/>
        </w:rPr>
        <w:t>p</w:t>
      </w:r>
      <w:r w:rsidRPr="00C33185">
        <w:rPr>
          <w:spacing w:val="-1"/>
          <w:sz w:val="22"/>
          <w:szCs w:val="20"/>
        </w:rPr>
        <w:t>a</w:t>
      </w:r>
      <w:r w:rsidRPr="00C33185">
        <w:rPr>
          <w:spacing w:val="-2"/>
          <w:sz w:val="22"/>
          <w:szCs w:val="20"/>
        </w:rPr>
        <w:t>y</w:t>
      </w:r>
      <w:r w:rsidRPr="00C33185">
        <w:rPr>
          <w:spacing w:val="1"/>
          <w:sz w:val="22"/>
          <w:szCs w:val="20"/>
        </w:rPr>
        <w:t>m</w:t>
      </w:r>
      <w:r w:rsidRPr="00C33185">
        <w:rPr>
          <w:sz w:val="22"/>
          <w:szCs w:val="20"/>
        </w:rPr>
        <w:t>e</w:t>
      </w:r>
      <w:r w:rsidRPr="00C33185">
        <w:rPr>
          <w:spacing w:val="-3"/>
          <w:sz w:val="22"/>
          <w:szCs w:val="20"/>
        </w:rPr>
        <w:t>n</w:t>
      </w:r>
      <w:r w:rsidRPr="00C33185">
        <w:rPr>
          <w:spacing w:val="-1"/>
          <w:sz w:val="22"/>
          <w:szCs w:val="20"/>
        </w:rPr>
        <w:t>t</w:t>
      </w:r>
      <w:r w:rsidRPr="00C33185">
        <w:rPr>
          <w:sz w:val="22"/>
          <w:szCs w:val="20"/>
        </w:rPr>
        <w:t>s</w:t>
      </w:r>
    </w:p>
    <w:p w14:paraId="49E61177" w14:textId="77777777" w:rsidR="0060752B" w:rsidRPr="00C33185" w:rsidRDefault="0060752B" w:rsidP="00C33185">
      <w:pPr>
        <w:ind w:left="720"/>
        <w:jc w:val="both"/>
        <w:rPr>
          <w:sz w:val="22"/>
          <w:szCs w:val="20"/>
        </w:rPr>
      </w:pPr>
    </w:p>
    <w:p w14:paraId="1A38EEE1" w14:textId="77777777" w:rsidR="0060752B" w:rsidRPr="00C33185" w:rsidRDefault="0060752B" w:rsidP="00C33185">
      <w:pPr>
        <w:autoSpaceDE w:val="0"/>
        <w:spacing w:after="0" w:line="276" w:lineRule="auto"/>
        <w:ind w:right="1670"/>
        <w:jc w:val="both"/>
        <w:rPr>
          <w:rFonts w:cstheme="minorHAnsi"/>
          <w:sz w:val="22"/>
        </w:rPr>
      </w:pPr>
      <w:r w:rsidRPr="00C33185">
        <w:rPr>
          <w:rFonts w:cstheme="minorHAnsi"/>
          <w:spacing w:val="-1"/>
          <w:sz w:val="22"/>
        </w:rPr>
        <w:t>E</w:t>
      </w:r>
      <w:r w:rsidRPr="00C33185">
        <w:rPr>
          <w:rFonts w:cstheme="minorHAnsi"/>
          <w:spacing w:val="-2"/>
          <w:sz w:val="22"/>
        </w:rPr>
        <w:t>x</w:t>
      </w:r>
      <w:r w:rsidRPr="00C33185">
        <w:rPr>
          <w:rFonts w:cstheme="minorHAnsi"/>
          <w:sz w:val="22"/>
        </w:rPr>
        <w:t>amp</w:t>
      </w:r>
      <w:r w:rsidRPr="00C33185">
        <w:rPr>
          <w:rFonts w:cstheme="minorHAnsi"/>
          <w:spacing w:val="-1"/>
          <w:sz w:val="22"/>
        </w:rPr>
        <w:t>l</w:t>
      </w:r>
      <w:r w:rsidRPr="00C33185">
        <w:rPr>
          <w:rFonts w:cstheme="minorHAnsi"/>
          <w:sz w:val="22"/>
        </w:rPr>
        <w:t xml:space="preserve">es </w:t>
      </w:r>
      <w:r w:rsidRPr="00C33185">
        <w:rPr>
          <w:rFonts w:cstheme="minorHAnsi"/>
          <w:spacing w:val="-2"/>
          <w:sz w:val="22"/>
        </w:rPr>
        <w:t>o</w:t>
      </w:r>
      <w:r w:rsidRPr="00C33185">
        <w:rPr>
          <w:rFonts w:cstheme="minorHAnsi"/>
          <w:sz w:val="22"/>
        </w:rPr>
        <w:t>f</w:t>
      </w:r>
      <w:r w:rsidRPr="00C33185">
        <w:rPr>
          <w:rFonts w:cstheme="minorHAnsi"/>
          <w:spacing w:val="2"/>
          <w:sz w:val="22"/>
        </w:rPr>
        <w:t xml:space="preserve"> </w:t>
      </w:r>
      <w:r w:rsidRPr="00C33185">
        <w:rPr>
          <w:rFonts w:cstheme="minorHAnsi"/>
          <w:spacing w:val="1"/>
          <w:sz w:val="22"/>
        </w:rPr>
        <w:t>r</w:t>
      </w:r>
      <w:r w:rsidRPr="00C33185">
        <w:rPr>
          <w:rFonts w:cstheme="minorHAnsi"/>
          <w:spacing w:val="-3"/>
          <w:sz w:val="22"/>
        </w:rPr>
        <w:t>e</w:t>
      </w:r>
      <w:r w:rsidRPr="00C33185">
        <w:rPr>
          <w:rFonts w:cstheme="minorHAnsi"/>
          <w:spacing w:val="2"/>
          <w:sz w:val="22"/>
        </w:rPr>
        <w:t>q</w:t>
      </w:r>
      <w:r w:rsidRPr="00C33185">
        <w:rPr>
          <w:rFonts w:cstheme="minorHAnsi"/>
          <w:sz w:val="22"/>
        </w:rPr>
        <w:t>u</w:t>
      </w:r>
      <w:r w:rsidRPr="00C33185">
        <w:rPr>
          <w:rFonts w:cstheme="minorHAnsi"/>
          <w:spacing w:val="-1"/>
          <w:sz w:val="22"/>
        </w:rPr>
        <w:t>i</w:t>
      </w:r>
      <w:r w:rsidRPr="00C33185">
        <w:rPr>
          <w:rFonts w:cstheme="minorHAnsi"/>
          <w:spacing w:val="1"/>
          <w:sz w:val="22"/>
        </w:rPr>
        <w:t>r</w:t>
      </w:r>
      <w:r w:rsidRPr="00C33185">
        <w:rPr>
          <w:rFonts w:cstheme="minorHAnsi"/>
          <w:sz w:val="22"/>
        </w:rPr>
        <w:t>eme</w:t>
      </w:r>
      <w:r w:rsidRPr="00C33185">
        <w:rPr>
          <w:rFonts w:cstheme="minorHAnsi"/>
          <w:spacing w:val="-3"/>
          <w:sz w:val="22"/>
        </w:rPr>
        <w:t>n</w:t>
      </w:r>
      <w:r w:rsidRPr="00C33185">
        <w:rPr>
          <w:rFonts w:cstheme="minorHAnsi"/>
          <w:spacing w:val="-1"/>
          <w:sz w:val="22"/>
        </w:rPr>
        <w:t>t</w:t>
      </w:r>
      <w:r w:rsidRPr="00C33185">
        <w:rPr>
          <w:rFonts w:cstheme="minorHAnsi"/>
          <w:sz w:val="22"/>
        </w:rPr>
        <w:t>s</w:t>
      </w:r>
      <w:r w:rsidRPr="00C33185">
        <w:rPr>
          <w:rFonts w:cstheme="minorHAnsi"/>
          <w:spacing w:val="1"/>
          <w:sz w:val="22"/>
        </w:rPr>
        <w:t xml:space="preserve"> </w:t>
      </w:r>
      <w:r w:rsidRPr="00C33185">
        <w:rPr>
          <w:rFonts w:cstheme="minorHAnsi"/>
          <w:spacing w:val="-3"/>
          <w:sz w:val="22"/>
        </w:rPr>
        <w:t>w</w:t>
      </w:r>
      <w:r w:rsidRPr="00C33185">
        <w:rPr>
          <w:rFonts w:cstheme="minorHAnsi"/>
          <w:sz w:val="22"/>
        </w:rPr>
        <w:t>a</w:t>
      </w:r>
      <w:r w:rsidRPr="00C33185">
        <w:rPr>
          <w:rFonts w:cstheme="minorHAnsi"/>
          <w:spacing w:val="1"/>
          <w:sz w:val="22"/>
        </w:rPr>
        <w:t>i</w:t>
      </w:r>
      <w:r w:rsidRPr="00C33185">
        <w:rPr>
          <w:rFonts w:cstheme="minorHAnsi"/>
          <w:spacing w:val="-2"/>
          <w:sz w:val="22"/>
        </w:rPr>
        <w:t>v</w:t>
      </w:r>
      <w:r w:rsidRPr="00C33185">
        <w:rPr>
          <w:rFonts w:cstheme="minorHAnsi"/>
          <w:sz w:val="22"/>
        </w:rPr>
        <w:t>e</w:t>
      </w:r>
      <w:r w:rsidRPr="00C33185">
        <w:rPr>
          <w:rFonts w:cstheme="minorHAnsi"/>
          <w:spacing w:val="-1"/>
          <w:sz w:val="22"/>
        </w:rPr>
        <w:t>d</w:t>
      </w:r>
      <w:r w:rsidRPr="00C33185">
        <w:rPr>
          <w:rFonts w:cstheme="minorHAnsi"/>
          <w:spacing w:val="1"/>
          <w:sz w:val="22"/>
        </w:rPr>
        <w:t>/m</w:t>
      </w:r>
      <w:r w:rsidRPr="00C33185">
        <w:rPr>
          <w:rFonts w:cstheme="minorHAnsi"/>
          <w:sz w:val="22"/>
        </w:rPr>
        <w:t>o</w:t>
      </w:r>
      <w:r w:rsidRPr="00C33185">
        <w:rPr>
          <w:rFonts w:cstheme="minorHAnsi"/>
          <w:spacing w:val="-1"/>
          <w:sz w:val="22"/>
        </w:rPr>
        <w:t>d</w:t>
      </w:r>
      <w:r w:rsidRPr="00C33185">
        <w:rPr>
          <w:rFonts w:cstheme="minorHAnsi"/>
          <w:spacing w:val="-3"/>
          <w:sz w:val="22"/>
        </w:rPr>
        <w:t>i</w:t>
      </w:r>
      <w:r w:rsidRPr="00C33185">
        <w:rPr>
          <w:rFonts w:cstheme="minorHAnsi"/>
          <w:spacing w:val="3"/>
          <w:sz w:val="22"/>
        </w:rPr>
        <w:t>f</w:t>
      </w:r>
      <w:r w:rsidRPr="00C33185">
        <w:rPr>
          <w:rFonts w:cstheme="minorHAnsi"/>
          <w:spacing w:val="-1"/>
          <w:sz w:val="22"/>
        </w:rPr>
        <w:t>i</w:t>
      </w:r>
      <w:r w:rsidRPr="00C33185">
        <w:rPr>
          <w:rFonts w:cstheme="minorHAnsi"/>
          <w:sz w:val="22"/>
        </w:rPr>
        <w:t>ed u</w:t>
      </w:r>
      <w:r w:rsidRPr="00C33185">
        <w:rPr>
          <w:rFonts w:cstheme="minorHAnsi"/>
          <w:spacing w:val="-1"/>
          <w:sz w:val="22"/>
        </w:rPr>
        <w:t>n</w:t>
      </w:r>
      <w:r w:rsidRPr="00C33185">
        <w:rPr>
          <w:rFonts w:cstheme="minorHAnsi"/>
          <w:sz w:val="22"/>
        </w:rPr>
        <w:t>d</w:t>
      </w:r>
      <w:r w:rsidRPr="00C33185">
        <w:rPr>
          <w:rFonts w:cstheme="minorHAnsi"/>
          <w:spacing w:val="-1"/>
          <w:sz w:val="22"/>
        </w:rPr>
        <w:t>e</w:t>
      </w:r>
      <w:r w:rsidRPr="00C33185">
        <w:rPr>
          <w:rFonts w:cstheme="minorHAnsi"/>
          <w:sz w:val="22"/>
        </w:rPr>
        <w:t>r</w:t>
      </w:r>
      <w:r w:rsidRPr="00C33185">
        <w:rPr>
          <w:rFonts w:cstheme="minorHAnsi"/>
          <w:spacing w:val="-3"/>
          <w:sz w:val="22"/>
        </w:rPr>
        <w:t xml:space="preserve"> </w:t>
      </w:r>
      <w:r w:rsidRPr="00C33185">
        <w:rPr>
          <w:rFonts w:cstheme="minorHAnsi"/>
          <w:sz w:val="22"/>
        </w:rPr>
        <w:t>secti</w:t>
      </w:r>
      <w:r w:rsidRPr="00C33185">
        <w:rPr>
          <w:rFonts w:cstheme="minorHAnsi"/>
          <w:spacing w:val="-1"/>
          <w:sz w:val="22"/>
        </w:rPr>
        <w:t>o</w:t>
      </w:r>
      <w:r w:rsidRPr="00C33185">
        <w:rPr>
          <w:rFonts w:cstheme="minorHAnsi"/>
          <w:sz w:val="22"/>
        </w:rPr>
        <w:t>n 1135</w:t>
      </w:r>
      <w:r w:rsidRPr="00C33185">
        <w:rPr>
          <w:rFonts w:cstheme="minorHAnsi"/>
          <w:spacing w:val="-2"/>
          <w:sz w:val="22"/>
        </w:rPr>
        <w:t xml:space="preserve"> </w:t>
      </w:r>
      <w:r w:rsidRPr="00C33185">
        <w:rPr>
          <w:rFonts w:cstheme="minorHAnsi"/>
          <w:spacing w:val="-3"/>
          <w:sz w:val="22"/>
        </w:rPr>
        <w:t>w</w:t>
      </w:r>
      <w:r w:rsidRPr="00C33185">
        <w:rPr>
          <w:rFonts w:cstheme="minorHAnsi"/>
          <w:sz w:val="22"/>
        </w:rPr>
        <w:t>a</w:t>
      </w:r>
      <w:r w:rsidRPr="00C33185">
        <w:rPr>
          <w:rFonts w:cstheme="minorHAnsi"/>
          <w:spacing w:val="1"/>
          <w:sz w:val="22"/>
        </w:rPr>
        <w:t>i</w:t>
      </w:r>
      <w:r w:rsidRPr="00C33185">
        <w:rPr>
          <w:rFonts w:cstheme="minorHAnsi"/>
          <w:spacing w:val="-2"/>
          <w:sz w:val="22"/>
        </w:rPr>
        <w:t>v</w:t>
      </w:r>
      <w:r w:rsidRPr="00C33185">
        <w:rPr>
          <w:rFonts w:cstheme="minorHAnsi"/>
          <w:sz w:val="22"/>
        </w:rPr>
        <w:t>ers:</w:t>
      </w:r>
    </w:p>
    <w:p w14:paraId="1530EFC1" w14:textId="77777777" w:rsidR="0060752B" w:rsidRPr="00C33185" w:rsidRDefault="0060752B" w:rsidP="00C33185">
      <w:pPr>
        <w:pStyle w:val="ListParagraph"/>
        <w:numPr>
          <w:ilvl w:val="0"/>
          <w:numId w:val="7"/>
        </w:numPr>
        <w:tabs>
          <w:tab w:val="left" w:pos="720"/>
        </w:tabs>
        <w:spacing w:after="0" w:line="240" w:lineRule="auto"/>
        <w:jc w:val="both"/>
        <w:rPr>
          <w:sz w:val="22"/>
          <w:szCs w:val="20"/>
        </w:rPr>
      </w:pPr>
      <w:r w:rsidRPr="00C33185">
        <w:rPr>
          <w:spacing w:val="-1"/>
          <w:sz w:val="22"/>
          <w:szCs w:val="20"/>
        </w:rPr>
        <w:t>H</w:t>
      </w:r>
      <w:r w:rsidRPr="00C33185">
        <w:rPr>
          <w:sz w:val="22"/>
          <w:szCs w:val="20"/>
        </w:rPr>
        <w:t>os</w:t>
      </w:r>
      <w:r w:rsidRPr="00C33185">
        <w:rPr>
          <w:spacing w:val="-1"/>
          <w:sz w:val="22"/>
          <w:szCs w:val="20"/>
        </w:rPr>
        <w:t>pi</w:t>
      </w:r>
      <w:r w:rsidRPr="00C33185">
        <w:rPr>
          <w:spacing w:val="1"/>
          <w:sz w:val="22"/>
          <w:szCs w:val="20"/>
        </w:rPr>
        <w:t>t</w:t>
      </w:r>
      <w:r w:rsidRPr="00C33185">
        <w:rPr>
          <w:sz w:val="22"/>
          <w:szCs w:val="20"/>
        </w:rPr>
        <w:t>a</w:t>
      </w:r>
      <w:r w:rsidRPr="00C33185">
        <w:rPr>
          <w:spacing w:val="-1"/>
          <w:sz w:val="22"/>
          <w:szCs w:val="20"/>
        </w:rPr>
        <w:t>l</w:t>
      </w:r>
      <w:r w:rsidRPr="00C33185">
        <w:rPr>
          <w:sz w:val="22"/>
          <w:szCs w:val="20"/>
        </w:rPr>
        <w:t>s-</w:t>
      </w:r>
      <w:r w:rsidRPr="00C33185">
        <w:rPr>
          <w:spacing w:val="2"/>
          <w:sz w:val="22"/>
          <w:szCs w:val="20"/>
        </w:rPr>
        <w:t xml:space="preserve"> </w:t>
      </w:r>
      <w:r w:rsidRPr="00C33185">
        <w:rPr>
          <w:spacing w:val="1"/>
          <w:sz w:val="22"/>
          <w:szCs w:val="20"/>
        </w:rPr>
        <w:t>r</w:t>
      </w:r>
      <w:r w:rsidRPr="00C33185">
        <w:rPr>
          <w:spacing w:val="-3"/>
          <w:sz w:val="22"/>
          <w:szCs w:val="20"/>
        </w:rPr>
        <w:t>e</w:t>
      </w:r>
      <w:r w:rsidRPr="00C33185">
        <w:rPr>
          <w:sz w:val="22"/>
          <w:szCs w:val="20"/>
        </w:rPr>
        <w:t>cor</w:t>
      </w:r>
      <w:r w:rsidRPr="00C33185">
        <w:rPr>
          <w:spacing w:val="-2"/>
          <w:sz w:val="22"/>
          <w:szCs w:val="20"/>
        </w:rPr>
        <w:t>d</w:t>
      </w:r>
      <w:r w:rsidRPr="00C33185">
        <w:rPr>
          <w:spacing w:val="2"/>
          <w:sz w:val="22"/>
          <w:szCs w:val="20"/>
        </w:rPr>
        <w:t>k</w:t>
      </w:r>
      <w:r w:rsidRPr="00C33185">
        <w:rPr>
          <w:sz w:val="22"/>
          <w:szCs w:val="20"/>
        </w:rPr>
        <w:t>e</w:t>
      </w:r>
      <w:r w:rsidRPr="00C33185">
        <w:rPr>
          <w:spacing w:val="-1"/>
          <w:sz w:val="22"/>
          <w:szCs w:val="20"/>
        </w:rPr>
        <w:t>e</w:t>
      </w:r>
      <w:r w:rsidRPr="00C33185">
        <w:rPr>
          <w:sz w:val="22"/>
          <w:szCs w:val="20"/>
        </w:rPr>
        <w:t>p</w:t>
      </w:r>
      <w:r w:rsidRPr="00C33185">
        <w:rPr>
          <w:spacing w:val="-1"/>
          <w:sz w:val="22"/>
          <w:szCs w:val="20"/>
        </w:rPr>
        <w:t>i</w:t>
      </w:r>
      <w:r w:rsidRPr="00C33185">
        <w:rPr>
          <w:spacing w:val="-3"/>
          <w:sz w:val="22"/>
          <w:szCs w:val="20"/>
        </w:rPr>
        <w:t>n</w:t>
      </w:r>
      <w:r w:rsidRPr="00C33185">
        <w:rPr>
          <w:sz w:val="22"/>
          <w:szCs w:val="20"/>
        </w:rPr>
        <w:t xml:space="preserve">g </w:t>
      </w:r>
      <w:r w:rsidRPr="00C33185">
        <w:rPr>
          <w:spacing w:val="1"/>
          <w:sz w:val="22"/>
          <w:szCs w:val="20"/>
        </w:rPr>
        <w:t>r</w:t>
      </w:r>
      <w:r w:rsidRPr="00C33185">
        <w:rPr>
          <w:spacing w:val="-3"/>
          <w:sz w:val="22"/>
          <w:szCs w:val="20"/>
        </w:rPr>
        <w:t>e</w:t>
      </w:r>
      <w:r w:rsidRPr="00C33185">
        <w:rPr>
          <w:spacing w:val="2"/>
          <w:sz w:val="22"/>
          <w:szCs w:val="20"/>
        </w:rPr>
        <w:t>q</w:t>
      </w:r>
      <w:r w:rsidRPr="00C33185">
        <w:rPr>
          <w:sz w:val="22"/>
          <w:szCs w:val="20"/>
        </w:rPr>
        <w:t>u</w:t>
      </w:r>
      <w:r w:rsidRPr="00C33185">
        <w:rPr>
          <w:spacing w:val="-1"/>
          <w:sz w:val="22"/>
          <w:szCs w:val="20"/>
        </w:rPr>
        <w:t>i</w:t>
      </w:r>
      <w:r w:rsidRPr="00C33185">
        <w:rPr>
          <w:spacing w:val="1"/>
          <w:sz w:val="22"/>
          <w:szCs w:val="20"/>
        </w:rPr>
        <w:t>r</w:t>
      </w:r>
      <w:r w:rsidRPr="00C33185">
        <w:rPr>
          <w:spacing w:val="-3"/>
          <w:sz w:val="22"/>
          <w:szCs w:val="20"/>
        </w:rPr>
        <w:t>e</w:t>
      </w:r>
      <w:r w:rsidRPr="00C33185">
        <w:rPr>
          <w:spacing w:val="1"/>
          <w:sz w:val="22"/>
          <w:szCs w:val="20"/>
        </w:rPr>
        <w:t>m</w:t>
      </w:r>
      <w:r w:rsidRPr="00C33185">
        <w:rPr>
          <w:sz w:val="22"/>
          <w:szCs w:val="20"/>
        </w:rPr>
        <w:t>e</w:t>
      </w:r>
      <w:r w:rsidRPr="00C33185">
        <w:rPr>
          <w:spacing w:val="-1"/>
          <w:sz w:val="22"/>
          <w:szCs w:val="20"/>
        </w:rPr>
        <w:t>nt</w:t>
      </w:r>
      <w:r w:rsidRPr="00C33185">
        <w:rPr>
          <w:sz w:val="22"/>
          <w:szCs w:val="20"/>
        </w:rPr>
        <w:t>s, ce</w:t>
      </w:r>
      <w:r w:rsidRPr="00C33185">
        <w:rPr>
          <w:spacing w:val="-2"/>
          <w:sz w:val="22"/>
          <w:szCs w:val="20"/>
        </w:rPr>
        <w:t>r</w:t>
      </w:r>
      <w:r w:rsidRPr="00C33185">
        <w:rPr>
          <w:spacing w:val="1"/>
          <w:sz w:val="22"/>
          <w:szCs w:val="20"/>
        </w:rPr>
        <w:t>t</w:t>
      </w:r>
      <w:r w:rsidRPr="00C33185">
        <w:rPr>
          <w:spacing w:val="-3"/>
          <w:sz w:val="22"/>
          <w:szCs w:val="20"/>
        </w:rPr>
        <w:t>i</w:t>
      </w:r>
      <w:r w:rsidRPr="00C33185">
        <w:rPr>
          <w:spacing w:val="3"/>
          <w:sz w:val="22"/>
          <w:szCs w:val="20"/>
        </w:rPr>
        <w:t>f</w:t>
      </w:r>
      <w:r w:rsidRPr="00C33185">
        <w:rPr>
          <w:spacing w:val="-1"/>
          <w:sz w:val="22"/>
          <w:szCs w:val="20"/>
        </w:rPr>
        <w:t>i</w:t>
      </w:r>
      <w:r w:rsidRPr="00C33185">
        <w:rPr>
          <w:sz w:val="22"/>
          <w:szCs w:val="20"/>
        </w:rPr>
        <w:t>cat</w:t>
      </w:r>
      <w:r w:rsidRPr="00C33185">
        <w:rPr>
          <w:spacing w:val="-3"/>
          <w:sz w:val="22"/>
          <w:szCs w:val="20"/>
        </w:rPr>
        <w:t>i</w:t>
      </w:r>
      <w:r w:rsidRPr="00C33185">
        <w:rPr>
          <w:sz w:val="22"/>
          <w:szCs w:val="20"/>
        </w:rPr>
        <w:t>on</w:t>
      </w:r>
      <w:r w:rsidRPr="00C33185">
        <w:rPr>
          <w:spacing w:val="-2"/>
          <w:sz w:val="22"/>
          <w:szCs w:val="20"/>
        </w:rPr>
        <w:t xml:space="preserve"> </w:t>
      </w:r>
      <w:r w:rsidRPr="00C33185">
        <w:rPr>
          <w:spacing w:val="3"/>
          <w:sz w:val="22"/>
          <w:szCs w:val="20"/>
        </w:rPr>
        <w:t>f</w:t>
      </w:r>
      <w:r w:rsidRPr="00C33185">
        <w:rPr>
          <w:spacing w:val="-3"/>
          <w:sz w:val="22"/>
          <w:szCs w:val="20"/>
        </w:rPr>
        <w:t>o</w:t>
      </w:r>
      <w:r w:rsidRPr="00C33185">
        <w:rPr>
          <w:sz w:val="22"/>
          <w:szCs w:val="20"/>
        </w:rPr>
        <w:t>r</w:t>
      </w:r>
      <w:r w:rsidRPr="00C33185">
        <w:rPr>
          <w:spacing w:val="2"/>
          <w:sz w:val="22"/>
          <w:szCs w:val="20"/>
        </w:rPr>
        <w:t xml:space="preserve"> </w:t>
      </w:r>
      <w:r w:rsidRPr="00C33185">
        <w:rPr>
          <w:spacing w:val="-3"/>
          <w:sz w:val="22"/>
          <w:szCs w:val="20"/>
        </w:rPr>
        <w:t>o</w:t>
      </w:r>
      <w:r w:rsidRPr="00C33185">
        <w:rPr>
          <w:spacing w:val="-2"/>
          <w:sz w:val="22"/>
          <w:szCs w:val="20"/>
        </w:rPr>
        <w:t>r</w:t>
      </w:r>
      <w:r w:rsidRPr="00C33185">
        <w:rPr>
          <w:spacing w:val="2"/>
          <w:sz w:val="22"/>
          <w:szCs w:val="20"/>
        </w:rPr>
        <w:t>g</w:t>
      </w:r>
      <w:r w:rsidRPr="00C33185">
        <w:rPr>
          <w:sz w:val="22"/>
          <w:szCs w:val="20"/>
        </w:rPr>
        <w:t>an</w:t>
      </w:r>
      <w:r w:rsidRPr="00C33185">
        <w:rPr>
          <w:spacing w:val="-2"/>
          <w:sz w:val="22"/>
          <w:szCs w:val="20"/>
        </w:rPr>
        <w:t xml:space="preserve"> </w:t>
      </w:r>
      <w:r w:rsidRPr="00C33185">
        <w:rPr>
          <w:spacing w:val="1"/>
          <w:sz w:val="22"/>
          <w:szCs w:val="20"/>
        </w:rPr>
        <w:t>tr</w:t>
      </w:r>
      <w:r w:rsidRPr="00C33185">
        <w:rPr>
          <w:sz w:val="22"/>
          <w:szCs w:val="20"/>
        </w:rPr>
        <w:t>a</w:t>
      </w:r>
      <w:r w:rsidRPr="00C33185">
        <w:rPr>
          <w:spacing w:val="-1"/>
          <w:sz w:val="22"/>
          <w:szCs w:val="20"/>
        </w:rPr>
        <w:t>n</w:t>
      </w:r>
      <w:r w:rsidRPr="00C33185">
        <w:rPr>
          <w:sz w:val="22"/>
          <w:szCs w:val="20"/>
        </w:rPr>
        <w:t>sp</w:t>
      </w:r>
      <w:r w:rsidRPr="00C33185">
        <w:rPr>
          <w:spacing w:val="-1"/>
          <w:sz w:val="22"/>
          <w:szCs w:val="20"/>
        </w:rPr>
        <w:t>l</w:t>
      </w:r>
      <w:r w:rsidRPr="00C33185">
        <w:rPr>
          <w:sz w:val="22"/>
          <w:szCs w:val="20"/>
        </w:rPr>
        <w:t>a</w:t>
      </w:r>
      <w:r w:rsidRPr="00C33185">
        <w:rPr>
          <w:spacing w:val="-3"/>
          <w:sz w:val="22"/>
          <w:szCs w:val="20"/>
        </w:rPr>
        <w:t>n</w:t>
      </w:r>
      <w:r w:rsidRPr="00C33185">
        <w:rPr>
          <w:spacing w:val="1"/>
          <w:sz w:val="22"/>
          <w:szCs w:val="20"/>
        </w:rPr>
        <w:t>t</w:t>
      </w:r>
      <w:r w:rsidRPr="00C33185">
        <w:rPr>
          <w:spacing w:val="5"/>
          <w:sz w:val="22"/>
          <w:szCs w:val="20"/>
        </w:rPr>
        <w:t>s</w:t>
      </w:r>
    </w:p>
    <w:p w14:paraId="116A7391" w14:textId="77777777" w:rsidR="0060752B" w:rsidRPr="00C33185" w:rsidRDefault="0060752B" w:rsidP="00C33185">
      <w:pPr>
        <w:pStyle w:val="ListParagraph"/>
        <w:numPr>
          <w:ilvl w:val="0"/>
          <w:numId w:val="7"/>
        </w:numPr>
        <w:tabs>
          <w:tab w:val="left" w:pos="720"/>
        </w:tabs>
        <w:spacing w:after="0" w:line="240" w:lineRule="auto"/>
        <w:jc w:val="both"/>
        <w:rPr>
          <w:sz w:val="22"/>
          <w:szCs w:val="20"/>
        </w:rPr>
      </w:pPr>
      <w:r w:rsidRPr="00C33185">
        <w:rPr>
          <w:spacing w:val="1"/>
          <w:sz w:val="22"/>
          <w:szCs w:val="20"/>
        </w:rPr>
        <w:t>I</w:t>
      </w:r>
      <w:r w:rsidRPr="00C33185">
        <w:rPr>
          <w:sz w:val="22"/>
          <w:szCs w:val="20"/>
        </w:rPr>
        <w:t>n</w:t>
      </w:r>
      <w:r w:rsidRPr="00C33185">
        <w:rPr>
          <w:spacing w:val="-1"/>
          <w:sz w:val="22"/>
          <w:szCs w:val="20"/>
        </w:rPr>
        <w:t>p</w:t>
      </w:r>
      <w:r w:rsidRPr="00C33185">
        <w:rPr>
          <w:sz w:val="22"/>
          <w:szCs w:val="20"/>
        </w:rPr>
        <w:t>ati</w:t>
      </w:r>
      <w:r w:rsidRPr="00C33185">
        <w:rPr>
          <w:spacing w:val="-1"/>
          <w:sz w:val="22"/>
          <w:szCs w:val="20"/>
        </w:rPr>
        <w:t>e</w:t>
      </w:r>
      <w:r w:rsidRPr="00C33185">
        <w:rPr>
          <w:sz w:val="22"/>
          <w:szCs w:val="20"/>
        </w:rPr>
        <w:t>nt</w:t>
      </w:r>
      <w:r w:rsidRPr="00C33185">
        <w:rPr>
          <w:spacing w:val="-1"/>
          <w:sz w:val="22"/>
          <w:szCs w:val="20"/>
        </w:rPr>
        <w:t xml:space="preserve"> </w:t>
      </w:r>
      <w:r w:rsidRPr="00C33185">
        <w:rPr>
          <w:sz w:val="22"/>
          <w:szCs w:val="20"/>
        </w:rPr>
        <w:t>b</w:t>
      </w:r>
      <w:r w:rsidRPr="00C33185">
        <w:rPr>
          <w:spacing w:val="-1"/>
          <w:sz w:val="22"/>
          <w:szCs w:val="20"/>
        </w:rPr>
        <w:t>e</w:t>
      </w:r>
      <w:r w:rsidRPr="00C33185">
        <w:rPr>
          <w:sz w:val="22"/>
          <w:szCs w:val="20"/>
        </w:rPr>
        <w:t>d</w:t>
      </w:r>
      <w:r w:rsidRPr="00C33185">
        <w:rPr>
          <w:spacing w:val="-2"/>
          <w:sz w:val="22"/>
          <w:szCs w:val="20"/>
        </w:rPr>
        <w:t>s</w:t>
      </w:r>
      <w:r w:rsidRPr="00C33185">
        <w:rPr>
          <w:sz w:val="22"/>
          <w:szCs w:val="20"/>
        </w:rPr>
        <w:t xml:space="preserve">- </w:t>
      </w:r>
      <w:r w:rsidRPr="00C33185">
        <w:rPr>
          <w:spacing w:val="1"/>
          <w:sz w:val="22"/>
          <w:szCs w:val="20"/>
        </w:rPr>
        <w:t>m</w:t>
      </w:r>
      <w:r w:rsidRPr="00C33185">
        <w:rPr>
          <w:sz w:val="22"/>
          <w:szCs w:val="20"/>
        </w:rPr>
        <w:t>o</w:t>
      </w:r>
      <w:r w:rsidRPr="00C33185">
        <w:rPr>
          <w:spacing w:val="-1"/>
          <w:sz w:val="22"/>
          <w:szCs w:val="20"/>
        </w:rPr>
        <w:t>d</w:t>
      </w:r>
      <w:r w:rsidRPr="00C33185">
        <w:rPr>
          <w:spacing w:val="-3"/>
          <w:sz w:val="22"/>
          <w:szCs w:val="20"/>
        </w:rPr>
        <w:t>i</w:t>
      </w:r>
      <w:r w:rsidRPr="00C33185">
        <w:rPr>
          <w:spacing w:val="3"/>
          <w:sz w:val="22"/>
          <w:szCs w:val="20"/>
        </w:rPr>
        <w:t>f</w:t>
      </w:r>
      <w:r w:rsidRPr="00C33185">
        <w:rPr>
          <w:spacing w:val="-1"/>
          <w:sz w:val="22"/>
          <w:szCs w:val="20"/>
        </w:rPr>
        <w:t>i</w:t>
      </w:r>
      <w:r w:rsidRPr="00C33185">
        <w:rPr>
          <w:sz w:val="22"/>
          <w:szCs w:val="20"/>
        </w:rPr>
        <w:t>cat</w:t>
      </w:r>
      <w:r w:rsidRPr="00C33185">
        <w:rPr>
          <w:spacing w:val="-3"/>
          <w:sz w:val="22"/>
          <w:szCs w:val="20"/>
        </w:rPr>
        <w:t>i</w:t>
      </w:r>
      <w:r w:rsidRPr="00C33185">
        <w:rPr>
          <w:sz w:val="22"/>
          <w:szCs w:val="20"/>
        </w:rPr>
        <w:t>o</w:t>
      </w:r>
      <w:r w:rsidRPr="00C33185">
        <w:rPr>
          <w:spacing w:val="-1"/>
          <w:sz w:val="22"/>
          <w:szCs w:val="20"/>
        </w:rPr>
        <w:t>n</w:t>
      </w:r>
      <w:r w:rsidRPr="00C33185">
        <w:rPr>
          <w:sz w:val="22"/>
          <w:szCs w:val="20"/>
        </w:rPr>
        <w:t>s</w:t>
      </w:r>
      <w:r w:rsidRPr="00C33185">
        <w:rPr>
          <w:spacing w:val="1"/>
          <w:sz w:val="22"/>
          <w:szCs w:val="20"/>
        </w:rPr>
        <w:t xml:space="preserve"> t</w:t>
      </w:r>
      <w:r w:rsidRPr="00C33185">
        <w:rPr>
          <w:sz w:val="22"/>
          <w:szCs w:val="20"/>
        </w:rPr>
        <w:t>o</w:t>
      </w:r>
      <w:r w:rsidRPr="00C33185">
        <w:rPr>
          <w:spacing w:val="-2"/>
          <w:sz w:val="22"/>
          <w:szCs w:val="20"/>
        </w:rPr>
        <w:t xml:space="preserve"> </w:t>
      </w:r>
      <w:r w:rsidRPr="00C33185">
        <w:rPr>
          <w:sz w:val="22"/>
          <w:szCs w:val="20"/>
        </w:rPr>
        <w:t>e</w:t>
      </w:r>
      <w:r w:rsidRPr="00C33185">
        <w:rPr>
          <w:spacing w:val="-3"/>
          <w:sz w:val="22"/>
          <w:szCs w:val="20"/>
        </w:rPr>
        <w:t>x</w:t>
      </w:r>
      <w:r w:rsidRPr="00C33185">
        <w:rPr>
          <w:sz w:val="22"/>
          <w:szCs w:val="20"/>
        </w:rPr>
        <w:t>p</w:t>
      </w:r>
      <w:r w:rsidRPr="00C33185">
        <w:rPr>
          <w:spacing w:val="-1"/>
          <w:sz w:val="22"/>
          <w:szCs w:val="20"/>
        </w:rPr>
        <w:t>a</w:t>
      </w:r>
      <w:r w:rsidRPr="00C33185">
        <w:rPr>
          <w:sz w:val="22"/>
          <w:szCs w:val="20"/>
        </w:rPr>
        <w:t xml:space="preserve">nd </w:t>
      </w:r>
      <w:r w:rsidRPr="00C33185">
        <w:rPr>
          <w:spacing w:val="1"/>
          <w:sz w:val="22"/>
          <w:szCs w:val="20"/>
        </w:rPr>
        <w:t>t</w:t>
      </w:r>
      <w:r w:rsidRPr="00C33185">
        <w:rPr>
          <w:sz w:val="22"/>
          <w:szCs w:val="20"/>
        </w:rPr>
        <w:t>he</w:t>
      </w:r>
      <w:r w:rsidRPr="00C33185">
        <w:rPr>
          <w:spacing w:val="-2"/>
          <w:sz w:val="22"/>
          <w:szCs w:val="20"/>
        </w:rPr>
        <w:t xml:space="preserve"> </w:t>
      </w:r>
      <w:r w:rsidRPr="00C33185">
        <w:rPr>
          <w:sz w:val="22"/>
          <w:szCs w:val="20"/>
        </w:rPr>
        <w:t>n</w:t>
      </w:r>
      <w:r w:rsidRPr="00C33185">
        <w:rPr>
          <w:spacing w:val="-1"/>
          <w:sz w:val="22"/>
          <w:szCs w:val="20"/>
        </w:rPr>
        <w:t>u</w:t>
      </w:r>
      <w:r w:rsidRPr="00C33185">
        <w:rPr>
          <w:spacing w:val="1"/>
          <w:sz w:val="22"/>
          <w:szCs w:val="20"/>
        </w:rPr>
        <w:t>m</w:t>
      </w:r>
      <w:r w:rsidRPr="00C33185">
        <w:rPr>
          <w:spacing w:val="-3"/>
          <w:sz w:val="22"/>
          <w:szCs w:val="20"/>
        </w:rPr>
        <w:t>b</w:t>
      </w:r>
      <w:r w:rsidRPr="00C33185">
        <w:rPr>
          <w:sz w:val="22"/>
          <w:szCs w:val="20"/>
        </w:rPr>
        <w:t>er</w:t>
      </w:r>
      <w:r w:rsidRPr="00C33185">
        <w:rPr>
          <w:spacing w:val="2"/>
          <w:sz w:val="22"/>
          <w:szCs w:val="20"/>
        </w:rPr>
        <w:t xml:space="preserve"> </w:t>
      </w:r>
      <w:r w:rsidRPr="00C33185">
        <w:rPr>
          <w:spacing w:val="-3"/>
          <w:sz w:val="22"/>
          <w:szCs w:val="20"/>
        </w:rPr>
        <w:t>o</w:t>
      </w:r>
      <w:r w:rsidRPr="00C33185">
        <w:rPr>
          <w:sz w:val="22"/>
          <w:szCs w:val="20"/>
        </w:rPr>
        <w:t>f</w:t>
      </w:r>
      <w:r w:rsidRPr="00C33185">
        <w:rPr>
          <w:spacing w:val="2"/>
          <w:sz w:val="22"/>
          <w:szCs w:val="20"/>
        </w:rPr>
        <w:t xml:space="preserve"> </w:t>
      </w:r>
      <w:r w:rsidRPr="00C33185">
        <w:rPr>
          <w:sz w:val="22"/>
          <w:szCs w:val="20"/>
        </w:rPr>
        <w:t>b</w:t>
      </w:r>
      <w:r w:rsidRPr="00C33185">
        <w:rPr>
          <w:spacing w:val="-1"/>
          <w:sz w:val="22"/>
          <w:szCs w:val="20"/>
        </w:rPr>
        <w:t>e</w:t>
      </w:r>
      <w:r w:rsidRPr="00C33185">
        <w:rPr>
          <w:sz w:val="22"/>
          <w:szCs w:val="20"/>
        </w:rPr>
        <w:t>ds</w:t>
      </w:r>
    </w:p>
    <w:p w14:paraId="3BE03AD9" w14:textId="77777777" w:rsidR="0060752B" w:rsidRPr="00C33185" w:rsidRDefault="0060752B" w:rsidP="00C33185">
      <w:pPr>
        <w:pStyle w:val="ListParagraph"/>
        <w:numPr>
          <w:ilvl w:val="0"/>
          <w:numId w:val="7"/>
        </w:numPr>
        <w:tabs>
          <w:tab w:val="left" w:pos="720"/>
        </w:tabs>
        <w:spacing w:after="0" w:line="240" w:lineRule="auto"/>
        <w:jc w:val="both"/>
        <w:rPr>
          <w:sz w:val="22"/>
          <w:szCs w:val="20"/>
        </w:rPr>
      </w:pPr>
      <w:r w:rsidRPr="00C33185">
        <w:rPr>
          <w:spacing w:val="-1"/>
          <w:sz w:val="22"/>
          <w:szCs w:val="20"/>
        </w:rPr>
        <w:t>C</w:t>
      </w:r>
      <w:r w:rsidRPr="00C33185">
        <w:rPr>
          <w:spacing w:val="1"/>
          <w:sz w:val="22"/>
          <w:szCs w:val="20"/>
        </w:rPr>
        <w:t>r</w:t>
      </w:r>
      <w:r w:rsidRPr="00C33185">
        <w:rPr>
          <w:spacing w:val="-1"/>
          <w:sz w:val="22"/>
          <w:szCs w:val="20"/>
        </w:rPr>
        <w:t>i</w:t>
      </w:r>
      <w:r w:rsidRPr="00C33185">
        <w:rPr>
          <w:spacing w:val="1"/>
          <w:sz w:val="22"/>
          <w:szCs w:val="20"/>
        </w:rPr>
        <w:t>t</w:t>
      </w:r>
      <w:r w:rsidRPr="00C33185">
        <w:rPr>
          <w:spacing w:val="-1"/>
          <w:sz w:val="22"/>
          <w:szCs w:val="20"/>
        </w:rPr>
        <w:t>i</w:t>
      </w:r>
      <w:r w:rsidRPr="00C33185">
        <w:rPr>
          <w:sz w:val="22"/>
          <w:szCs w:val="20"/>
        </w:rPr>
        <w:t xml:space="preserve">cal </w:t>
      </w:r>
      <w:r w:rsidRPr="00C33185">
        <w:rPr>
          <w:spacing w:val="-1"/>
          <w:sz w:val="22"/>
          <w:szCs w:val="20"/>
        </w:rPr>
        <w:t>A</w:t>
      </w:r>
      <w:r w:rsidRPr="00C33185">
        <w:rPr>
          <w:sz w:val="22"/>
          <w:szCs w:val="20"/>
        </w:rPr>
        <w:t>ccess H</w:t>
      </w:r>
      <w:r w:rsidRPr="00C33185">
        <w:rPr>
          <w:spacing w:val="-1"/>
          <w:sz w:val="22"/>
          <w:szCs w:val="20"/>
        </w:rPr>
        <w:t>o</w:t>
      </w:r>
      <w:r w:rsidRPr="00C33185">
        <w:rPr>
          <w:sz w:val="22"/>
          <w:szCs w:val="20"/>
        </w:rPr>
        <w:t>sp</w:t>
      </w:r>
      <w:r w:rsidRPr="00C33185">
        <w:rPr>
          <w:spacing w:val="-4"/>
          <w:sz w:val="22"/>
          <w:szCs w:val="20"/>
        </w:rPr>
        <w:t>i</w:t>
      </w:r>
      <w:r w:rsidRPr="00C33185">
        <w:rPr>
          <w:spacing w:val="1"/>
          <w:sz w:val="22"/>
          <w:szCs w:val="20"/>
        </w:rPr>
        <w:t>t</w:t>
      </w:r>
      <w:r w:rsidRPr="00C33185">
        <w:rPr>
          <w:sz w:val="22"/>
          <w:szCs w:val="20"/>
        </w:rPr>
        <w:t>a</w:t>
      </w:r>
      <w:r w:rsidRPr="00C33185">
        <w:rPr>
          <w:spacing w:val="-1"/>
          <w:sz w:val="22"/>
          <w:szCs w:val="20"/>
        </w:rPr>
        <w:t>l</w:t>
      </w:r>
      <w:r w:rsidRPr="00C33185">
        <w:rPr>
          <w:spacing w:val="1"/>
          <w:sz w:val="22"/>
          <w:szCs w:val="20"/>
        </w:rPr>
        <w:t>s</w:t>
      </w:r>
      <w:r w:rsidRPr="00C33185">
        <w:rPr>
          <w:sz w:val="22"/>
          <w:szCs w:val="20"/>
        </w:rPr>
        <w:t>-</w:t>
      </w:r>
      <w:r w:rsidRPr="00C33185">
        <w:rPr>
          <w:spacing w:val="2"/>
          <w:sz w:val="22"/>
          <w:szCs w:val="20"/>
        </w:rPr>
        <w:t xml:space="preserve"> </w:t>
      </w:r>
      <w:r w:rsidRPr="00C33185">
        <w:rPr>
          <w:spacing w:val="-3"/>
          <w:sz w:val="22"/>
          <w:szCs w:val="20"/>
        </w:rPr>
        <w:t>w</w:t>
      </w:r>
      <w:r w:rsidRPr="00C33185">
        <w:rPr>
          <w:sz w:val="22"/>
          <w:szCs w:val="20"/>
        </w:rPr>
        <w:t>a</w:t>
      </w:r>
      <w:r w:rsidRPr="00C33185">
        <w:rPr>
          <w:spacing w:val="-1"/>
          <w:sz w:val="22"/>
          <w:szCs w:val="20"/>
        </w:rPr>
        <w:t>i</w:t>
      </w:r>
      <w:r w:rsidRPr="00C33185">
        <w:rPr>
          <w:spacing w:val="-2"/>
          <w:sz w:val="22"/>
          <w:szCs w:val="20"/>
        </w:rPr>
        <w:t>v</w:t>
      </w:r>
      <w:r w:rsidRPr="00C33185">
        <w:rPr>
          <w:sz w:val="22"/>
          <w:szCs w:val="20"/>
        </w:rPr>
        <w:t>er</w:t>
      </w:r>
      <w:r w:rsidRPr="00C33185">
        <w:rPr>
          <w:spacing w:val="2"/>
          <w:sz w:val="22"/>
          <w:szCs w:val="20"/>
        </w:rPr>
        <w:t xml:space="preserve"> </w:t>
      </w:r>
      <w:r w:rsidRPr="00C33185">
        <w:rPr>
          <w:sz w:val="22"/>
          <w:szCs w:val="20"/>
        </w:rPr>
        <w:t>of</w:t>
      </w:r>
      <w:r w:rsidRPr="00C33185">
        <w:rPr>
          <w:spacing w:val="2"/>
          <w:sz w:val="22"/>
          <w:szCs w:val="20"/>
        </w:rPr>
        <w:t xml:space="preserve"> </w:t>
      </w:r>
      <w:r w:rsidRPr="00C33185">
        <w:rPr>
          <w:sz w:val="22"/>
          <w:szCs w:val="20"/>
        </w:rPr>
        <w:t>c</w:t>
      </w:r>
      <w:r w:rsidRPr="00C33185">
        <w:rPr>
          <w:spacing w:val="-1"/>
          <w:sz w:val="22"/>
          <w:szCs w:val="20"/>
        </w:rPr>
        <w:t>l</w:t>
      </w:r>
      <w:r w:rsidRPr="00C33185">
        <w:rPr>
          <w:sz w:val="22"/>
          <w:szCs w:val="20"/>
        </w:rPr>
        <w:t>ass</w:t>
      </w:r>
      <w:r w:rsidRPr="00C33185">
        <w:rPr>
          <w:spacing w:val="-4"/>
          <w:sz w:val="22"/>
          <w:szCs w:val="20"/>
        </w:rPr>
        <w:t>i</w:t>
      </w:r>
      <w:r w:rsidRPr="00C33185">
        <w:rPr>
          <w:spacing w:val="3"/>
          <w:sz w:val="22"/>
          <w:szCs w:val="20"/>
        </w:rPr>
        <w:t>f</w:t>
      </w:r>
      <w:r w:rsidRPr="00C33185">
        <w:rPr>
          <w:spacing w:val="-1"/>
          <w:sz w:val="22"/>
          <w:szCs w:val="20"/>
        </w:rPr>
        <w:t>i</w:t>
      </w:r>
      <w:r w:rsidRPr="00C33185">
        <w:rPr>
          <w:sz w:val="22"/>
          <w:szCs w:val="20"/>
        </w:rPr>
        <w:t>cati</w:t>
      </w:r>
      <w:r w:rsidRPr="00C33185">
        <w:rPr>
          <w:spacing w:val="-1"/>
          <w:sz w:val="22"/>
          <w:szCs w:val="20"/>
        </w:rPr>
        <w:t>o</w:t>
      </w:r>
      <w:r w:rsidRPr="00C33185">
        <w:rPr>
          <w:sz w:val="22"/>
          <w:szCs w:val="20"/>
        </w:rPr>
        <w:t>n</w:t>
      </w:r>
      <w:r w:rsidRPr="00C33185">
        <w:rPr>
          <w:spacing w:val="-4"/>
          <w:sz w:val="22"/>
          <w:szCs w:val="20"/>
        </w:rPr>
        <w:t xml:space="preserve"> </w:t>
      </w:r>
      <w:r w:rsidRPr="00C33185">
        <w:rPr>
          <w:spacing w:val="1"/>
          <w:sz w:val="22"/>
          <w:szCs w:val="20"/>
        </w:rPr>
        <w:t>r</w:t>
      </w:r>
      <w:r w:rsidRPr="00C33185">
        <w:rPr>
          <w:spacing w:val="-3"/>
          <w:sz w:val="22"/>
          <w:szCs w:val="20"/>
        </w:rPr>
        <w:t>e</w:t>
      </w:r>
      <w:r w:rsidRPr="00C33185">
        <w:rPr>
          <w:spacing w:val="2"/>
          <w:sz w:val="22"/>
          <w:szCs w:val="20"/>
        </w:rPr>
        <w:t>q</w:t>
      </w:r>
      <w:r w:rsidRPr="00C33185">
        <w:rPr>
          <w:sz w:val="22"/>
          <w:szCs w:val="20"/>
        </w:rPr>
        <w:t>u</w:t>
      </w:r>
      <w:r w:rsidRPr="00C33185">
        <w:rPr>
          <w:spacing w:val="-1"/>
          <w:sz w:val="22"/>
          <w:szCs w:val="20"/>
        </w:rPr>
        <w:t>i</w:t>
      </w:r>
      <w:r w:rsidRPr="00C33185">
        <w:rPr>
          <w:spacing w:val="1"/>
          <w:sz w:val="22"/>
          <w:szCs w:val="20"/>
        </w:rPr>
        <w:t>r</w:t>
      </w:r>
      <w:r w:rsidRPr="00C33185">
        <w:rPr>
          <w:sz w:val="22"/>
          <w:szCs w:val="20"/>
        </w:rPr>
        <w:t>eme</w:t>
      </w:r>
      <w:r w:rsidRPr="00C33185">
        <w:rPr>
          <w:spacing w:val="-3"/>
          <w:sz w:val="22"/>
          <w:szCs w:val="20"/>
        </w:rPr>
        <w:t>n</w:t>
      </w:r>
      <w:r w:rsidRPr="00C33185">
        <w:rPr>
          <w:spacing w:val="1"/>
          <w:sz w:val="22"/>
          <w:szCs w:val="20"/>
        </w:rPr>
        <w:t>t</w:t>
      </w:r>
      <w:r w:rsidRPr="00C33185">
        <w:rPr>
          <w:sz w:val="22"/>
          <w:szCs w:val="20"/>
        </w:rPr>
        <w:t>s</w:t>
      </w:r>
      <w:r w:rsidRPr="00C33185">
        <w:rPr>
          <w:spacing w:val="-4"/>
          <w:sz w:val="22"/>
          <w:szCs w:val="20"/>
        </w:rPr>
        <w:t xml:space="preserve"> </w:t>
      </w:r>
      <w:r w:rsidRPr="00C33185">
        <w:rPr>
          <w:spacing w:val="3"/>
          <w:sz w:val="22"/>
          <w:szCs w:val="20"/>
        </w:rPr>
        <w:t>f</w:t>
      </w:r>
      <w:r w:rsidRPr="00C33185">
        <w:rPr>
          <w:spacing w:val="-3"/>
          <w:sz w:val="22"/>
          <w:szCs w:val="20"/>
        </w:rPr>
        <w:t>o</w:t>
      </w:r>
      <w:r w:rsidRPr="00C33185">
        <w:rPr>
          <w:sz w:val="22"/>
          <w:szCs w:val="20"/>
        </w:rPr>
        <w:t>r</w:t>
      </w:r>
      <w:r w:rsidRPr="00C33185">
        <w:rPr>
          <w:spacing w:val="2"/>
          <w:sz w:val="22"/>
          <w:szCs w:val="20"/>
        </w:rPr>
        <w:t xml:space="preserve"> </w:t>
      </w:r>
      <w:r w:rsidRPr="00C33185">
        <w:rPr>
          <w:spacing w:val="-2"/>
          <w:sz w:val="22"/>
          <w:szCs w:val="20"/>
        </w:rPr>
        <w:t>c</w:t>
      </w:r>
      <w:r w:rsidRPr="00C33185">
        <w:rPr>
          <w:spacing w:val="1"/>
          <w:sz w:val="22"/>
          <w:szCs w:val="20"/>
        </w:rPr>
        <w:t>r</w:t>
      </w:r>
      <w:r w:rsidRPr="00C33185">
        <w:rPr>
          <w:spacing w:val="-1"/>
          <w:sz w:val="22"/>
          <w:szCs w:val="20"/>
        </w:rPr>
        <w:t>i</w:t>
      </w:r>
      <w:r w:rsidRPr="00C33185">
        <w:rPr>
          <w:spacing w:val="1"/>
          <w:sz w:val="22"/>
          <w:szCs w:val="20"/>
        </w:rPr>
        <w:t>t</w:t>
      </w:r>
      <w:r w:rsidRPr="00C33185">
        <w:rPr>
          <w:spacing w:val="-1"/>
          <w:sz w:val="22"/>
          <w:szCs w:val="20"/>
        </w:rPr>
        <w:t>i</w:t>
      </w:r>
      <w:r w:rsidRPr="00C33185">
        <w:rPr>
          <w:sz w:val="22"/>
          <w:szCs w:val="20"/>
        </w:rPr>
        <w:t>cal</w:t>
      </w:r>
      <w:r w:rsidRPr="00C33185">
        <w:rPr>
          <w:spacing w:val="-2"/>
          <w:sz w:val="22"/>
          <w:szCs w:val="20"/>
        </w:rPr>
        <w:t xml:space="preserve"> </w:t>
      </w:r>
      <w:r w:rsidRPr="00C33185">
        <w:rPr>
          <w:sz w:val="22"/>
          <w:szCs w:val="20"/>
        </w:rPr>
        <w:t>acc</w:t>
      </w:r>
      <w:r w:rsidRPr="00C33185">
        <w:rPr>
          <w:spacing w:val="-1"/>
          <w:sz w:val="22"/>
          <w:szCs w:val="20"/>
        </w:rPr>
        <w:t>e</w:t>
      </w:r>
      <w:r w:rsidRPr="00C33185">
        <w:rPr>
          <w:sz w:val="22"/>
          <w:szCs w:val="20"/>
        </w:rPr>
        <w:t>ss h</w:t>
      </w:r>
      <w:r w:rsidRPr="00C33185">
        <w:rPr>
          <w:spacing w:val="-1"/>
          <w:sz w:val="22"/>
          <w:szCs w:val="20"/>
        </w:rPr>
        <w:t>o</w:t>
      </w:r>
      <w:r w:rsidRPr="00C33185">
        <w:rPr>
          <w:sz w:val="22"/>
          <w:szCs w:val="20"/>
        </w:rPr>
        <w:t>sp</w:t>
      </w:r>
      <w:r w:rsidRPr="00C33185">
        <w:rPr>
          <w:spacing w:val="-1"/>
          <w:sz w:val="22"/>
          <w:szCs w:val="20"/>
        </w:rPr>
        <w:t>i</w:t>
      </w:r>
      <w:r w:rsidRPr="00C33185">
        <w:rPr>
          <w:spacing w:val="1"/>
          <w:sz w:val="22"/>
          <w:szCs w:val="20"/>
        </w:rPr>
        <w:t>t</w:t>
      </w:r>
      <w:r w:rsidRPr="00C33185">
        <w:rPr>
          <w:sz w:val="22"/>
          <w:szCs w:val="20"/>
        </w:rPr>
        <w:t>a</w:t>
      </w:r>
      <w:r w:rsidRPr="00C33185">
        <w:rPr>
          <w:spacing w:val="-1"/>
          <w:sz w:val="22"/>
          <w:szCs w:val="20"/>
        </w:rPr>
        <w:t>l</w:t>
      </w:r>
      <w:r w:rsidRPr="00C33185">
        <w:rPr>
          <w:sz w:val="22"/>
          <w:szCs w:val="20"/>
        </w:rPr>
        <w:t>s,</w:t>
      </w:r>
      <w:r w:rsidRPr="00C33185">
        <w:rPr>
          <w:spacing w:val="2"/>
          <w:sz w:val="22"/>
          <w:szCs w:val="20"/>
        </w:rPr>
        <w:t xml:space="preserve"> </w:t>
      </w:r>
      <w:r w:rsidRPr="00C33185">
        <w:rPr>
          <w:spacing w:val="-1"/>
          <w:sz w:val="22"/>
          <w:szCs w:val="20"/>
        </w:rPr>
        <w:t>i</w:t>
      </w:r>
      <w:r w:rsidRPr="00C33185">
        <w:rPr>
          <w:sz w:val="22"/>
          <w:szCs w:val="20"/>
        </w:rPr>
        <w:t>n</w:t>
      </w:r>
      <w:r w:rsidRPr="00C33185">
        <w:rPr>
          <w:spacing w:val="-1"/>
          <w:sz w:val="22"/>
          <w:szCs w:val="20"/>
        </w:rPr>
        <w:t>p</w:t>
      </w:r>
      <w:r w:rsidRPr="00C33185">
        <w:rPr>
          <w:sz w:val="22"/>
          <w:szCs w:val="20"/>
        </w:rPr>
        <w:t>ati</w:t>
      </w:r>
      <w:r w:rsidRPr="00C33185">
        <w:rPr>
          <w:spacing w:val="-1"/>
          <w:sz w:val="22"/>
          <w:szCs w:val="20"/>
        </w:rPr>
        <w:t>e</w:t>
      </w:r>
      <w:r w:rsidRPr="00C33185">
        <w:rPr>
          <w:spacing w:val="-3"/>
          <w:sz w:val="22"/>
          <w:szCs w:val="20"/>
        </w:rPr>
        <w:t>n</w:t>
      </w:r>
      <w:r w:rsidRPr="00C33185">
        <w:rPr>
          <w:sz w:val="22"/>
          <w:szCs w:val="20"/>
        </w:rPr>
        <w:t xml:space="preserve">t </w:t>
      </w:r>
      <w:r w:rsidRPr="00C33185">
        <w:rPr>
          <w:spacing w:val="1"/>
          <w:sz w:val="22"/>
          <w:szCs w:val="20"/>
        </w:rPr>
        <w:t>r</w:t>
      </w:r>
      <w:r w:rsidRPr="00C33185">
        <w:rPr>
          <w:sz w:val="22"/>
          <w:szCs w:val="20"/>
        </w:rPr>
        <w:t>e</w:t>
      </w:r>
      <w:r w:rsidRPr="00C33185">
        <w:rPr>
          <w:spacing w:val="-1"/>
          <w:sz w:val="22"/>
          <w:szCs w:val="20"/>
        </w:rPr>
        <w:t>h</w:t>
      </w:r>
      <w:r w:rsidRPr="00C33185">
        <w:rPr>
          <w:sz w:val="22"/>
          <w:szCs w:val="20"/>
        </w:rPr>
        <w:t>a</w:t>
      </w:r>
      <w:r w:rsidRPr="00C33185">
        <w:rPr>
          <w:spacing w:val="-3"/>
          <w:sz w:val="22"/>
          <w:szCs w:val="20"/>
        </w:rPr>
        <w:t>b</w:t>
      </w:r>
      <w:r w:rsidRPr="00C33185">
        <w:rPr>
          <w:spacing w:val="-1"/>
          <w:sz w:val="22"/>
          <w:szCs w:val="20"/>
        </w:rPr>
        <w:t>ili</w:t>
      </w:r>
      <w:r w:rsidRPr="00C33185">
        <w:rPr>
          <w:spacing w:val="1"/>
          <w:sz w:val="22"/>
          <w:szCs w:val="20"/>
        </w:rPr>
        <w:t>t</w:t>
      </w:r>
      <w:r w:rsidRPr="00C33185">
        <w:rPr>
          <w:sz w:val="22"/>
          <w:szCs w:val="20"/>
        </w:rPr>
        <w:t>ati</w:t>
      </w:r>
      <w:r w:rsidRPr="00C33185">
        <w:rPr>
          <w:spacing w:val="-1"/>
          <w:sz w:val="22"/>
          <w:szCs w:val="20"/>
        </w:rPr>
        <w:t>o</w:t>
      </w:r>
      <w:r w:rsidRPr="00C33185">
        <w:rPr>
          <w:sz w:val="22"/>
          <w:szCs w:val="20"/>
        </w:rPr>
        <w:t xml:space="preserve">n </w:t>
      </w:r>
      <w:r w:rsidRPr="00C33185">
        <w:rPr>
          <w:spacing w:val="3"/>
          <w:sz w:val="22"/>
          <w:szCs w:val="20"/>
        </w:rPr>
        <w:t>f</w:t>
      </w:r>
      <w:r w:rsidRPr="00C33185">
        <w:rPr>
          <w:sz w:val="22"/>
          <w:szCs w:val="20"/>
        </w:rPr>
        <w:t>ac</w:t>
      </w:r>
      <w:r w:rsidRPr="00C33185">
        <w:rPr>
          <w:spacing w:val="-1"/>
          <w:sz w:val="22"/>
          <w:szCs w:val="20"/>
        </w:rPr>
        <w:t>ili</w:t>
      </w:r>
      <w:r w:rsidRPr="00C33185">
        <w:rPr>
          <w:spacing w:val="1"/>
          <w:sz w:val="22"/>
          <w:szCs w:val="20"/>
        </w:rPr>
        <w:t>t</w:t>
      </w:r>
      <w:r w:rsidRPr="00C33185">
        <w:rPr>
          <w:spacing w:val="-1"/>
          <w:sz w:val="22"/>
          <w:szCs w:val="20"/>
        </w:rPr>
        <w:t>i</w:t>
      </w:r>
      <w:r w:rsidRPr="00C33185">
        <w:rPr>
          <w:sz w:val="22"/>
          <w:szCs w:val="20"/>
        </w:rPr>
        <w:t>es,</w:t>
      </w:r>
      <w:r w:rsidRPr="00C33185">
        <w:rPr>
          <w:spacing w:val="2"/>
          <w:sz w:val="22"/>
          <w:szCs w:val="20"/>
        </w:rPr>
        <w:t xml:space="preserve"> </w:t>
      </w:r>
      <w:r w:rsidRPr="00C33185">
        <w:rPr>
          <w:spacing w:val="-1"/>
          <w:sz w:val="22"/>
          <w:szCs w:val="20"/>
        </w:rPr>
        <w:t>l</w:t>
      </w:r>
      <w:r w:rsidRPr="00C33185">
        <w:rPr>
          <w:sz w:val="22"/>
          <w:szCs w:val="20"/>
        </w:rPr>
        <w:t>o</w:t>
      </w:r>
      <w:r w:rsidRPr="00C33185">
        <w:rPr>
          <w:spacing w:val="-3"/>
          <w:sz w:val="22"/>
          <w:szCs w:val="20"/>
        </w:rPr>
        <w:t>n</w:t>
      </w:r>
      <w:r w:rsidRPr="00C33185">
        <w:rPr>
          <w:sz w:val="22"/>
          <w:szCs w:val="20"/>
        </w:rPr>
        <w:t>g</w:t>
      </w:r>
      <w:r w:rsidRPr="00C33185">
        <w:rPr>
          <w:spacing w:val="1"/>
          <w:sz w:val="22"/>
          <w:szCs w:val="20"/>
        </w:rPr>
        <w:t xml:space="preserve"> t</w:t>
      </w:r>
      <w:r w:rsidRPr="00C33185">
        <w:rPr>
          <w:sz w:val="22"/>
          <w:szCs w:val="20"/>
        </w:rPr>
        <w:t>e</w:t>
      </w:r>
      <w:r w:rsidRPr="00C33185">
        <w:rPr>
          <w:spacing w:val="-2"/>
          <w:sz w:val="22"/>
          <w:szCs w:val="20"/>
        </w:rPr>
        <w:t>r</w:t>
      </w:r>
      <w:r w:rsidRPr="00C33185">
        <w:rPr>
          <w:sz w:val="22"/>
          <w:szCs w:val="20"/>
        </w:rPr>
        <w:t>m</w:t>
      </w:r>
      <w:r w:rsidRPr="00C33185">
        <w:rPr>
          <w:spacing w:val="2"/>
          <w:sz w:val="22"/>
          <w:szCs w:val="20"/>
        </w:rPr>
        <w:t xml:space="preserve"> </w:t>
      </w:r>
      <w:r w:rsidRPr="00C33185">
        <w:rPr>
          <w:sz w:val="22"/>
          <w:szCs w:val="20"/>
        </w:rPr>
        <w:t>c</w:t>
      </w:r>
      <w:r w:rsidRPr="00C33185">
        <w:rPr>
          <w:spacing w:val="-3"/>
          <w:sz w:val="22"/>
          <w:szCs w:val="20"/>
        </w:rPr>
        <w:t>a</w:t>
      </w:r>
      <w:r w:rsidRPr="00C33185">
        <w:rPr>
          <w:spacing w:val="1"/>
          <w:sz w:val="22"/>
          <w:szCs w:val="20"/>
        </w:rPr>
        <w:t>r</w:t>
      </w:r>
      <w:r w:rsidRPr="00C33185">
        <w:rPr>
          <w:sz w:val="22"/>
          <w:szCs w:val="20"/>
        </w:rPr>
        <w:t>e</w:t>
      </w:r>
      <w:r w:rsidRPr="00C33185">
        <w:rPr>
          <w:spacing w:val="-2"/>
          <w:sz w:val="22"/>
          <w:szCs w:val="20"/>
        </w:rPr>
        <w:t xml:space="preserve"> </w:t>
      </w:r>
      <w:r w:rsidRPr="00C33185">
        <w:rPr>
          <w:spacing w:val="1"/>
          <w:sz w:val="22"/>
          <w:szCs w:val="20"/>
        </w:rPr>
        <w:t>f</w:t>
      </w:r>
      <w:r w:rsidRPr="00C33185">
        <w:rPr>
          <w:sz w:val="22"/>
          <w:szCs w:val="20"/>
        </w:rPr>
        <w:t>ac</w:t>
      </w:r>
      <w:r w:rsidRPr="00C33185">
        <w:rPr>
          <w:spacing w:val="-1"/>
          <w:sz w:val="22"/>
          <w:szCs w:val="20"/>
        </w:rPr>
        <w:t>ili</w:t>
      </w:r>
      <w:r w:rsidRPr="00C33185">
        <w:rPr>
          <w:spacing w:val="1"/>
          <w:sz w:val="22"/>
          <w:szCs w:val="20"/>
        </w:rPr>
        <w:t>t</w:t>
      </w:r>
      <w:r w:rsidRPr="00C33185">
        <w:rPr>
          <w:spacing w:val="-1"/>
          <w:sz w:val="22"/>
          <w:szCs w:val="20"/>
        </w:rPr>
        <w:t>i</w:t>
      </w:r>
      <w:r w:rsidRPr="00C33185">
        <w:rPr>
          <w:sz w:val="22"/>
          <w:szCs w:val="20"/>
        </w:rPr>
        <w:t>es,</w:t>
      </w:r>
      <w:r w:rsidRPr="00C33185">
        <w:rPr>
          <w:spacing w:val="2"/>
          <w:sz w:val="22"/>
          <w:szCs w:val="20"/>
        </w:rPr>
        <w:t xml:space="preserve"> </w:t>
      </w:r>
      <w:r w:rsidRPr="00C33185">
        <w:rPr>
          <w:spacing w:val="-3"/>
          <w:sz w:val="22"/>
          <w:szCs w:val="20"/>
        </w:rPr>
        <w:t>p</w:t>
      </w:r>
      <w:r w:rsidRPr="00C33185">
        <w:rPr>
          <w:sz w:val="22"/>
          <w:szCs w:val="20"/>
        </w:rPr>
        <w:t>s</w:t>
      </w:r>
      <w:r w:rsidRPr="00C33185">
        <w:rPr>
          <w:spacing w:val="-2"/>
          <w:sz w:val="22"/>
          <w:szCs w:val="20"/>
        </w:rPr>
        <w:t>y</w:t>
      </w:r>
      <w:r w:rsidRPr="00C33185">
        <w:rPr>
          <w:sz w:val="22"/>
          <w:szCs w:val="20"/>
        </w:rPr>
        <w:t>ch</w:t>
      </w:r>
      <w:r w:rsidRPr="00C33185">
        <w:rPr>
          <w:spacing w:val="-1"/>
          <w:sz w:val="22"/>
          <w:szCs w:val="20"/>
        </w:rPr>
        <w:t>i</w:t>
      </w:r>
      <w:r w:rsidRPr="00C33185">
        <w:rPr>
          <w:sz w:val="22"/>
          <w:szCs w:val="20"/>
        </w:rPr>
        <w:t>at</w:t>
      </w:r>
      <w:r w:rsidRPr="00C33185">
        <w:rPr>
          <w:spacing w:val="1"/>
          <w:sz w:val="22"/>
          <w:szCs w:val="20"/>
        </w:rPr>
        <w:t>r</w:t>
      </w:r>
      <w:r w:rsidRPr="00C33185">
        <w:rPr>
          <w:spacing w:val="-1"/>
          <w:sz w:val="22"/>
          <w:szCs w:val="20"/>
        </w:rPr>
        <w:t>i</w:t>
      </w:r>
      <w:r w:rsidRPr="00C33185">
        <w:rPr>
          <w:sz w:val="22"/>
          <w:szCs w:val="20"/>
        </w:rPr>
        <w:t>c u</w:t>
      </w:r>
      <w:r w:rsidRPr="00C33185">
        <w:rPr>
          <w:spacing w:val="-1"/>
          <w:sz w:val="22"/>
          <w:szCs w:val="20"/>
        </w:rPr>
        <w:t>ni</w:t>
      </w:r>
      <w:r w:rsidRPr="00C33185">
        <w:rPr>
          <w:spacing w:val="1"/>
          <w:sz w:val="22"/>
          <w:szCs w:val="20"/>
        </w:rPr>
        <w:t>t</w:t>
      </w:r>
      <w:r w:rsidRPr="00C33185">
        <w:rPr>
          <w:sz w:val="22"/>
          <w:szCs w:val="20"/>
        </w:rPr>
        <w:t>s</w:t>
      </w:r>
    </w:p>
    <w:p w14:paraId="243E6103" w14:textId="77777777" w:rsidR="0060752B" w:rsidRPr="00C33185" w:rsidRDefault="0060752B" w:rsidP="00C33185">
      <w:pPr>
        <w:pStyle w:val="ListParagraph"/>
        <w:numPr>
          <w:ilvl w:val="0"/>
          <w:numId w:val="7"/>
        </w:numPr>
        <w:tabs>
          <w:tab w:val="left" w:pos="720"/>
        </w:tabs>
        <w:spacing w:after="0" w:line="240" w:lineRule="auto"/>
        <w:jc w:val="both"/>
        <w:rPr>
          <w:sz w:val="22"/>
          <w:szCs w:val="20"/>
        </w:rPr>
      </w:pPr>
      <w:r w:rsidRPr="00C33185">
        <w:rPr>
          <w:spacing w:val="1"/>
          <w:sz w:val="22"/>
          <w:szCs w:val="20"/>
        </w:rPr>
        <w:t>E</w:t>
      </w:r>
      <w:r w:rsidRPr="00C33185">
        <w:rPr>
          <w:spacing w:val="-4"/>
          <w:sz w:val="22"/>
          <w:szCs w:val="20"/>
        </w:rPr>
        <w:t>M</w:t>
      </w:r>
      <w:r w:rsidRPr="00C33185">
        <w:rPr>
          <w:spacing w:val="2"/>
          <w:sz w:val="22"/>
          <w:szCs w:val="20"/>
        </w:rPr>
        <w:t>T</w:t>
      </w:r>
      <w:r w:rsidRPr="00C33185">
        <w:rPr>
          <w:spacing w:val="-1"/>
          <w:sz w:val="22"/>
          <w:szCs w:val="20"/>
        </w:rPr>
        <w:t>A</w:t>
      </w:r>
      <w:r w:rsidRPr="00C33185">
        <w:rPr>
          <w:sz w:val="22"/>
          <w:szCs w:val="20"/>
        </w:rPr>
        <w:t>LA -</w:t>
      </w:r>
      <w:r w:rsidRPr="00C33185">
        <w:rPr>
          <w:spacing w:val="2"/>
          <w:sz w:val="22"/>
          <w:szCs w:val="20"/>
        </w:rPr>
        <w:t xml:space="preserve"> </w:t>
      </w:r>
      <w:r w:rsidRPr="00C33185">
        <w:rPr>
          <w:spacing w:val="-3"/>
          <w:sz w:val="22"/>
          <w:szCs w:val="20"/>
        </w:rPr>
        <w:t>w</w:t>
      </w:r>
      <w:r w:rsidRPr="00C33185">
        <w:rPr>
          <w:sz w:val="22"/>
          <w:szCs w:val="20"/>
        </w:rPr>
        <w:t>a</w:t>
      </w:r>
      <w:r w:rsidRPr="00C33185">
        <w:rPr>
          <w:spacing w:val="-1"/>
          <w:sz w:val="22"/>
          <w:szCs w:val="20"/>
        </w:rPr>
        <w:t>i</w:t>
      </w:r>
      <w:r w:rsidRPr="00C33185">
        <w:rPr>
          <w:sz w:val="22"/>
          <w:szCs w:val="20"/>
        </w:rPr>
        <w:t>v</w:t>
      </w:r>
      <w:r w:rsidRPr="00C33185">
        <w:rPr>
          <w:spacing w:val="-1"/>
          <w:sz w:val="22"/>
          <w:szCs w:val="20"/>
        </w:rPr>
        <w:t>i</w:t>
      </w:r>
      <w:r w:rsidRPr="00C33185">
        <w:rPr>
          <w:sz w:val="22"/>
          <w:szCs w:val="20"/>
        </w:rPr>
        <w:t>ng</w:t>
      </w:r>
      <w:r w:rsidRPr="00C33185">
        <w:rPr>
          <w:spacing w:val="3"/>
          <w:sz w:val="22"/>
          <w:szCs w:val="20"/>
        </w:rPr>
        <w:t xml:space="preserve"> </w:t>
      </w:r>
      <w:r w:rsidRPr="00C33185">
        <w:rPr>
          <w:spacing w:val="-1"/>
          <w:sz w:val="22"/>
          <w:szCs w:val="20"/>
        </w:rPr>
        <w:t>E</w:t>
      </w:r>
      <w:r w:rsidRPr="00C33185">
        <w:rPr>
          <w:spacing w:val="-4"/>
          <w:sz w:val="22"/>
          <w:szCs w:val="20"/>
        </w:rPr>
        <w:t>M</w:t>
      </w:r>
      <w:r w:rsidRPr="00C33185">
        <w:rPr>
          <w:spacing w:val="2"/>
          <w:sz w:val="22"/>
          <w:szCs w:val="20"/>
        </w:rPr>
        <w:t>T</w:t>
      </w:r>
      <w:r w:rsidRPr="00C33185">
        <w:rPr>
          <w:spacing w:val="-1"/>
          <w:sz w:val="22"/>
          <w:szCs w:val="20"/>
        </w:rPr>
        <w:t>A</w:t>
      </w:r>
      <w:r w:rsidRPr="00C33185">
        <w:rPr>
          <w:sz w:val="22"/>
          <w:szCs w:val="20"/>
        </w:rPr>
        <w:t>LA sa</w:t>
      </w:r>
      <w:r w:rsidRPr="00C33185">
        <w:rPr>
          <w:spacing w:val="-1"/>
          <w:sz w:val="22"/>
          <w:szCs w:val="20"/>
        </w:rPr>
        <w:t>n</w:t>
      </w:r>
      <w:r w:rsidRPr="00C33185">
        <w:rPr>
          <w:spacing w:val="-2"/>
          <w:sz w:val="22"/>
          <w:szCs w:val="20"/>
        </w:rPr>
        <w:t>c</w:t>
      </w:r>
      <w:r w:rsidRPr="00C33185">
        <w:rPr>
          <w:spacing w:val="1"/>
          <w:sz w:val="22"/>
          <w:szCs w:val="20"/>
        </w:rPr>
        <w:t>t</w:t>
      </w:r>
      <w:r w:rsidRPr="00C33185">
        <w:rPr>
          <w:spacing w:val="-1"/>
          <w:sz w:val="22"/>
          <w:szCs w:val="20"/>
        </w:rPr>
        <w:t>i</w:t>
      </w:r>
      <w:r w:rsidRPr="00C33185">
        <w:rPr>
          <w:sz w:val="22"/>
          <w:szCs w:val="20"/>
        </w:rPr>
        <w:t>o</w:t>
      </w:r>
      <w:r w:rsidRPr="00C33185">
        <w:rPr>
          <w:spacing w:val="-1"/>
          <w:sz w:val="22"/>
          <w:szCs w:val="20"/>
        </w:rPr>
        <w:t>n</w:t>
      </w:r>
      <w:r w:rsidRPr="00C33185">
        <w:rPr>
          <w:sz w:val="22"/>
          <w:szCs w:val="20"/>
        </w:rPr>
        <w:t>s</w:t>
      </w:r>
      <w:r w:rsidRPr="00C33185">
        <w:rPr>
          <w:spacing w:val="-1"/>
          <w:sz w:val="22"/>
          <w:szCs w:val="20"/>
        </w:rPr>
        <w:t xml:space="preserve"> f</w:t>
      </w:r>
      <w:r w:rsidRPr="00C33185">
        <w:rPr>
          <w:sz w:val="22"/>
          <w:szCs w:val="20"/>
        </w:rPr>
        <w:t>or</w:t>
      </w:r>
      <w:r w:rsidRPr="00C33185">
        <w:rPr>
          <w:spacing w:val="-1"/>
          <w:sz w:val="22"/>
          <w:szCs w:val="20"/>
        </w:rPr>
        <w:t xml:space="preserve"> </w:t>
      </w:r>
      <w:r w:rsidRPr="00C33185">
        <w:rPr>
          <w:spacing w:val="1"/>
          <w:sz w:val="22"/>
          <w:szCs w:val="20"/>
        </w:rPr>
        <w:t>tr</w:t>
      </w:r>
      <w:r w:rsidRPr="00C33185">
        <w:rPr>
          <w:sz w:val="22"/>
          <w:szCs w:val="20"/>
        </w:rPr>
        <w:t>a</w:t>
      </w:r>
      <w:r w:rsidRPr="00C33185">
        <w:rPr>
          <w:spacing w:val="-1"/>
          <w:sz w:val="22"/>
          <w:szCs w:val="20"/>
        </w:rPr>
        <w:t>n</w:t>
      </w:r>
      <w:r w:rsidRPr="00C33185">
        <w:rPr>
          <w:spacing w:val="-2"/>
          <w:sz w:val="22"/>
          <w:szCs w:val="20"/>
        </w:rPr>
        <w:t>s</w:t>
      </w:r>
      <w:r w:rsidRPr="00C33185">
        <w:rPr>
          <w:spacing w:val="1"/>
          <w:sz w:val="22"/>
          <w:szCs w:val="20"/>
        </w:rPr>
        <w:t>f</w:t>
      </w:r>
      <w:r w:rsidRPr="00C33185">
        <w:rPr>
          <w:sz w:val="22"/>
          <w:szCs w:val="20"/>
        </w:rPr>
        <w:t>e</w:t>
      </w:r>
      <w:r w:rsidRPr="00C33185">
        <w:rPr>
          <w:spacing w:val="-2"/>
          <w:sz w:val="22"/>
          <w:szCs w:val="20"/>
        </w:rPr>
        <w:t>r</w:t>
      </w:r>
      <w:r w:rsidRPr="00C33185">
        <w:rPr>
          <w:spacing w:val="1"/>
          <w:sz w:val="22"/>
          <w:szCs w:val="20"/>
        </w:rPr>
        <w:t>r</w:t>
      </w:r>
      <w:r w:rsidRPr="00C33185">
        <w:rPr>
          <w:spacing w:val="-1"/>
          <w:sz w:val="22"/>
          <w:szCs w:val="20"/>
        </w:rPr>
        <w:t>i</w:t>
      </w:r>
      <w:r w:rsidRPr="00C33185">
        <w:rPr>
          <w:sz w:val="22"/>
          <w:szCs w:val="20"/>
        </w:rPr>
        <w:t>ng p</w:t>
      </w:r>
      <w:r w:rsidRPr="00C33185">
        <w:rPr>
          <w:spacing w:val="-1"/>
          <w:sz w:val="22"/>
          <w:szCs w:val="20"/>
        </w:rPr>
        <w:t>a</w:t>
      </w:r>
      <w:r w:rsidRPr="00C33185">
        <w:rPr>
          <w:spacing w:val="1"/>
          <w:sz w:val="22"/>
          <w:szCs w:val="20"/>
        </w:rPr>
        <w:t>t</w:t>
      </w:r>
      <w:r w:rsidRPr="00C33185">
        <w:rPr>
          <w:spacing w:val="-1"/>
          <w:sz w:val="22"/>
          <w:szCs w:val="20"/>
        </w:rPr>
        <w:t>i</w:t>
      </w:r>
      <w:r w:rsidRPr="00C33185">
        <w:rPr>
          <w:sz w:val="22"/>
          <w:szCs w:val="20"/>
        </w:rPr>
        <w:t>e</w:t>
      </w:r>
      <w:r w:rsidRPr="00C33185">
        <w:rPr>
          <w:spacing w:val="-3"/>
          <w:sz w:val="22"/>
          <w:szCs w:val="20"/>
        </w:rPr>
        <w:t>n</w:t>
      </w:r>
      <w:r w:rsidRPr="00C33185">
        <w:rPr>
          <w:spacing w:val="1"/>
          <w:sz w:val="22"/>
          <w:szCs w:val="20"/>
        </w:rPr>
        <w:t>t</w:t>
      </w:r>
      <w:r w:rsidRPr="00C33185">
        <w:rPr>
          <w:sz w:val="22"/>
          <w:szCs w:val="20"/>
        </w:rPr>
        <w:t>s</w:t>
      </w:r>
      <w:r w:rsidRPr="00C33185">
        <w:rPr>
          <w:spacing w:val="-1"/>
          <w:sz w:val="22"/>
          <w:szCs w:val="20"/>
        </w:rPr>
        <w:t xml:space="preserve"> </w:t>
      </w:r>
      <w:r w:rsidRPr="00C33185">
        <w:rPr>
          <w:spacing w:val="1"/>
          <w:sz w:val="22"/>
          <w:szCs w:val="20"/>
        </w:rPr>
        <w:t>t</w:t>
      </w:r>
      <w:r w:rsidRPr="00C33185">
        <w:rPr>
          <w:sz w:val="22"/>
          <w:szCs w:val="20"/>
        </w:rPr>
        <w:t>o</w:t>
      </w:r>
      <w:r w:rsidRPr="00C33185">
        <w:rPr>
          <w:spacing w:val="-2"/>
          <w:sz w:val="22"/>
          <w:szCs w:val="20"/>
        </w:rPr>
        <w:t xml:space="preserve"> </w:t>
      </w:r>
      <w:r w:rsidRPr="00C33185">
        <w:rPr>
          <w:sz w:val="22"/>
          <w:szCs w:val="20"/>
        </w:rPr>
        <w:t>oth</w:t>
      </w:r>
      <w:r w:rsidRPr="00C33185">
        <w:rPr>
          <w:spacing w:val="-2"/>
          <w:sz w:val="22"/>
          <w:szCs w:val="20"/>
        </w:rPr>
        <w:t>e</w:t>
      </w:r>
      <w:r w:rsidRPr="00C33185">
        <w:rPr>
          <w:sz w:val="22"/>
          <w:szCs w:val="20"/>
        </w:rPr>
        <w:t xml:space="preserve">r </w:t>
      </w:r>
      <w:r w:rsidRPr="00C33185">
        <w:rPr>
          <w:spacing w:val="1"/>
          <w:sz w:val="22"/>
          <w:szCs w:val="20"/>
        </w:rPr>
        <w:t>f</w:t>
      </w:r>
      <w:r w:rsidRPr="00C33185">
        <w:rPr>
          <w:sz w:val="22"/>
          <w:szCs w:val="20"/>
        </w:rPr>
        <w:t>ac</w:t>
      </w:r>
      <w:r w:rsidRPr="00C33185">
        <w:rPr>
          <w:spacing w:val="-1"/>
          <w:sz w:val="22"/>
          <w:szCs w:val="20"/>
        </w:rPr>
        <w:t>ili</w:t>
      </w:r>
      <w:r w:rsidRPr="00C33185">
        <w:rPr>
          <w:spacing w:val="1"/>
          <w:sz w:val="22"/>
          <w:szCs w:val="20"/>
        </w:rPr>
        <w:t>t</w:t>
      </w:r>
      <w:r w:rsidRPr="00C33185">
        <w:rPr>
          <w:spacing w:val="-1"/>
          <w:sz w:val="22"/>
          <w:szCs w:val="20"/>
        </w:rPr>
        <w:t>i</w:t>
      </w:r>
      <w:r w:rsidRPr="00C33185">
        <w:rPr>
          <w:sz w:val="22"/>
          <w:szCs w:val="20"/>
        </w:rPr>
        <w:t>es</w:t>
      </w:r>
      <w:r w:rsidRPr="00C33185">
        <w:rPr>
          <w:spacing w:val="-2"/>
          <w:sz w:val="22"/>
          <w:szCs w:val="20"/>
        </w:rPr>
        <w:t xml:space="preserve"> </w:t>
      </w:r>
      <w:r w:rsidRPr="00C33185">
        <w:rPr>
          <w:spacing w:val="3"/>
          <w:sz w:val="22"/>
          <w:szCs w:val="20"/>
        </w:rPr>
        <w:t>f</w:t>
      </w:r>
      <w:r w:rsidRPr="00C33185">
        <w:rPr>
          <w:sz w:val="22"/>
          <w:szCs w:val="20"/>
        </w:rPr>
        <w:t>or</w:t>
      </w:r>
      <w:r w:rsidRPr="00C33185">
        <w:rPr>
          <w:spacing w:val="-1"/>
          <w:sz w:val="22"/>
          <w:szCs w:val="20"/>
        </w:rPr>
        <w:t xml:space="preserve"> </w:t>
      </w:r>
      <w:r w:rsidRPr="00C33185">
        <w:rPr>
          <w:sz w:val="22"/>
          <w:szCs w:val="20"/>
        </w:rPr>
        <w:t>ass</w:t>
      </w:r>
      <w:r w:rsidRPr="00C33185">
        <w:rPr>
          <w:spacing w:val="-3"/>
          <w:sz w:val="22"/>
          <w:szCs w:val="20"/>
        </w:rPr>
        <w:t>e</w:t>
      </w:r>
      <w:r w:rsidRPr="00C33185">
        <w:rPr>
          <w:sz w:val="22"/>
          <w:szCs w:val="20"/>
        </w:rPr>
        <w:t>ss</w:t>
      </w:r>
      <w:r w:rsidRPr="00C33185">
        <w:rPr>
          <w:spacing w:val="1"/>
          <w:sz w:val="22"/>
          <w:szCs w:val="20"/>
        </w:rPr>
        <w:t>m</w:t>
      </w:r>
      <w:r w:rsidRPr="00C33185">
        <w:rPr>
          <w:sz w:val="22"/>
          <w:szCs w:val="20"/>
        </w:rPr>
        <w:t>e</w:t>
      </w:r>
      <w:r w:rsidRPr="00C33185">
        <w:rPr>
          <w:spacing w:val="-3"/>
          <w:sz w:val="22"/>
          <w:szCs w:val="20"/>
        </w:rPr>
        <w:t>n</w:t>
      </w:r>
      <w:r w:rsidRPr="00C33185">
        <w:rPr>
          <w:spacing w:val="1"/>
          <w:sz w:val="22"/>
          <w:szCs w:val="20"/>
        </w:rPr>
        <w:t>t</w:t>
      </w:r>
      <w:r w:rsidRPr="00C33185">
        <w:rPr>
          <w:sz w:val="22"/>
          <w:szCs w:val="20"/>
        </w:rPr>
        <w:t xml:space="preserve">, </w:t>
      </w:r>
      <w:r w:rsidRPr="00C33185">
        <w:rPr>
          <w:spacing w:val="-3"/>
          <w:sz w:val="22"/>
          <w:szCs w:val="20"/>
        </w:rPr>
        <w:t>i</w:t>
      </w:r>
      <w:r w:rsidRPr="00C33185">
        <w:rPr>
          <w:sz w:val="22"/>
          <w:szCs w:val="20"/>
        </w:rPr>
        <w:t>f</w:t>
      </w:r>
      <w:r w:rsidRPr="00C33185">
        <w:rPr>
          <w:spacing w:val="2"/>
          <w:sz w:val="22"/>
          <w:szCs w:val="20"/>
        </w:rPr>
        <w:t xml:space="preserve"> </w:t>
      </w:r>
      <w:r w:rsidRPr="00C33185">
        <w:rPr>
          <w:spacing w:val="1"/>
          <w:sz w:val="22"/>
          <w:szCs w:val="20"/>
        </w:rPr>
        <w:t>t</w:t>
      </w:r>
      <w:r w:rsidRPr="00C33185">
        <w:rPr>
          <w:sz w:val="22"/>
          <w:szCs w:val="20"/>
        </w:rPr>
        <w:t xml:space="preserve">he </w:t>
      </w:r>
      <w:r w:rsidRPr="00C33185">
        <w:rPr>
          <w:spacing w:val="-3"/>
          <w:sz w:val="22"/>
          <w:szCs w:val="20"/>
        </w:rPr>
        <w:t>o</w:t>
      </w:r>
      <w:r w:rsidRPr="00C33185">
        <w:rPr>
          <w:spacing w:val="1"/>
          <w:sz w:val="22"/>
          <w:szCs w:val="20"/>
        </w:rPr>
        <w:t>r</w:t>
      </w:r>
      <w:r w:rsidRPr="00C33185">
        <w:rPr>
          <w:spacing w:val="-1"/>
          <w:sz w:val="22"/>
          <w:szCs w:val="20"/>
        </w:rPr>
        <w:t>i</w:t>
      </w:r>
      <w:r w:rsidRPr="00C33185">
        <w:rPr>
          <w:spacing w:val="2"/>
          <w:sz w:val="22"/>
          <w:szCs w:val="20"/>
        </w:rPr>
        <w:t>g</w:t>
      </w:r>
      <w:r w:rsidRPr="00C33185">
        <w:rPr>
          <w:spacing w:val="-1"/>
          <w:sz w:val="22"/>
          <w:szCs w:val="20"/>
        </w:rPr>
        <w:t>i</w:t>
      </w:r>
      <w:r w:rsidRPr="00C33185">
        <w:rPr>
          <w:sz w:val="22"/>
          <w:szCs w:val="20"/>
        </w:rPr>
        <w:t>n</w:t>
      </w:r>
      <w:r w:rsidRPr="00C33185">
        <w:rPr>
          <w:spacing w:val="-1"/>
          <w:sz w:val="22"/>
          <w:szCs w:val="20"/>
        </w:rPr>
        <w:t>a</w:t>
      </w:r>
      <w:r w:rsidRPr="00C33185">
        <w:rPr>
          <w:sz w:val="22"/>
          <w:szCs w:val="20"/>
        </w:rPr>
        <w:t>l</w:t>
      </w:r>
      <w:r w:rsidRPr="00C33185">
        <w:rPr>
          <w:spacing w:val="-2"/>
          <w:sz w:val="22"/>
          <w:szCs w:val="20"/>
        </w:rPr>
        <w:t xml:space="preserve"> </w:t>
      </w:r>
      <w:r w:rsidRPr="00C33185">
        <w:rPr>
          <w:spacing w:val="1"/>
          <w:sz w:val="22"/>
          <w:szCs w:val="20"/>
        </w:rPr>
        <w:t>f</w:t>
      </w:r>
      <w:r w:rsidRPr="00C33185">
        <w:rPr>
          <w:sz w:val="22"/>
          <w:szCs w:val="20"/>
        </w:rPr>
        <w:t>ac</w:t>
      </w:r>
      <w:r w:rsidRPr="00C33185">
        <w:rPr>
          <w:spacing w:val="-1"/>
          <w:sz w:val="22"/>
          <w:szCs w:val="20"/>
        </w:rPr>
        <w:t>ili</w:t>
      </w:r>
      <w:r w:rsidRPr="00C33185">
        <w:rPr>
          <w:spacing w:val="1"/>
          <w:sz w:val="22"/>
          <w:szCs w:val="20"/>
        </w:rPr>
        <w:t>t</w:t>
      </w:r>
      <w:r w:rsidRPr="00C33185">
        <w:rPr>
          <w:sz w:val="22"/>
          <w:szCs w:val="20"/>
        </w:rPr>
        <w:t>y</w:t>
      </w:r>
      <w:r w:rsidRPr="00C33185">
        <w:rPr>
          <w:spacing w:val="-1"/>
          <w:sz w:val="22"/>
          <w:szCs w:val="20"/>
        </w:rPr>
        <w:t xml:space="preserve"> i</w:t>
      </w:r>
      <w:r w:rsidRPr="00C33185">
        <w:rPr>
          <w:sz w:val="22"/>
          <w:szCs w:val="20"/>
        </w:rPr>
        <w:t>s</w:t>
      </w:r>
      <w:r w:rsidRPr="00C33185">
        <w:rPr>
          <w:spacing w:val="1"/>
          <w:sz w:val="22"/>
          <w:szCs w:val="20"/>
        </w:rPr>
        <w:t xml:space="preserve"> </w:t>
      </w:r>
      <w:r w:rsidRPr="00C33185">
        <w:rPr>
          <w:spacing w:val="-1"/>
          <w:sz w:val="22"/>
          <w:szCs w:val="20"/>
        </w:rPr>
        <w:t>i</w:t>
      </w:r>
      <w:r w:rsidRPr="00C33185">
        <w:rPr>
          <w:sz w:val="22"/>
          <w:szCs w:val="20"/>
        </w:rPr>
        <w:t xml:space="preserve">n </w:t>
      </w:r>
      <w:r w:rsidRPr="00C33185">
        <w:rPr>
          <w:spacing w:val="2"/>
          <w:sz w:val="22"/>
          <w:szCs w:val="20"/>
        </w:rPr>
        <w:t>t</w:t>
      </w:r>
      <w:r w:rsidRPr="00C33185">
        <w:rPr>
          <w:sz w:val="22"/>
          <w:szCs w:val="20"/>
        </w:rPr>
        <w:t>he</w:t>
      </w:r>
      <w:r w:rsidRPr="00C33185">
        <w:rPr>
          <w:spacing w:val="-2"/>
          <w:sz w:val="22"/>
          <w:szCs w:val="20"/>
        </w:rPr>
        <w:t xml:space="preserve"> </w:t>
      </w:r>
      <w:r w:rsidRPr="00C33185">
        <w:rPr>
          <w:sz w:val="22"/>
          <w:szCs w:val="20"/>
        </w:rPr>
        <w:t>area</w:t>
      </w:r>
      <w:r w:rsidRPr="00C33185">
        <w:rPr>
          <w:spacing w:val="-2"/>
          <w:sz w:val="22"/>
          <w:szCs w:val="20"/>
        </w:rPr>
        <w:t xml:space="preserve"> </w:t>
      </w:r>
      <w:r w:rsidRPr="00C33185">
        <w:rPr>
          <w:spacing w:val="-3"/>
          <w:sz w:val="22"/>
          <w:szCs w:val="20"/>
        </w:rPr>
        <w:t>w</w:t>
      </w:r>
      <w:r w:rsidRPr="00C33185">
        <w:rPr>
          <w:sz w:val="22"/>
          <w:szCs w:val="20"/>
        </w:rPr>
        <w:t>h</w:t>
      </w:r>
      <w:r w:rsidRPr="00C33185">
        <w:rPr>
          <w:spacing w:val="-1"/>
          <w:sz w:val="22"/>
          <w:szCs w:val="20"/>
        </w:rPr>
        <w:t>e</w:t>
      </w:r>
      <w:r w:rsidRPr="00C33185">
        <w:rPr>
          <w:spacing w:val="1"/>
          <w:sz w:val="22"/>
          <w:szCs w:val="20"/>
        </w:rPr>
        <w:t>r</w:t>
      </w:r>
      <w:r w:rsidRPr="00C33185">
        <w:rPr>
          <w:sz w:val="22"/>
          <w:szCs w:val="20"/>
        </w:rPr>
        <w:t>e a</w:t>
      </w:r>
      <w:r w:rsidRPr="00C33185">
        <w:rPr>
          <w:spacing w:val="1"/>
          <w:sz w:val="22"/>
          <w:szCs w:val="20"/>
        </w:rPr>
        <w:t xml:space="preserve"> </w:t>
      </w:r>
      <w:r w:rsidRPr="00C33185">
        <w:rPr>
          <w:sz w:val="22"/>
          <w:szCs w:val="20"/>
        </w:rPr>
        <w:t>p</w:t>
      </w:r>
      <w:r w:rsidRPr="00C33185">
        <w:rPr>
          <w:spacing w:val="-1"/>
          <w:sz w:val="22"/>
          <w:szCs w:val="20"/>
        </w:rPr>
        <w:t>u</w:t>
      </w:r>
      <w:r w:rsidRPr="00C33185">
        <w:rPr>
          <w:sz w:val="22"/>
          <w:szCs w:val="20"/>
        </w:rPr>
        <w:t>b</w:t>
      </w:r>
      <w:r w:rsidRPr="00C33185">
        <w:rPr>
          <w:spacing w:val="-1"/>
          <w:sz w:val="22"/>
          <w:szCs w:val="20"/>
        </w:rPr>
        <w:t>li</w:t>
      </w:r>
      <w:r w:rsidRPr="00C33185">
        <w:rPr>
          <w:sz w:val="22"/>
          <w:szCs w:val="20"/>
        </w:rPr>
        <w:t>c</w:t>
      </w:r>
      <w:r w:rsidRPr="00C33185">
        <w:rPr>
          <w:spacing w:val="-1"/>
          <w:sz w:val="22"/>
          <w:szCs w:val="20"/>
        </w:rPr>
        <w:t xml:space="preserve"> </w:t>
      </w:r>
      <w:r w:rsidRPr="00C33185">
        <w:rPr>
          <w:sz w:val="22"/>
          <w:szCs w:val="20"/>
        </w:rPr>
        <w:t>h</w:t>
      </w:r>
      <w:r w:rsidRPr="00C33185">
        <w:rPr>
          <w:spacing w:val="-1"/>
          <w:sz w:val="22"/>
          <w:szCs w:val="20"/>
        </w:rPr>
        <w:t>e</w:t>
      </w:r>
      <w:r w:rsidRPr="00C33185">
        <w:rPr>
          <w:sz w:val="22"/>
          <w:szCs w:val="20"/>
        </w:rPr>
        <w:t>a</w:t>
      </w:r>
      <w:r w:rsidRPr="00C33185">
        <w:rPr>
          <w:spacing w:val="-1"/>
          <w:sz w:val="22"/>
          <w:szCs w:val="20"/>
        </w:rPr>
        <w:t>l</w:t>
      </w:r>
      <w:r w:rsidRPr="00C33185">
        <w:rPr>
          <w:spacing w:val="1"/>
          <w:sz w:val="22"/>
          <w:szCs w:val="20"/>
        </w:rPr>
        <w:t>t</w:t>
      </w:r>
      <w:r w:rsidRPr="00C33185">
        <w:rPr>
          <w:sz w:val="22"/>
          <w:szCs w:val="20"/>
        </w:rPr>
        <w:t>h eme</w:t>
      </w:r>
      <w:r w:rsidRPr="00C33185">
        <w:rPr>
          <w:spacing w:val="-1"/>
          <w:sz w:val="22"/>
          <w:szCs w:val="20"/>
        </w:rPr>
        <w:t>r</w:t>
      </w:r>
      <w:r w:rsidRPr="00C33185">
        <w:rPr>
          <w:spacing w:val="2"/>
          <w:sz w:val="22"/>
          <w:szCs w:val="20"/>
        </w:rPr>
        <w:t>g</w:t>
      </w:r>
      <w:r w:rsidRPr="00C33185">
        <w:rPr>
          <w:sz w:val="22"/>
          <w:szCs w:val="20"/>
        </w:rPr>
        <w:t>e</w:t>
      </w:r>
      <w:r w:rsidRPr="00C33185">
        <w:rPr>
          <w:spacing w:val="-1"/>
          <w:sz w:val="22"/>
          <w:szCs w:val="20"/>
        </w:rPr>
        <w:t>n</w:t>
      </w:r>
      <w:r w:rsidRPr="00C33185">
        <w:rPr>
          <w:sz w:val="22"/>
          <w:szCs w:val="20"/>
        </w:rPr>
        <w:t>cy</w:t>
      </w:r>
      <w:r w:rsidRPr="00C33185">
        <w:rPr>
          <w:spacing w:val="-1"/>
          <w:sz w:val="22"/>
          <w:szCs w:val="20"/>
        </w:rPr>
        <w:t xml:space="preserve"> </w:t>
      </w:r>
      <w:r w:rsidRPr="00C33185">
        <w:rPr>
          <w:sz w:val="22"/>
          <w:szCs w:val="20"/>
        </w:rPr>
        <w:t>h</w:t>
      </w:r>
      <w:r w:rsidRPr="00C33185">
        <w:rPr>
          <w:spacing w:val="-1"/>
          <w:sz w:val="22"/>
          <w:szCs w:val="20"/>
        </w:rPr>
        <w:t>a</w:t>
      </w:r>
      <w:r w:rsidRPr="00C33185">
        <w:rPr>
          <w:sz w:val="22"/>
          <w:szCs w:val="20"/>
        </w:rPr>
        <w:t>s</w:t>
      </w:r>
      <w:r w:rsidRPr="00C33185">
        <w:rPr>
          <w:spacing w:val="-1"/>
          <w:sz w:val="22"/>
          <w:szCs w:val="20"/>
        </w:rPr>
        <w:t xml:space="preserve"> </w:t>
      </w:r>
      <w:r w:rsidRPr="00C33185">
        <w:rPr>
          <w:sz w:val="22"/>
          <w:szCs w:val="20"/>
        </w:rPr>
        <w:t>b</w:t>
      </w:r>
      <w:r w:rsidRPr="00C33185">
        <w:rPr>
          <w:spacing w:val="-1"/>
          <w:sz w:val="22"/>
          <w:szCs w:val="20"/>
        </w:rPr>
        <w:t>e</w:t>
      </w:r>
      <w:r w:rsidRPr="00C33185">
        <w:rPr>
          <w:sz w:val="22"/>
          <w:szCs w:val="20"/>
        </w:rPr>
        <w:t>en d</w:t>
      </w:r>
      <w:r w:rsidRPr="00C33185">
        <w:rPr>
          <w:spacing w:val="-3"/>
          <w:sz w:val="22"/>
          <w:szCs w:val="20"/>
        </w:rPr>
        <w:t>e</w:t>
      </w:r>
      <w:r w:rsidRPr="00C33185">
        <w:rPr>
          <w:sz w:val="22"/>
          <w:szCs w:val="20"/>
        </w:rPr>
        <w:t>c</w:t>
      </w:r>
      <w:r w:rsidRPr="00C33185">
        <w:rPr>
          <w:spacing w:val="-1"/>
          <w:sz w:val="22"/>
          <w:szCs w:val="20"/>
        </w:rPr>
        <w:t>l</w:t>
      </w:r>
      <w:r w:rsidRPr="00C33185">
        <w:rPr>
          <w:sz w:val="22"/>
          <w:szCs w:val="20"/>
        </w:rPr>
        <w:t>are</w:t>
      </w:r>
      <w:r w:rsidRPr="00C33185">
        <w:rPr>
          <w:spacing w:val="1"/>
          <w:sz w:val="22"/>
          <w:szCs w:val="20"/>
        </w:rPr>
        <w:t>d</w:t>
      </w:r>
      <w:r w:rsidRPr="00C33185">
        <w:rPr>
          <w:sz w:val="22"/>
          <w:szCs w:val="20"/>
        </w:rPr>
        <w:t>. (</w:t>
      </w:r>
      <w:r w:rsidRPr="00C33185">
        <w:rPr>
          <w:spacing w:val="-3"/>
          <w:sz w:val="22"/>
          <w:szCs w:val="20"/>
        </w:rPr>
        <w:t>o</w:t>
      </w:r>
      <w:r w:rsidRPr="00C33185">
        <w:rPr>
          <w:spacing w:val="1"/>
          <w:sz w:val="22"/>
          <w:szCs w:val="20"/>
        </w:rPr>
        <w:t>t</w:t>
      </w:r>
      <w:r w:rsidRPr="00C33185">
        <w:rPr>
          <w:sz w:val="22"/>
          <w:szCs w:val="20"/>
        </w:rPr>
        <w:t>h</w:t>
      </w:r>
      <w:r w:rsidRPr="00C33185">
        <w:rPr>
          <w:spacing w:val="-1"/>
          <w:sz w:val="22"/>
          <w:szCs w:val="20"/>
        </w:rPr>
        <w:t>e</w:t>
      </w:r>
      <w:r w:rsidRPr="00C33185">
        <w:rPr>
          <w:sz w:val="22"/>
          <w:szCs w:val="20"/>
        </w:rPr>
        <w:t xml:space="preserve">r </w:t>
      </w:r>
      <w:r w:rsidRPr="00C33185">
        <w:rPr>
          <w:color w:val="000000"/>
          <w:sz w:val="22"/>
          <w:szCs w:val="20"/>
        </w:rPr>
        <w:t>pro</w:t>
      </w:r>
      <w:r w:rsidRPr="00C33185">
        <w:rPr>
          <w:color w:val="000000"/>
          <w:spacing w:val="-2"/>
          <w:sz w:val="22"/>
          <w:szCs w:val="20"/>
        </w:rPr>
        <w:t>v</w:t>
      </w:r>
      <w:r w:rsidRPr="00C33185">
        <w:rPr>
          <w:color w:val="000000"/>
          <w:spacing w:val="-1"/>
          <w:sz w:val="22"/>
          <w:szCs w:val="20"/>
        </w:rPr>
        <w:t>i</w:t>
      </w:r>
      <w:r w:rsidRPr="00C33185">
        <w:rPr>
          <w:color w:val="000000"/>
          <w:sz w:val="22"/>
          <w:szCs w:val="20"/>
        </w:rPr>
        <w:t>s</w:t>
      </w:r>
      <w:r w:rsidRPr="00C33185">
        <w:rPr>
          <w:color w:val="000000"/>
          <w:spacing w:val="-1"/>
          <w:sz w:val="22"/>
          <w:szCs w:val="20"/>
        </w:rPr>
        <w:t>i</w:t>
      </w:r>
      <w:r w:rsidRPr="00C33185">
        <w:rPr>
          <w:color w:val="000000"/>
          <w:sz w:val="22"/>
          <w:szCs w:val="20"/>
        </w:rPr>
        <w:t>o</w:t>
      </w:r>
      <w:r w:rsidRPr="00C33185">
        <w:rPr>
          <w:color w:val="000000"/>
          <w:spacing w:val="-1"/>
          <w:sz w:val="22"/>
          <w:szCs w:val="20"/>
        </w:rPr>
        <w:t>n</w:t>
      </w:r>
      <w:r w:rsidRPr="00C33185">
        <w:rPr>
          <w:color w:val="000000"/>
          <w:sz w:val="22"/>
          <w:szCs w:val="20"/>
        </w:rPr>
        <w:t>s</w:t>
      </w:r>
      <w:r w:rsidRPr="00C33185">
        <w:rPr>
          <w:color w:val="000000"/>
          <w:spacing w:val="1"/>
          <w:sz w:val="22"/>
          <w:szCs w:val="20"/>
        </w:rPr>
        <w:t xml:space="preserve"> </w:t>
      </w:r>
      <w:r w:rsidRPr="00C33185">
        <w:rPr>
          <w:color w:val="000000"/>
          <w:spacing w:val="-3"/>
          <w:sz w:val="22"/>
          <w:szCs w:val="20"/>
        </w:rPr>
        <w:t>o</w:t>
      </w:r>
      <w:r w:rsidRPr="00C33185">
        <w:rPr>
          <w:color w:val="000000"/>
          <w:sz w:val="22"/>
          <w:szCs w:val="20"/>
        </w:rPr>
        <w:t>f</w:t>
      </w:r>
      <w:r w:rsidRPr="00C33185">
        <w:rPr>
          <w:color w:val="000000"/>
          <w:spacing w:val="2"/>
          <w:sz w:val="22"/>
          <w:szCs w:val="20"/>
        </w:rPr>
        <w:t xml:space="preserve"> </w:t>
      </w:r>
      <w:r w:rsidRPr="00C33185">
        <w:rPr>
          <w:color w:val="000000"/>
          <w:spacing w:val="-1"/>
          <w:sz w:val="22"/>
          <w:szCs w:val="20"/>
        </w:rPr>
        <w:t>E</w:t>
      </w:r>
      <w:r w:rsidRPr="00C33185">
        <w:rPr>
          <w:color w:val="000000"/>
          <w:spacing w:val="-4"/>
          <w:sz w:val="22"/>
          <w:szCs w:val="20"/>
        </w:rPr>
        <w:t>M</w:t>
      </w:r>
      <w:r w:rsidRPr="00C33185">
        <w:rPr>
          <w:color w:val="000000"/>
          <w:spacing w:val="2"/>
          <w:sz w:val="22"/>
          <w:szCs w:val="20"/>
        </w:rPr>
        <w:t>T</w:t>
      </w:r>
      <w:r w:rsidRPr="00C33185">
        <w:rPr>
          <w:color w:val="000000"/>
          <w:spacing w:val="-1"/>
          <w:sz w:val="22"/>
          <w:szCs w:val="20"/>
        </w:rPr>
        <w:t>A</w:t>
      </w:r>
      <w:r w:rsidRPr="00C33185">
        <w:rPr>
          <w:color w:val="000000"/>
          <w:sz w:val="22"/>
          <w:szCs w:val="20"/>
        </w:rPr>
        <w:t xml:space="preserve">LA </w:t>
      </w:r>
      <w:r w:rsidRPr="00C33185">
        <w:rPr>
          <w:color w:val="000000"/>
          <w:spacing w:val="1"/>
          <w:sz w:val="22"/>
          <w:szCs w:val="20"/>
        </w:rPr>
        <w:t>r</w:t>
      </w:r>
      <w:r w:rsidRPr="00C33185">
        <w:rPr>
          <w:color w:val="000000"/>
          <w:sz w:val="22"/>
          <w:szCs w:val="20"/>
        </w:rPr>
        <w:t>ema</w:t>
      </w:r>
      <w:r w:rsidRPr="00C33185">
        <w:rPr>
          <w:color w:val="000000"/>
          <w:spacing w:val="-1"/>
          <w:sz w:val="22"/>
          <w:szCs w:val="20"/>
        </w:rPr>
        <w:t>i</w:t>
      </w:r>
      <w:r w:rsidRPr="00C33185">
        <w:rPr>
          <w:color w:val="000000"/>
          <w:sz w:val="22"/>
          <w:szCs w:val="20"/>
        </w:rPr>
        <w:t>n</w:t>
      </w:r>
      <w:r w:rsidRPr="00C33185">
        <w:rPr>
          <w:color w:val="000000"/>
          <w:spacing w:val="-2"/>
          <w:sz w:val="22"/>
          <w:szCs w:val="20"/>
        </w:rPr>
        <w:t xml:space="preserve"> </w:t>
      </w:r>
      <w:r w:rsidRPr="00C33185">
        <w:rPr>
          <w:color w:val="000000"/>
          <w:spacing w:val="-1"/>
          <w:sz w:val="22"/>
          <w:szCs w:val="20"/>
        </w:rPr>
        <w:t>i</w:t>
      </w:r>
      <w:r w:rsidRPr="00C33185">
        <w:rPr>
          <w:color w:val="000000"/>
          <w:sz w:val="22"/>
          <w:szCs w:val="20"/>
        </w:rPr>
        <w:t>n</w:t>
      </w:r>
      <w:r w:rsidRPr="00C33185">
        <w:rPr>
          <w:color w:val="000000"/>
          <w:spacing w:val="-2"/>
          <w:sz w:val="22"/>
          <w:szCs w:val="20"/>
        </w:rPr>
        <w:t xml:space="preserve"> </w:t>
      </w:r>
      <w:r w:rsidRPr="00C33185">
        <w:rPr>
          <w:color w:val="000000"/>
          <w:spacing w:val="3"/>
          <w:sz w:val="22"/>
          <w:szCs w:val="20"/>
        </w:rPr>
        <w:t>f</w:t>
      </w:r>
      <w:r w:rsidRPr="00C33185">
        <w:rPr>
          <w:color w:val="000000"/>
          <w:sz w:val="22"/>
          <w:szCs w:val="20"/>
        </w:rPr>
        <w:t>u</w:t>
      </w:r>
      <w:r w:rsidRPr="00C33185">
        <w:rPr>
          <w:color w:val="000000"/>
          <w:spacing w:val="-4"/>
          <w:sz w:val="22"/>
          <w:szCs w:val="20"/>
        </w:rPr>
        <w:t>l</w:t>
      </w:r>
      <w:r w:rsidRPr="00C33185">
        <w:rPr>
          <w:color w:val="000000"/>
          <w:sz w:val="22"/>
          <w:szCs w:val="20"/>
        </w:rPr>
        <w:t xml:space="preserve">l </w:t>
      </w:r>
      <w:r w:rsidRPr="00C33185">
        <w:rPr>
          <w:color w:val="000000"/>
          <w:spacing w:val="-3"/>
          <w:sz w:val="22"/>
          <w:szCs w:val="20"/>
        </w:rPr>
        <w:t>e</w:t>
      </w:r>
      <w:r w:rsidRPr="00C33185">
        <w:rPr>
          <w:color w:val="000000"/>
          <w:spacing w:val="1"/>
          <w:sz w:val="22"/>
          <w:szCs w:val="20"/>
        </w:rPr>
        <w:t>f</w:t>
      </w:r>
      <w:r w:rsidRPr="00C33185">
        <w:rPr>
          <w:color w:val="000000"/>
          <w:spacing w:val="3"/>
          <w:sz w:val="22"/>
          <w:szCs w:val="20"/>
        </w:rPr>
        <w:t>f</w:t>
      </w:r>
      <w:r w:rsidRPr="00C33185">
        <w:rPr>
          <w:color w:val="000000"/>
          <w:sz w:val="22"/>
          <w:szCs w:val="20"/>
        </w:rPr>
        <w:t>e</w:t>
      </w:r>
      <w:r w:rsidRPr="00C33185">
        <w:rPr>
          <w:color w:val="000000"/>
          <w:spacing w:val="-3"/>
          <w:sz w:val="22"/>
          <w:szCs w:val="20"/>
        </w:rPr>
        <w:t>c</w:t>
      </w:r>
      <w:r w:rsidRPr="00C33185">
        <w:rPr>
          <w:color w:val="000000"/>
          <w:spacing w:val="1"/>
          <w:sz w:val="22"/>
          <w:szCs w:val="20"/>
        </w:rPr>
        <w:t>t</w:t>
      </w:r>
      <w:r w:rsidRPr="00C33185">
        <w:rPr>
          <w:color w:val="000000"/>
          <w:sz w:val="22"/>
          <w:szCs w:val="20"/>
        </w:rPr>
        <w:t>)</w:t>
      </w:r>
    </w:p>
    <w:p w14:paraId="48E18CC6" w14:textId="295CC88D" w:rsidR="0060752B" w:rsidRDefault="0060752B" w:rsidP="00D13AB6">
      <w:pPr>
        <w:pStyle w:val="ListParagraph"/>
        <w:numPr>
          <w:ilvl w:val="0"/>
          <w:numId w:val="7"/>
        </w:numPr>
        <w:tabs>
          <w:tab w:val="left" w:pos="720"/>
        </w:tabs>
        <w:spacing w:after="0" w:line="240" w:lineRule="auto"/>
        <w:jc w:val="both"/>
        <w:rPr>
          <w:sz w:val="22"/>
          <w:szCs w:val="20"/>
        </w:rPr>
      </w:pPr>
      <w:r w:rsidRPr="00C33185">
        <w:rPr>
          <w:sz w:val="22"/>
          <w:szCs w:val="20"/>
        </w:rPr>
        <w:t xml:space="preserve">HIPAA - waiving certain HIPAA privacy requirements so that healthcare providers can talk to family members (other provisions of HIPAA remain in full effect) </w:t>
      </w:r>
    </w:p>
    <w:p w14:paraId="2FB23673" w14:textId="77777777" w:rsidR="00D13AB6" w:rsidRPr="00D13AB6" w:rsidRDefault="00D13AB6" w:rsidP="00D13AB6">
      <w:pPr>
        <w:pStyle w:val="ListParagraph"/>
        <w:tabs>
          <w:tab w:val="left" w:pos="720"/>
        </w:tabs>
        <w:spacing w:after="0" w:line="240" w:lineRule="auto"/>
        <w:jc w:val="both"/>
        <w:rPr>
          <w:sz w:val="22"/>
          <w:szCs w:val="20"/>
        </w:rPr>
      </w:pPr>
    </w:p>
    <w:p w14:paraId="3AB6E9BE" w14:textId="1631E8BB" w:rsidR="00D13AB6" w:rsidRDefault="0060752B" w:rsidP="00C33185">
      <w:pPr>
        <w:autoSpaceDE w:val="0"/>
        <w:adjustRightInd w:val="0"/>
        <w:spacing w:after="0" w:line="276" w:lineRule="auto"/>
        <w:jc w:val="both"/>
        <w:rPr>
          <w:rFonts w:cstheme="minorHAnsi"/>
          <w:szCs w:val="24"/>
        </w:rPr>
      </w:pPr>
      <w:r w:rsidRPr="00C33185">
        <w:rPr>
          <w:rFonts w:cstheme="minorHAnsi"/>
          <w:color w:val="000000"/>
          <w:sz w:val="22"/>
        </w:rPr>
        <w:t xml:space="preserve">Waivers </w:t>
      </w:r>
      <w:r w:rsidRPr="00C33185">
        <w:rPr>
          <w:rFonts w:cstheme="minorHAnsi"/>
          <w:sz w:val="22"/>
        </w:rPr>
        <w:t xml:space="preserve">for EMTALA (for public health emergencies that do not involve a pandemic disease) and HIPAA requirements are limited to a 72-hour period beginning upon implementation of a hospital disaster protocol. Waiver of EMTALA requirements for emergencies that involve a pandemic disease last until the termination of the pandemic-related public health emergency. </w:t>
      </w:r>
    </w:p>
    <w:p w14:paraId="6261C47A" w14:textId="77777777" w:rsidR="00D13AB6" w:rsidRPr="00D13AB6" w:rsidRDefault="00D13AB6" w:rsidP="00C33185">
      <w:pPr>
        <w:autoSpaceDE w:val="0"/>
        <w:adjustRightInd w:val="0"/>
        <w:spacing w:after="0" w:line="276" w:lineRule="auto"/>
        <w:jc w:val="both"/>
        <w:rPr>
          <w:rStyle w:val="Heading3Char"/>
          <w:rFonts w:ascii="Calibri" w:eastAsiaTheme="minorHAnsi" w:hAnsi="Calibri"/>
          <w:i w:val="0"/>
          <w:color w:val="auto"/>
          <w:sz w:val="24"/>
        </w:rPr>
      </w:pPr>
    </w:p>
    <w:p w14:paraId="78D3AAFF" w14:textId="5ADFE9D4" w:rsidR="0060752B" w:rsidRPr="0060752B" w:rsidRDefault="00000000" w:rsidP="00C33185">
      <w:pPr>
        <w:pStyle w:val="Heading4"/>
        <w:jc w:val="both"/>
        <w:rPr>
          <w:rStyle w:val="Strong"/>
          <w:b w:val="0"/>
          <w:bCs w:val="0"/>
          <w:iCs/>
          <w:u w:val="none"/>
        </w:rPr>
      </w:pPr>
      <w:hyperlink r:id="rId14" w:history="1">
        <w:r w:rsidR="0060752B" w:rsidRPr="000B5226">
          <w:rPr>
            <w:rStyle w:val="Hyperlink"/>
            <w:b w:val="0"/>
            <w:iCs/>
          </w:rPr>
          <w:t>Section 1115 Medicaid Waivers</w:t>
        </w:r>
      </w:hyperlink>
      <w:r w:rsidR="0060752B" w:rsidRPr="0060752B">
        <w:rPr>
          <w:rStyle w:val="Strong"/>
          <w:b w:val="0"/>
          <w:bCs w:val="0"/>
          <w:iCs/>
          <w:u w:val="none"/>
        </w:rPr>
        <w:t xml:space="preserve"> </w:t>
      </w:r>
    </w:p>
    <w:p w14:paraId="6B53F4CA" w14:textId="308D7A43" w:rsidR="0060752B" w:rsidRPr="00C33185" w:rsidRDefault="0060752B" w:rsidP="00C33185">
      <w:pPr>
        <w:autoSpaceDE w:val="0"/>
        <w:spacing w:after="0" w:line="276" w:lineRule="auto"/>
        <w:jc w:val="both"/>
        <w:rPr>
          <w:rStyle w:val="Strong"/>
          <w:rFonts w:cstheme="minorHAnsi"/>
          <w:bCs w:val="0"/>
          <w:color w:val="000000"/>
          <w:sz w:val="22"/>
        </w:rPr>
      </w:pPr>
      <w:r w:rsidRPr="00C33185">
        <w:rPr>
          <w:rFonts w:cstheme="minorHAnsi"/>
          <w:color w:val="000000"/>
          <w:sz w:val="22"/>
        </w:rPr>
        <w:t>Section 1115 the HHS Secretary to conduct demonstration projects that further the goals of Medicaid, Medicare, and CHIP. This waiver has been used to ease some of the statutory requirements during a disaster for persons eligible for Medicaid, Medicare, and CHIP.</w:t>
      </w:r>
    </w:p>
    <w:p w14:paraId="0EE2E8D7" w14:textId="77777777" w:rsidR="0060752B" w:rsidRPr="00C33185" w:rsidRDefault="0060752B" w:rsidP="00C33185">
      <w:pPr>
        <w:autoSpaceDE w:val="0"/>
        <w:spacing w:after="0" w:line="276" w:lineRule="auto"/>
        <w:jc w:val="both"/>
        <w:rPr>
          <w:rStyle w:val="Strong"/>
          <w:rFonts w:cstheme="minorHAnsi"/>
          <w:b/>
          <w:i/>
          <w:color w:val="C00000"/>
          <w:sz w:val="22"/>
        </w:rPr>
      </w:pPr>
    </w:p>
    <w:p w14:paraId="320B3289" w14:textId="77777777" w:rsidR="0060752B" w:rsidRPr="0060752B" w:rsidRDefault="0060752B" w:rsidP="00C33185">
      <w:pPr>
        <w:pStyle w:val="Heading4"/>
        <w:jc w:val="both"/>
        <w:rPr>
          <w:rStyle w:val="Strong"/>
          <w:b w:val="0"/>
          <w:bCs w:val="0"/>
          <w:iCs/>
          <w:u w:val="none"/>
        </w:rPr>
      </w:pPr>
      <w:r w:rsidRPr="0060752B">
        <w:rPr>
          <w:rStyle w:val="Strong"/>
          <w:b w:val="0"/>
          <w:bCs w:val="0"/>
          <w:iCs/>
          <w:u w:val="none"/>
        </w:rPr>
        <w:t xml:space="preserve">Social Security Act, Section 1812(f) Medicaid Waivers </w:t>
      </w:r>
    </w:p>
    <w:p w14:paraId="729E6E9C" w14:textId="77777777" w:rsidR="0060752B" w:rsidRDefault="0060752B" w:rsidP="00C33185">
      <w:pPr>
        <w:autoSpaceDE w:val="0"/>
        <w:spacing w:after="0" w:line="276" w:lineRule="auto"/>
        <w:jc w:val="both"/>
        <w:rPr>
          <w:rFonts w:cstheme="minorHAnsi"/>
          <w:szCs w:val="24"/>
        </w:rPr>
      </w:pPr>
      <w:r w:rsidRPr="00C33185">
        <w:rPr>
          <w:rFonts w:cstheme="minorHAnsi"/>
          <w:sz w:val="22"/>
        </w:rPr>
        <w:t>The Act authorizes the Secretary to provide for skilled nursing facility (SNF) coverage in the absence of a qualifying hospital stay, as long as this action does not increase overall program payments and does not alter the SNF benefit’s “acute care nature” (that is, its orientation toward relatively short-term and intensive care).</w:t>
      </w:r>
    </w:p>
    <w:p w14:paraId="7587213F" w14:textId="77777777" w:rsidR="0060752B" w:rsidRPr="001E61B6" w:rsidRDefault="0060752B" w:rsidP="00C33185">
      <w:pPr>
        <w:autoSpaceDE w:val="0"/>
        <w:spacing w:after="0" w:line="276" w:lineRule="auto"/>
        <w:jc w:val="both"/>
        <w:rPr>
          <w:rFonts w:cstheme="minorHAnsi"/>
          <w:szCs w:val="24"/>
        </w:rPr>
      </w:pPr>
    </w:p>
    <w:p w14:paraId="43064365" w14:textId="77777777" w:rsidR="0060752B" w:rsidRDefault="0060752B" w:rsidP="00D13AB6">
      <w:pPr>
        <w:pStyle w:val="Heading3"/>
      </w:pPr>
      <w:r>
        <w:lastRenderedPageBreak/>
        <w:t>Insurance Strategies</w:t>
      </w:r>
    </w:p>
    <w:p w14:paraId="625442BF"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Insurance is one strategy for healthcare organizations to transfer risk and better assure organizational sustainability and continuity of operations.  Healthcare organizations should maintain relevant insurance products to protect against losses from a disaster. Options might include:</w:t>
      </w:r>
    </w:p>
    <w:p w14:paraId="5591770C" w14:textId="77777777" w:rsidR="0060752B" w:rsidRPr="00C33185" w:rsidRDefault="0060752B" w:rsidP="00C33185">
      <w:pPr>
        <w:pStyle w:val="ListParagraph"/>
        <w:numPr>
          <w:ilvl w:val="0"/>
          <w:numId w:val="8"/>
        </w:numPr>
        <w:tabs>
          <w:tab w:val="left" w:pos="720"/>
        </w:tabs>
        <w:spacing w:after="0" w:line="240" w:lineRule="auto"/>
        <w:jc w:val="both"/>
        <w:rPr>
          <w:color w:val="000000"/>
          <w:sz w:val="22"/>
          <w:szCs w:val="20"/>
        </w:rPr>
      </w:pPr>
      <w:r w:rsidRPr="00C33185">
        <w:rPr>
          <w:b/>
          <w:bCs/>
          <w:sz w:val="22"/>
          <w:szCs w:val="20"/>
        </w:rPr>
        <w:t xml:space="preserve">Accounts Receivable Insurance – </w:t>
      </w:r>
      <w:r w:rsidRPr="00C33185">
        <w:rPr>
          <w:sz w:val="22"/>
          <w:szCs w:val="20"/>
        </w:rPr>
        <w:t>protects healthcare organizations against their inability to collect their accounts receivable because of the loss of supporting records that have been destroyed by a covered cost cause of loss. This type of insurance also covers “the extra collection expenses that are incurred because of such loss or damage and other reasonable expenses incurred to re-establish records of accounts receivable after loss or damage.</w:t>
      </w:r>
    </w:p>
    <w:p w14:paraId="4890E325" w14:textId="77777777" w:rsidR="0060752B" w:rsidRPr="00C33185" w:rsidRDefault="0060752B" w:rsidP="00C33185">
      <w:pPr>
        <w:pStyle w:val="ListParagraph"/>
        <w:numPr>
          <w:ilvl w:val="0"/>
          <w:numId w:val="8"/>
        </w:numPr>
        <w:tabs>
          <w:tab w:val="left" w:pos="720"/>
        </w:tabs>
        <w:spacing w:after="0" w:line="240" w:lineRule="auto"/>
        <w:jc w:val="both"/>
        <w:rPr>
          <w:sz w:val="22"/>
          <w:szCs w:val="20"/>
        </w:rPr>
      </w:pPr>
      <w:r w:rsidRPr="00C33185">
        <w:rPr>
          <w:b/>
          <w:bCs/>
          <w:sz w:val="22"/>
          <w:szCs w:val="20"/>
        </w:rPr>
        <w:t xml:space="preserve">Business Interruption Insurance </w:t>
      </w:r>
      <w:r w:rsidRPr="00C33185">
        <w:rPr>
          <w:sz w:val="22"/>
          <w:szCs w:val="20"/>
        </w:rPr>
        <w:t xml:space="preserve">- compensates the healthcare organization for lost income if the HCO </w:t>
      </w:r>
      <w:proofErr w:type="gramStart"/>
      <w:r w:rsidRPr="00C33185">
        <w:rPr>
          <w:sz w:val="22"/>
          <w:szCs w:val="20"/>
        </w:rPr>
        <w:t>has to</w:t>
      </w:r>
      <w:proofErr w:type="gramEnd"/>
      <w:r w:rsidRPr="00C33185">
        <w:rPr>
          <w:sz w:val="22"/>
          <w:szCs w:val="20"/>
        </w:rPr>
        <w:t xml:space="preserve"> vacate the premises due to disaster related damage that is covered under its property insurance policy. Policies typically cover profits the HCO would have earned based on financial records, had the disaster not occurred. The policy will cover operating expenses that are continuous through the disaster event. </w:t>
      </w:r>
    </w:p>
    <w:p w14:paraId="7966EFD5" w14:textId="77777777" w:rsidR="0060752B" w:rsidRPr="00C33185" w:rsidRDefault="0060752B" w:rsidP="00C33185">
      <w:pPr>
        <w:pStyle w:val="ListParagraph"/>
        <w:numPr>
          <w:ilvl w:val="0"/>
          <w:numId w:val="8"/>
        </w:numPr>
        <w:tabs>
          <w:tab w:val="left" w:pos="720"/>
        </w:tabs>
        <w:spacing w:after="0" w:line="240" w:lineRule="auto"/>
        <w:jc w:val="both"/>
        <w:rPr>
          <w:sz w:val="22"/>
          <w:szCs w:val="20"/>
        </w:rPr>
      </w:pPr>
      <w:r w:rsidRPr="00C33185">
        <w:rPr>
          <w:b/>
          <w:bCs/>
          <w:sz w:val="22"/>
          <w:szCs w:val="20"/>
        </w:rPr>
        <w:t xml:space="preserve">Civil Authority Insurance – </w:t>
      </w:r>
      <w:r w:rsidRPr="00C33185">
        <w:rPr>
          <w:sz w:val="22"/>
          <w:szCs w:val="20"/>
        </w:rPr>
        <w:t xml:space="preserve">is an extension of business interruption coverage, compensates </w:t>
      </w:r>
      <w:proofErr w:type="gramStart"/>
      <w:r w:rsidRPr="00C33185">
        <w:rPr>
          <w:sz w:val="22"/>
          <w:szCs w:val="20"/>
        </w:rPr>
        <w:t>an</w:t>
      </w:r>
      <w:proofErr w:type="gramEnd"/>
      <w:r w:rsidRPr="00C33185">
        <w:rPr>
          <w:sz w:val="22"/>
          <w:szCs w:val="20"/>
        </w:rPr>
        <w:t xml:space="preserve"> healthcare organization for lost income and additional expenses arising out of suspension of the insured’s operations necessitated by an order of civil authority (“closure order”) which prevents access to the insured’s property.</w:t>
      </w:r>
    </w:p>
    <w:p w14:paraId="7D0BC612" w14:textId="77777777" w:rsidR="0060752B" w:rsidRPr="00C33185" w:rsidRDefault="0060752B" w:rsidP="00C33185">
      <w:pPr>
        <w:pStyle w:val="ListParagraph"/>
        <w:numPr>
          <w:ilvl w:val="0"/>
          <w:numId w:val="8"/>
        </w:numPr>
        <w:tabs>
          <w:tab w:val="left" w:pos="720"/>
        </w:tabs>
        <w:spacing w:after="0" w:line="240" w:lineRule="auto"/>
        <w:jc w:val="both"/>
        <w:rPr>
          <w:color w:val="000000"/>
          <w:sz w:val="22"/>
          <w:szCs w:val="20"/>
        </w:rPr>
      </w:pPr>
      <w:r w:rsidRPr="00C33185">
        <w:rPr>
          <w:b/>
          <w:bCs/>
          <w:sz w:val="22"/>
          <w:szCs w:val="20"/>
        </w:rPr>
        <w:t xml:space="preserve">Contingent or Dependent Business Interruption Insurance – </w:t>
      </w:r>
      <w:r w:rsidRPr="00C33185">
        <w:rPr>
          <w:sz w:val="22"/>
          <w:szCs w:val="20"/>
        </w:rPr>
        <w:t xml:space="preserve">protects the earnings of the insured following physical loss or damage to the property of the insured’s suppliers or customers, as opposed to its own property. Dependent property is frequently defined as “property operated by others upon whom you depend to: </w:t>
      </w:r>
    </w:p>
    <w:p w14:paraId="47BA9EF1" w14:textId="77777777" w:rsidR="0060752B" w:rsidRPr="00C33185" w:rsidRDefault="0060752B" w:rsidP="00C33185">
      <w:pPr>
        <w:pStyle w:val="ListParagraph"/>
        <w:numPr>
          <w:ilvl w:val="1"/>
          <w:numId w:val="8"/>
        </w:numPr>
        <w:tabs>
          <w:tab w:val="left" w:pos="720"/>
        </w:tabs>
        <w:spacing w:after="0" w:line="240" w:lineRule="auto"/>
        <w:jc w:val="both"/>
        <w:rPr>
          <w:color w:val="000000"/>
          <w:sz w:val="22"/>
          <w:szCs w:val="20"/>
        </w:rPr>
      </w:pPr>
      <w:r w:rsidRPr="00C33185">
        <w:rPr>
          <w:sz w:val="22"/>
          <w:szCs w:val="20"/>
        </w:rPr>
        <w:t>Deliver materials or services to you or to others for your account (not including utilities).</w:t>
      </w:r>
    </w:p>
    <w:p w14:paraId="5D706DDF" w14:textId="77777777" w:rsidR="0060752B" w:rsidRPr="00C33185" w:rsidRDefault="0060752B" w:rsidP="00C33185">
      <w:pPr>
        <w:pStyle w:val="ListParagraph"/>
        <w:numPr>
          <w:ilvl w:val="1"/>
          <w:numId w:val="8"/>
        </w:numPr>
        <w:tabs>
          <w:tab w:val="left" w:pos="720"/>
        </w:tabs>
        <w:spacing w:after="0" w:line="240" w:lineRule="auto"/>
        <w:jc w:val="both"/>
        <w:rPr>
          <w:color w:val="000000"/>
          <w:sz w:val="22"/>
          <w:szCs w:val="20"/>
        </w:rPr>
      </w:pPr>
      <w:r w:rsidRPr="00C33185">
        <w:rPr>
          <w:sz w:val="22"/>
          <w:szCs w:val="20"/>
        </w:rPr>
        <w:t xml:space="preserve">Accept your products or services. </w:t>
      </w:r>
    </w:p>
    <w:p w14:paraId="3D33FA8C" w14:textId="77777777" w:rsidR="0060752B" w:rsidRPr="00C33185" w:rsidRDefault="0060752B" w:rsidP="00C33185">
      <w:pPr>
        <w:pStyle w:val="ListParagraph"/>
        <w:numPr>
          <w:ilvl w:val="1"/>
          <w:numId w:val="8"/>
        </w:numPr>
        <w:tabs>
          <w:tab w:val="left" w:pos="720"/>
        </w:tabs>
        <w:spacing w:after="0" w:line="240" w:lineRule="auto"/>
        <w:jc w:val="both"/>
        <w:rPr>
          <w:color w:val="000000"/>
          <w:sz w:val="22"/>
          <w:szCs w:val="20"/>
        </w:rPr>
      </w:pPr>
      <w:r w:rsidRPr="00C33185">
        <w:rPr>
          <w:sz w:val="22"/>
          <w:szCs w:val="20"/>
        </w:rPr>
        <w:t xml:space="preserve">Manufacture products for delivery to your customers under contact for sale. </w:t>
      </w:r>
    </w:p>
    <w:p w14:paraId="0E1FB457" w14:textId="77777777" w:rsidR="0060752B" w:rsidRPr="00C33185" w:rsidRDefault="0060752B" w:rsidP="00C33185">
      <w:pPr>
        <w:pStyle w:val="ListParagraph"/>
        <w:numPr>
          <w:ilvl w:val="1"/>
          <w:numId w:val="8"/>
        </w:numPr>
        <w:tabs>
          <w:tab w:val="left" w:pos="720"/>
        </w:tabs>
        <w:spacing w:after="0" w:line="240" w:lineRule="auto"/>
        <w:jc w:val="both"/>
        <w:rPr>
          <w:color w:val="000000"/>
          <w:sz w:val="22"/>
          <w:szCs w:val="20"/>
        </w:rPr>
      </w:pPr>
      <w:r w:rsidRPr="00C33185">
        <w:rPr>
          <w:sz w:val="22"/>
          <w:szCs w:val="20"/>
        </w:rPr>
        <w:t xml:space="preserve">Attracts customers to your business. </w:t>
      </w:r>
    </w:p>
    <w:p w14:paraId="71561B29" w14:textId="77777777" w:rsidR="0060752B" w:rsidRPr="00C33185" w:rsidRDefault="0060752B" w:rsidP="00C33185">
      <w:pPr>
        <w:pStyle w:val="ListParagraph"/>
        <w:numPr>
          <w:ilvl w:val="0"/>
          <w:numId w:val="8"/>
        </w:numPr>
        <w:tabs>
          <w:tab w:val="left" w:pos="720"/>
        </w:tabs>
        <w:spacing w:after="0" w:line="240" w:lineRule="auto"/>
        <w:jc w:val="both"/>
        <w:rPr>
          <w:rStyle w:val="tgc"/>
          <w:rFonts w:cstheme="minorHAnsi"/>
          <w:color w:val="000000"/>
          <w:sz w:val="22"/>
        </w:rPr>
      </w:pPr>
      <w:r w:rsidRPr="00C33185">
        <w:rPr>
          <w:b/>
          <w:bCs/>
          <w:sz w:val="22"/>
          <w:szCs w:val="20"/>
        </w:rPr>
        <w:t xml:space="preserve">Cyber Insurance - </w:t>
      </w:r>
      <w:r w:rsidRPr="00C33185">
        <w:rPr>
          <w:rStyle w:val="tgc"/>
          <w:rFonts w:cstheme="minorHAnsi"/>
          <w:color w:val="222222"/>
          <w:sz w:val="22"/>
          <w:lang w:val="en"/>
        </w:rPr>
        <w:t>An insurance product used to protect businesses and individual users from Internet-based risks, and more generally from risks relating to information technology infrastructure and activities.</w:t>
      </w:r>
    </w:p>
    <w:p w14:paraId="0F5CDE85" w14:textId="77777777" w:rsidR="0060752B" w:rsidRPr="00C33185" w:rsidRDefault="0060752B" w:rsidP="00C33185">
      <w:pPr>
        <w:pStyle w:val="ListParagraph"/>
        <w:numPr>
          <w:ilvl w:val="0"/>
          <w:numId w:val="8"/>
        </w:numPr>
        <w:tabs>
          <w:tab w:val="left" w:pos="720"/>
        </w:tabs>
        <w:spacing w:after="0" w:line="240" w:lineRule="auto"/>
        <w:jc w:val="both"/>
        <w:rPr>
          <w:color w:val="000000"/>
          <w:sz w:val="22"/>
          <w:szCs w:val="20"/>
        </w:rPr>
      </w:pPr>
      <w:r w:rsidRPr="00C33185">
        <w:rPr>
          <w:b/>
          <w:bCs/>
          <w:sz w:val="22"/>
          <w:szCs w:val="20"/>
        </w:rPr>
        <w:t xml:space="preserve">Ingress/Egress Insurance - </w:t>
      </w:r>
      <w:proofErr w:type="gramStart"/>
      <w:r w:rsidRPr="00C33185">
        <w:rPr>
          <w:sz w:val="22"/>
          <w:szCs w:val="20"/>
        </w:rPr>
        <w:t>similar to</w:t>
      </w:r>
      <w:proofErr w:type="gramEnd"/>
      <w:r w:rsidRPr="00C33185">
        <w:rPr>
          <w:sz w:val="22"/>
          <w:szCs w:val="20"/>
        </w:rPr>
        <w:t xml:space="preserve"> CAI coverage except that closure order from a civil authority is not necessary. To trigger coverage, many ingress/</w:t>
      </w:r>
      <w:proofErr w:type="gramStart"/>
      <w:r w:rsidRPr="00C33185">
        <w:rPr>
          <w:sz w:val="22"/>
          <w:szCs w:val="20"/>
        </w:rPr>
        <w:t>egress</w:t>
      </w:r>
      <w:proofErr w:type="gramEnd"/>
      <w:r w:rsidRPr="00C33185">
        <w:rPr>
          <w:sz w:val="22"/>
          <w:szCs w:val="20"/>
        </w:rPr>
        <w:t xml:space="preserve"> polices require, because of the damage to the property, that the property be completely inaccessible. </w:t>
      </w:r>
    </w:p>
    <w:p w14:paraId="78D15A12" w14:textId="2EF95F0C" w:rsidR="0060752B" w:rsidRPr="00C33185" w:rsidRDefault="0060752B" w:rsidP="00C33185">
      <w:pPr>
        <w:pStyle w:val="ListParagraph"/>
        <w:numPr>
          <w:ilvl w:val="0"/>
          <w:numId w:val="8"/>
        </w:numPr>
        <w:tabs>
          <w:tab w:val="left" w:pos="720"/>
        </w:tabs>
        <w:spacing w:after="0" w:line="240" w:lineRule="auto"/>
        <w:jc w:val="both"/>
        <w:rPr>
          <w:sz w:val="22"/>
          <w:szCs w:val="20"/>
        </w:rPr>
      </w:pPr>
      <w:r w:rsidRPr="00C33185">
        <w:rPr>
          <w:b/>
          <w:bCs/>
          <w:sz w:val="22"/>
          <w:szCs w:val="20"/>
        </w:rPr>
        <w:t xml:space="preserve">Pandemic Disease Business Interruption Insurance </w:t>
      </w:r>
      <w:r w:rsidRPr="00C33185">
        <w:rPr>
          <w:sz w:val="22"/>
          <w:szCs w:val="20"/>
        </w:rPr>
        <w:t xml:space="preserve">- compensates the healthcare organization for lost income if the HCO </w:t>
      </w:r>
      <w:proofErr w:type="gramStart"/>
      <w:r w:rsidRPr="00C33185">
        <w:rPr>
          <w:sz w:val="22"/>
          <w:szCs w:val="20"/>
        </w:rPr>
        <w:t>has to</w:t>
      </w:r>
      <w:proofErr w:type="gramEnd"/>
      <w:r w:rsidRPr="00C33185">
        <w:rPr>
          <w:sz w:val="22"/>
          <w:szCs w:val="20"/>
        </w:rPr>
        <w:t xml:space="preserve"> vacate the premises due to disaster related damage that is covered under its property insurance policy. Policies typically cover profits the HCO would have earned based on financial records, had the disaster not occurred. The policy will cover operating expenses that are continuous through the disaster event.</w:t>
      </w:r>
    </w:p>
    <w:p w14:paraId="12CA91D0" w14:textId="77777777" w:rsidR="0060752B" w:rsidRDefault="0060752B" w:rsidP="00C33185">
      <w:pPr>
        <w:jc w:val="both"/>
      </w:pPr>
    </w:p>
    <w:p w14:paraId="127968DE" w14:textId="7A6F16CC" w:rsidR="0060752B" w:rsidRDefault="0060752B" w:rsidP="00D13AB6">
      <w:pPr>
        <w:pStyle w:val="Heading3"/>
      </w:pPr>
      <w:r>
        <w:t>Pandemic Disaster Assistance Policy</w:t>
      </w:r>
    </w:p>
    <w:p w14:paraId="56B8B7BB" w14:textId="77777777" w:rsidR="0060752B" w:rsidRPr="00C33185" w:rsidRDefault="0060752B" w:rsidP="00C33185">
      <w:pPr>
        <w:spacing w:line="240" w:lineRule="auto"/>
        <w:jc w:val="both"/>
        <w:rPr>
          <w:sz w:val="22"/>
          <w:szCs w:val="20"/>
        </w:rPr>
      </w:pPr>
      <w:r w:rsidRPr="00C33185">
        <w:rPr>
          <w:sz w:val="22"/>
          <w:szCs w:val="20"/>
        </w:rPr>
        <w:t xml:space="preserve">In March, 2020, </w:t>
      </w:r>
      <w:proofErr w:type="gramStart"/>
      <w:r w:rsidRPr="00C33185">
        <w:rPr>
          <w:sz w:val="22"/>
          <w:szCs w:val="20"/>
        </w:rPr>
        <w:t>as a result of</w:t>
      </w:r>
      <w:proofErr w:type="gramEnd"/>
      <w:r w:rsidRPr="00C33185">
        <w:rPr>
          <w:sz w:val="22"/>
          <w:szCs w:val="20"/>
        </w:rPr>
        <w:t xml:space="preserve"> the COVID-19 Pandemic funding opportunities were made available through both State and Federal governments to support activities during the response.  In March 2007, FEMA issued a new Disaster Assistance Policy (DAP) that establishes the types of “emergency protective measures that are eligible under the Public Assistance Program during a Federal response to an outbreak of human influenza pandemic in the U.S. and its territories.” </w:t>
      </w:r>
      <w:proofErr w:type="gramStart"/>
      <w:r w:rsidRPr="00C33185">
        <w:rPr>
          <w:sz w:val="22"/>
          <w:szCs w:val="20"/>
        </w:rPr>
        <w:t>The Pandemic</w:t>
      </w:r>
      <w:proofErr w:type="gramEnd"/>
      <w:r w:rsidRPr="00C33185">
        <w:rPr>
          <w:sz w:val="22"/>
          <w:szCs w:val="20"/>
        </w:rPr>
        <w:t xml:space="preserve"> DAP </w:t>
      </w:r>
      <w:r w:rsidRPr="00C33185">
        <w:rPr>
          <w:i/>
          <w:iCs/>
          <w:sz w:val="22"/>
          <w:szCs w:val="20"/>
        </w:rPr>
        <w:t xml:space="preserve">may </w:t>
      </w:r>
      <w:r w:rsidRPr="00C33185">
        <w:rPr>
          <w:sz w:val="22"/>
          <w:szCs w:val="20"/>
        </w:rPr>
        <w:t xml:space="preserve">cover additional </w:t>
      </w:r>
      <w:r w:rsidRPr="00C33185">
        <w:rPr>
          <w:sz w:val="22"/>
          <w:szCs w:val="20"/>
        </w:rPr>
        <w:lastRenderedPageBreak/>
        <w:t>reimbursement costs related to the management, control, and reduction of immediate threats to public health and safety. Specific health and social service expenditures that may be reimbursable include:</w:t>
      </w:r>
    </w:p>
    <w:p w14:paraId="076D6BC9" w14:textId="77777777" w:rsidR="0060752B" w:rsidRPr="00C33185" w:rsidRDefault="0060752B" w:rsidP="00C33185">
      <w:pPr>
        <w:pStyle w:val="ListParagraph"/>
        <w:numPr>
          <w:ilvl w:val="0"/>
          <w:numId w:val="9"/>
        </w:numPr>
        <w:tabs>
          <w:tab w:val="left" w:pos="720"/>
        </w:tabs>
        <w:spacing w:after="0" w:line="240" w:lineRule="auto"/>
        <w:jc w:val="both"/>
        <w:rPr>
          <w:sz w:val="22"/>
          <w:szCs w:val="20"/>
        </w:rPr>
      </w:pPr>
      <w:r w:rsidRPr="00C33185">
        <w:rPr>
          <w:sz w:val="22"/>
          <w:szCs w:val="20"/>
        </w:rPr>
        <w:t>Purchase and distribution of food, water, ice, medicine, and other consumable supplies.</w:t>
      </w:r>
    </w:p>
    <w:p w14:paraId="0BCCB240" w14:textId="77777777" w:rsidR="0060752B" w:rsidRPr="00C33185" w:rsidRDefault="0060752B" w:rsidP="00C33185">
      <w:pPr>
        <w:pStyle w:val="ListParagraph"/>
        <w:numPr>
          <w:ilvl w:val="0"/>
          <w:numId w:val="9"/>
        </w:numPr>
        <w:tabs>
          <w:tab w:val="left" w:pos="720"/>
        </w:tabs>
        <w:spacing w:after="0" w:line="240" w:lineRule="auto"/>
        <w:jc w:val="both"/>
        <w:rPr>
          <w:sz w:val="22"/>
          <w:szCs w:val="20"/>
        </w:rPr>
      </w:pPr>
      <w:r w:rsidRPr="00C33185">
        <w:rPr>
          <w:sz w:val="22"/>
          <w:szCs w:val="20"/>
        </w:rPr>
        <w:t>The movement of supplies and personnel.</w:t>
      </w:r>
    </w:p>
    <w:p w14:paraId="46DEE584" w14:textId="77777777" w:rsidR="0060752B" w:rsidRPr="00C33185" w:rsidRDefault="0060752B" w:rsidP="00C33185">
      <w:pPr>
        <w:pStyle w:val="ListParagraph"/>
        <w:numPr>
          <w:ilvl w:val="0"/>
          <w:numId w:val="9"/>
        </w:numPr>
        <w:tabs>
          <w:tab w:val="left" w:pos="720"/>
        </w:tabs>
        <w:spacing w:after="0" w:line="240" w:lineRule="auto"/>
        <w:jc w:val="both"/>
        <w:rPr>
          <w:sz w:val="22"/>
          <w:szCs w:val="20"/>
        </w:rPr>
      </w:pPr>
      <w:r w:rsidRPr="00C33185">
        <w:rPr>
          <w:sz w:val="22"/>
          <w:szCs w:val="20"/>
        </w:rPr>
        <w:t>Emergency medical care in a shelter or temporary medical facility.</w:t>
      </w:r>
      <w:bookmarkStart w:id="0" w:name="_Toc453058281"/>
    </w:p>
    <w:p w14:paraId="7017CF7E" w14:textId="77777777" w:rsidR="0060752B" w:rsidRPr="00C33185" w:rsidRDefault="0060752B" w:rsidP="00C33185">
      <w:pPr>
        <w:pStyle w:val="ListParagraph"/>
        <w:numPr>
          <w:ilvl w:val="0"/>
          <w:numId w:val="9"/>
        </w:numPr>
        <w:tabs>
          <w:tab w:val="left" w:pos="720"/>
        </w:tabs>
        <w:spacing w:after="0" w:line="240" w:lineRule="auto"/>
        <w:jc w:val="both"/>
        <w:rPr>
          <w:rStyle w:val="Strong"/>
          <w:rFonts w:cstheme="minorHAnsi"/>
          <w:bCs w:val="0"/>
          <w:color w:val="000000"/>
          <w:sz w:val="22"/>
          <w:u w:val="none"/>
        </w:rPr>
      </w:pPr>
      <w:r w:rsidRPr="00C33185">
        <w:rPr>
          <w:rStyle w:val="Strong"/>
          <w:sz w:val="22"/>
          <w:szCs w:val="20"/>
          <w:u w:val="none"/>
        </w:rPr>
        <w:t>Temporary medical facilities when existing facilities are overloaded.</w:t>
      </w:r>
      <w:bookmarkEnd w:id="0"/>
      <w:r w:rsidRPr="00C33185">
        <w:rPr>
          <w:rStyle w:val="Strong"/>
          <w:sz w:val="22"/>
          <w:szCs w:val="20"/>
          <w:u w:val="none"/>
        </w:rPr>
        <w:t xml:space="preserve"> </w:t>
      </w:r>
    </w:p>
    <w:p w14:paraId="5C800D1B" w14:textId="77777777" w:rsidR="0060752B" w:rsidRPr="00C33185" w:rsidRDefault="0060752B" w:rsidP="00C33185">
      <w:pPr>
        <w:pStyle w:val="ListParagraph"/>
        <w:numPr>
          <w:ilvl w:val="0"/>
          <w:numId w:val="9"/>
        </w:numPr>
        <w:tabs>
          <w:tab w:val="left" w:pos="720"/>
        </w:tabs>
        <w:spacing w:after="0" w:line="240" w:lineRule="auto"/>
        <w:jc w:val="both"/>
        <w:rPr>
          <w:sz w:val="22"/>
          <w:szCs w:val="20"/>
        </w:rPr>
      </w:pPr>
      <w:r w:rsidRPr="00C33185">
        <w:rPr>
          <w:sz w:val="22"/>
          <w:szCs w:val="20"/>
        </w:rPr>
        <w:t>Sheltering for safe refuge of patients when existing facilities are overloaded.</w:t>
      </w:r>
    </w:p>
    <w:p w14:paraId="3783BA39" w14:textId="77777777" w:rsidR="0060752B" w:rsidRPr="00C33185" w:rsidRDefault="0060752B" w:rsidP="00C33185">
      <w:pPr>
        <w:pStyle w:val="ListParagraph"/>
        <w:numPr>
          <w:ilvl w:val="0"/>
          <w:numId w:val="9"/>
        </w:numPr>
        <w:tabs>
          <w:tab w:val="left" w:pos="720"/>
        </w:tabs>
        <w:spacing w:after="0" w:line="240" w:lineRule="auto"/>
        <w:jc w:val="both"/>
        <w:rPr>
          <w:sz w:val="22"/>
          <w:szCs w:val="20"/>
        </w:rPr>
      </w:pPr>
      <w:r w:rsidRPr="00C33185">
        <w:rPr>
          <w:sz w:val="22"/>
          <w:szCs w:val="20"/>
        </w:rPr>
        <w:t xml:space="preserve">Communicating health and safety information to the public. </w:t>
      </w:r>
    </w:p>
    <w:p w14:paraId="538BE862" w14:textId="77777777" w:rsidR="0060752B" w:rsidRPr="00C33185" w:rsidRDefault="0060752B" w:rsidP="00C33185">
      <w:pPr>
        <w:pStyle w:val="ListParagraph"/>
        <w:numPr>
          <w:ilvl w:val="0"/>
          <w:numId w:val="9"/>
        </w:numPr>
        <w:tabs>
          <w:tab w:val="left" w:pos="720"/>
        </w:tabs>
        <w:spacing w:after="0" w:line="240" w:lineRule="auto"/>
        <w:jc w:val="both"/>
        <w:rPr>
          <w:sz w:val="22"/>
          <w:szCs w:val="20"/>
        </w:rPr>
      </w:pPr>
      <w:r w:rsidRPr="00C33185">
        <w:rPr>
          <w:sz w:val="22"/>
          <w:szCs w:val="20"/>
        </w:rPr>
        <w:t xml:space="preserve">Storage and internment of unidentified human remains. </w:t>
      </w:r>
    </w:p>
    <w:p w14:paraId="395EE2F9" w14:textId="77777777" w:rsidR="0060752B" w:rsidRPr="00C33185" w:rsidRDefault="0060752B" w:rsidP="00C33185">
      <w:pPr>
        <w:pStyle w:val="ListParagraph"/>
        <w:numPr>
          <w:ilvl w:val="0"/>
          <w:numId w:val="9"/>
        </w:numPr>
        <w:tabs>
          <w:tab w:val="left" w:pos="720"/>
        </w:tabs>
        <w:spacing w:after="0" w:line="240" w:lineRule="auto"/>
        <w:jc w:val="both"/>
        <w:rPr>
          <w:sz w:val="22"/>
          <w:szCs w:val="20"/>
        </w:rPr>
      </w:pPr>
      <w:r w:rsidRPr="00C33185">
        <w:rPr>
          <w:sz w:val="22"/>
          <w:szCs w:val="20"/>
        </w:rPr>
        <w:t xml:space="preserve">Mass mortuary services. </w:t>
      </w:r>
    </w:p>
    <w:p w14:paraId="08364F77" w14:textId="77777777" w:rsidR="0060752B" w:rsidRPr="00C33185" w:rsidRDefault="0060752B" w:rsidP="00C33185">
      <w:pPr>
        <w:ind w:left="720"/>
        <w:jc w:val="both"/>
        <w:rPr>
          <w:sz w:val="22"/>
          <w:szCs w:val="20"/>
        </w:rPr>
      </w:pPr>
    </w:p>
    <w:p w14:paraId="26933603" w14:textId="1E7516F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Payment for care at Hospital ACSs:</w:t>
      </w:r>
      <w:r w:rsidR="00B75337" w:rsidRPr="00C33185">
        <w:rPr>
          <w:rFonts w:cstheme="minorHAnsi"/>
          <w:color w:val="000000"/>
          <w:sz w:val="22"/>
        </w:rPr>
        <w:t xml:space="preserve"> </w:t>
      </w:r>
      <w:hyperlink r:id="rId15" w:history="1">
        <w:r w:rsidR="00B75337" w:rsidRPr="00C33185">
          <w:rPr>
            <w:rStyle w:val="Hyperlink"/>
            <w:rFonts w:cstheme="minorHAnsi"/>
            <w:sz w:val="22"/>
          </w:rPr>
          <w:t>https://www.cms.gov/files/document/covid-state-local-government-fact-sheet-hospital-alternate-care-sites.pdf</w:t>
        </w:r>
      </w:hyperlink>
      <w:r w:rsidR="00B75337" w:rsidRPr="00C33185">
        <w:rPr>
          <w:rFonts w:cstheme="minorHAnsi"/>
          <w:color w:val="000000"/>
          <w:sz w:val="22"/>
        </w:rPr>
        <w:t xml:space="preserve"> </w:t>
      </w:r>
    </w:p>
    <w:p w14:paraId="2AA69F4C" w14:textId="77777777" w:rsidR="0060752B" w:rsidRDefault="0060752B" w:rsidP="00C33185">
      <w:pPr>
        <w:spacing w:after="0" w:line="276" w:lineRule="auto"/>
        <w:jc w:val="both"/>
        <w:rPr>
          <w:rStyle w:val="Hyperlink"/>
          <w:rFonts w:cstheme="minorHAnsi"/>
          <w:szCs w:val="24"/>
        </w:rPr>
      </w:pPr>
    </w:p>
    <w:p w14:paraId="5539FECD" w14:textId="77777777" w:rsidR="0060752B" w:rsidRDefault="0060752B" w:rsidP="00D13AB6">
      <w:pPr>
        <w:pStyle w:val="Heading3"/>
      </w:pPr>
      <w:r>
        <w:t>Federal Recovery Support Functions</w:t>
      </w:r>
    </w:p>
    <w:p w14:paraId="2CF0D04C" w14:textId="77777777" w:rsidR="0060752B" w:rsidRPr="00B75337" w:rsidRDefault="0060752B" w:rsidP="00C33185">
      <w:pPr>
        <w:pStyle w:val="Heading4"/>
        <w:jc w:val="both"/>
        <w:rPr>
          <w:rStyle w:val="Strong"/>
          <w:b w:val="0"/>
          <w:iCs/>
          <w:u w:val="none"/>
        </w:rPr>
      </w:pPr>
      <w:r w:rsidRPr="00B75337">
        <w:rPr>
          <w:rStyle w:val="Strong"/>
          <w:iCs/>
          <w:u w:val="none"/>
        </w:rPr>
        <w:t>Overview</w:t>
      </w:r>
    </w:p>
    <w:p w14:paraId="2D73B493" w14:textId="77777777" w:rsidR="0060752B" w:rsidRPr="00C33185" w:rsidRDefault="0060752B" w:rsidP="00C33185">
      <w:pPr>
        <w:autoSpaceDE w:val="0"/>
        <w:spacing w:after="0" w:line="276" w:lineRule="auto"/>
        <w:jc w:val="both"/>
        <w:rPr>
          <w:rFonts w:cstheme="minorHAnsi"/>
          <w:sz w:val="22"/>
        </w:rPr>
      </w:pPr>
      <w:r w:rsidRPr="00C33185">
        <w:rPr>
          <w:rFonts w:cstheme="minorHAnsi"/>
          <w:sz w:val="22"/>
        </w:rPr>
        <w:t>The Recovery Support Functions were created within the National Disaster Recovery Framework (NDRF) to bring together the core recovery capabilities of Federal departments and agencies and other supporting organizations- including those not active in emergency response-to focus on community recovery needs.</w:t>
      </w:r>
    </w:p>
    <w:p w14:paraId="4AE33163" w14:textId="77777777" w:rsidR="0060752B" w:rsidRPr="00C33185" w:rsidRDefault="0060752B" w:rsidP="00C33185">
      <w:pPr>
        <w:autoSpaceDE w:val="0"/>
        <w:spacing w:after="0" w:line="276" w:lineRule="auto"/>
        <w:ind w:left="432"/>
        <w:jc w:val="both"/>
        <w:rPr>
          <w:rFonts w:cstheme="minorHAnsi"/>
          <w:sz w:val="22"/>
        </w:rPr>
      </w:pPr>
    </w:p>
    <w:p w14:paraId="08EA6F78" w14:textId="77777777" w:rsidR="0060752B" w:rsidRPr="00C33185" w:rsidRDefault="0060752B" w:rsidP="00C33185">
      <w:pPr>
        <w:autoSpaceDE w:val="0"/>
        <w:spacing w:after="0" w:line="276" w:lineRule="auto"/>
        <w:jc w:val="both"/>
        <w:rPr>
          <w:rFonts w:cstheme="minorHAnsi"/>
          <w:sz w:val="22"/>
        </w:rPr>
      </w:pPr>
      <w:r w:rsidRPr="00C33185">
        <w:rPr>
          <w:rFonts w:cstheme="minorHAnsi"/>
          <w:sz w:val="22"/>
        </w:rPr>
        <w:t>The Recovery Support Functions (RSF’s) comprise the NDRF coordinating structure for key functional areas of assistance. Their purpose is to support local governments by facilitating problem solving, improving access to resources and by fostering coordination among State and Federal Agencies, nongovernmental partners, and stakeholders.</w:t>
      </w:r>
    </w:p>
    <w:p w14:paraId="24C31388" w14:textId="77777777" w:rsidR="0060752B" w:rsidRPr="00C33185" w:rsidRDefault="0060752B" w:rsidP="00C33185">
      <w:pPr>
        <w:autoSpaceDE w:val="0"/>
        <w:spacing w:after="0" w:line="276" w:lineRule="auto"/>
        <w:ind w:left="432"/>
        <w:jc w:val="both"/>
        <w:rPr>
          <w:rFonts w:cstheme="minorHAnsi"/>
          <w:sz w:val="22"/>
        </w:rPr>
      </w:pPr>
    </w:p>
    <w:p w14:paraId="74E55558" w14:textId="013AFBCF" w:rsidR="0060752B" w:rsidRPr="00C33185" w:rsidRDefault="0060752B" w:rsidP="00C33185">
      <w:pPr>
        <w:autoSpaceDE w:val="0"/>
        <w:spacing w:after="0" w:line="276" w:lineRule="auto"/>
        <w:jc w:val="both"/>
        <w:rPr>
          <w:rFonts w:cstheme="minorHAnsi"/>
          <w:sz w:val="22"/>
        </w:rPr>
      </w:pPr>
      <w:r w:rsidRPr="00C33185">
        <w:rPr>
          <w:rFonts w:cstheme="minorHAnsi"/>
          <w:sz w:val="22"/>
        </w:rPr>
        <w:t xml:space="preserve">The objective of RSFs is to facilitate the identification, coordination, and delivery of Federal assistance needed to supplement recovery resources and efforts by local, State and Tribal governments, as well as private and nonprofit sectors. The RSFs also </w:t>
      </w:r>
      <w:proofErr w:type="gramStart"/>
      <w:r w:rsidRPr="00C33185">
        <w:rPr>
          <w:rFonts w:cstheme="minorHAnsi"/>
          <w:sz w:val="22"/>
        </w:rPr>
        <w:t>encourages</w:t>
      </w:r>
      <w:proofErr w:type="gramEnd"/>
      <w:r w:rsidRPr="00C33185">
        <w:rPr>
          <w:rFonts w:cstheme="minorHAnsi"/>
          <w:sz w:val="22"/>
        </w:rPr>
        <w:t xml:space="preserve"> and complements investments and contributions by the business community, individuals, and voluntary, faith-based and community organizations. These RSF activities assist communities with accelerating the process of recovery, redevelopment, and revitalization.</w:t>
      </w:r>
    </w:p>
    <w:p w14:paraId="1D080230" w14:textId="77777777" w:rsidR="0060752B" w:rsidRPr="00C33185" w:rsidRDefault="0060752B" w:rsidP="00C33185">
      <w:pPr>
        <w:autoSpaceDE w:val="0"/>
        <w:spacing w:after="0" w:line="276" w:lineRule="auto"/>
        <w:ind w:left="432"/>
        <w:jc w:val="both"/>
        <w:rPr>
          <w:rFonts w:cstheme="minorHAnsi"/>
          <w:sz w:val="22"/>
        </w:rPr>
      </w:pPr>
    </w:p>
    <w:p w14:paraId="5748B098" w14:textId="77777777" w:rsidR="0060752B" w:rsidRPr="0060752B" w:rsidRDefault="0060752B" w:rsidP="00C33185">
      <w:pPr>
        <w:pStyle w:val="Heading4"/>
        <w:jc w:val="both"/>
        <w:rPr>
          <w:rStyle w:val="Strong"/>
          <w:b w:val="0"/>
          <w:bCs w:val="0"/>
          <w:iCs/>
          <w:u w:val="none"/>
        </w:rPr>
      </w:pPr>
      <w:r w:rsidRPr="0060752B">
        <w:rPr>
          <w:rStyle w:val="Strong"/>
          <w:b w:val="0"/>
          <w:bCs w:val="0"/>
          <w:iCs/>
          <w:u w:val="none"/>
        </w:rPr>
        <w:t>Health &amp; Social Services Recovery Support Function</w:t>
      </w:r>
    </w:p>
    <w:p w14:paraId="1AABAA29" w14:textId="77777777" w:rsidR="0060752B" w:rsidRPr="00C33185" w:rsidRDefault="0060752B" w:rsidP="00C33185">
      <w:pPr>
        <w:autoSpaceDE w:val="0"/>
        <w:spacing w:after="0" w:line="276" w:lineRule="auto"/>
        <w:jc w:val="both"/>
        <w:rPr>
          <w:rFonts w:cstheme="minorHAnsi"/>
          <w:b/>
          <w:bCs/>
          <w:i/>
          <w:color w:val="C00000"/>
          <w:sz w:val="22"/>
          <w:u w:val="single"/>
        </w:rPr>
      </w:pPr>
      <w:r w:rsidRPr="00C33185">
        <w:rPr>
          <w:rFonts w:cstheme="minorHAnsi"/>
          <w:color w:val="000000"/>
          <w:sz w:val="22"/>
        </w:rPr>
        <w:t xml:space="preserve">The Health and Social Services RSF mission is for the Federal Government to assist locally led recovery efforts in the restoration of the public health, healthcare and social services networks to promote the resilience, health and well-being of affected individuals and communities. </w:t>
      </w:r>
      <w:r w:rsidRPr="00C33185">
        <w:rPr>
          <w:rFonts w:cstheme="minorHAnsi"/>
          <w:sz w:val="22"/>
        </w:rPr>
        <w:t>When the Health &amp; Social Services RSF is activated, both primary agencies and supporting organizations are expected to be responsive to the function related communication and coordination needs.</w:t>
      </w:r>
    </w:p>
    <w:p w14:paraId="46ABB2CC" w14:textId="77777777" w:rsidR="0060752B" w:rsidRPr="00C33185" w:rsidRDefault="0060752B" w:rsidP="00C33185">
      <w:pPr>
        <w:autoSpaceDE w:val="0"/>
        <w:spacing w:after="0" w:line="276" w:lineRule="auto"/>
        <w:ind w:left="432"/>
        <w:jc w:val="both"/>
        <w:rPr>
          <w:rFonts w:cstheme="minorHAnsi"/>
          <w:sz w:val="22"/>
        </w:rPr>
      </w:pPr>
    </w:p>
    <w:p w14:paraId="43F71606" w14:textId="77777777" w:rsidR="0060752B" w:rsidRPr="00C33185" w:rsidRDefault="0060752B" w:rsidP="00C33185">
      <w:pPr>
        <w:autoSpaceDE w:val="0"/>
        <w:spacing w:after="0" w:line="276" w:lineRule="auto"/>
        <w:jc w:val="both"/>
        <w:rPr>
          <w:rFonts w:cstheme="minorHAnsi"/>
          <w:color w:val="000000"/>
          <w:sz w:val="22"/>
        </w:rPr>
      </w:pPr>
      <w:r w:rsidRPr="00C33185">
        <w:rPr>
          <w:rFonts w:cstheme="minorHAnsi"/>
          <w:color w:val="000000"/>
          <w:sz w:val="22"/>
        </w:rPr>
        <w:t>Activation is generally considered when one or more of the following factors apply:</w:t>
      </w:r>
    </w:p>
    <w:p w14:paraId="7914BCD1" w14:textId="77777777" w:rsidR="0060752B" w:rsidRPr="00C33185" w:rsidRDefault="0060752B" w:rsidP="00C33185">
      <w:pPr>
        <w:pStyle w:val="ListParagraph"/>
        <w:numPr>
          <w:ilvl w:val="0"/>
          <w:numId w:val="10"/>
        </w:numPr>
        <w:tabs>
          <w:tab w:val="left" w:pos="720"/>
        </w:tabs>
        <w:spacing w:after="0" w:line="240" w:lineRule="auto"/>
        <w:jc w:val="both"/>
        <w:rPr>
          <w:sz w:val="22"/>
          <w:szCs w:val="20"/>
        </w:rPr>
      </w:pPr>
      <w:r w:rsidRPr="00C33185">
        <w:rPr>
          <w:sz w:val="22"/>
          <w:szCs w:val="20"/>
        </w:rPr>
        <w:lastRenderedPageBreak/>
        <w:t xml:space="preserve">When the President declares a major disaster under the Robert T. Stafford Disaster Relief and Emergency Assistance Act and Federal assistance is requested by the appropriate state authorities to assist with their health and social services recovery efforts. </w:t>
      </w:r>
    </w:p>
    <w:p w14:paraId="2B9C998F" w14:textId="77777777" w:rsidR="0060752B" w:rsidRPr="00C33185" w:rsidRDefault="0060752B" w:rsidP="00C33185">
      <w:pPr>
        <w:pStyle w:val="ListParagraph"/>
        <w:numPr>
          <w:ilvl w:val="0"/>
          <w:numId w:val="10"/>
        </w:numPr>
        <w:tabs>
          <w:tab w:val="left" w:pos="720"/>
        </w:tabs>
        <w:spacing w:after="0" w:line="240" w:lineRule="auto"/>
        <w:jc w:val="both"/>
        <w:rPr>
          <w:sz w:val="22"/>
          <w:szCs w:val="20"/>
        </w:rPr>
      </w:pPr>
      <w:r w:rsidRPr="00C33185">
        <w:rPr>
          <w:sz w:val="22"/>
          <w:szCs w:val="20"/>
        </w:rPr>
        <w:t>When there is a Public Health Emergency declaration by the HHS Secretary.</w:t>
      </w:r>
    </w:p>
    <w:p w14:paraId="31BBD1B3" w14:textId="77777777" w:rsidR="0060752B" w:rsidRPr="00C33185" w:rsidRDefault="0060752B" w:rsidP="00C33185">
      <w:pPr>
        <w:pStyle w:val="ListParagraph"/>
        <w:numPr>
          <w:ilvl w:val="0"/>
          <w:numId w:val="10"/>
        </w:numPr>
        <w:tabs>
          <w:tab w:val="left" w:pos="720"/>
        </w:tabs>
        <w:spacing w:after="0" w:line="240" w:lineRule="auto"/>
        <w:jc w:val="both"/>
        <w:rPr>
          <w:sz w:val="22"/>
          <w:szCs w:val="20"/>
        </w:rPr>
      </w:pPr>
      <w:r w:rsidRPr="00C33185">
        <w:rPr>
          <w:sz w:val="22"/>
          <w:szCs w:val="20"/>
        </w:rPr>
        <w:t>When there is an activation of ESF #6 (Mass Care) and /or ESF #8 (Health &amp; Medical).</w:t>
      </w:r>
    </w:p>
    <w:p w14:paraId="0D689633" w14:textId="77777777" w:rsidR="0060752B" w:rsidRPr="00C33185" w:rsidRDefault="0060752B" w:rsidP="00C33185">
      <w:pPr>
        <w:pStyle w:val="ListParagraph"/>
        <w:numPr>
          <w:ilvl w:val="0"/>
          <w:numId w:val="10"/>
        </w:numPr>
        <w:tabs>
          <w:tab w:val="left" w:pos="720"/>
        </w:tabs>
        <w:spacing w:after="0" w:line="240" w:lineRule="auto"/>
        <w:jc w:val="both"/>
        <w:rPr>
          <w:sz w:val="22"/>
          <w:szCs w:val="20"/>
        </w:rPr>
      </w:pPr>
      <w:r w:rsidRPr="00C33185">
        <w:rPr>
          <w:sz w:val="22"/>
          <w:szCs w:val="20"/>
        </w:rPr>
        <w:t xml:space="preserve">When a jurisdiction is designated for both FEMA Public Assistance and Individual Assistance. </w:t>
      </w:r>
    </w:p>
    <w:p w14:paraId="0056D1A9" w14:textId="77777777" w:rsidR="0060752B" w:rsidRPr="00C33185" w:rsidRDefault="0060752B" w:rsidP="00C33185">
      <w:pPr>
        <w:pStyle w:val="ListParagraph"/>
        <w:numPr>
          <w:ilvl w:val="0"/>
          <w:numId w:val="10"/>
        </w:numPr>
        <w:tabs>
          <w:tab w:val="left" w:pos="720"/>
        </w:tabs>
        <w:spacing w:after="0" w:line="240" w:lineRule="auto"/>
        <w:jc w:val="both"/>
        <w:rPr>
          <w:sz w:val="22"/>
          <w:szCs w:val="20"/>
        </w:rPr>
      </w:pPr>
      <w:r w:rsidRPr="00C33185">
        <w:rPr>
          <w:sz w:val="22"/>
          <w:szCs w:val="20"/>
        </w:rPr>
        <w:t xml:space="preserve">When recovery activities involve more than one H&amp;SS RSF primary agency. </w:t>
      </w:r>
    </w:p>
    <w:p w14:paraId="1DB5FD8A" w14:textId="77777777" w:rsidR="0060752B" w:rsidRPr="00C33185" w:rsidRDefault="0060752B" w:rsidP="00C33185">
      <w:pPr>
        <w:jc w:val="both"/>
        <w:rPr>
          <w:sz w:val="22"/>
          <w:szCs w:val="20"/>
        </w:rPr>
      </w:pPr>
    </w:p>
    <w:p w14:paraId="69CC5300" w14:textId="77777777" w:rsidR="0060752B" w:rsidRPr="00C33185" w:rsidRDefault="0060752B" w:rsidP="00C33185">
      <w:pPr>
        <w:autoSpaceDE w:val="0"/>
        <w:spacing w:after="0" w:line="276" w:lineRule="auto"/>
        <w:jc w:val="both"/>
        <w:rPr>
          <w:rFonts w:cstheme="minorHAnsi"/>
          <w:bCs/>
          <w:color w:val="000000"/>
          <w:sz w:val="22"/>
        </w:rPr>
      </w:pPr>
      <w:r w:rsidRPr="00C33185">
        <w:rPr>
          <w:rFonts w:cstheme="minorHAnsi"/>
          <w:bCs/>
          <w:color w:val="000000"/>
          <w:sz w:val="22"/>
        </w:rPr>
        <w:t>Outcomes for the Health and Social Services Recovery Support Function include:</w:t>
      </w:r>
    </w:p>
    <w:p w14:paraId="5E99143E" w14:textId="77777777" w:rsidR="0060752B" w:rsidRPr="00C33185" w:rsidRDefault="0060752B" w:rsidP="00C33185">
      <w:pPr>
        <w:pStyle w:val="ListParagraph"/>
        <w:numPr>
          <w:ilvl w:val="0"/>
          <w:numId w:val="12"/>
        </w:numPr>
        <w:tabs>
          <w:tab w:val="left" w:pos="720"/>
        </w:tabs>
        <w:spacing w:after="0" w:line="240" w:lineRule="auto"/>
        <w:jc w:val="both"/>
        <w:rPr>
          <w:rFonts w:cstheme="minorHAnsi"/>
          <w:bCs/>
          <w:color w:val="000000"/>
          <w:sz w:val="22"/>
        </w:rPr>
      </w:pPr>
      <w:r w:rsidRPr="00C33185">
        <w:rPr>
          <w:sz w:val="22"/>
          <w:szCs w:val="20"/>
        </w:rPr>
        <w:t xml:space="preserve">Restore the capacity and resilience of essential health and social services to meet ongoing and emerging post-disaster community needs. </w:t>
      </w:r>
    </w:p>
    <w:p w14:paraId="31AA8848" w14:textId="77777777" w:rsidR="0060752B" w:rsidRPr="00C33185" w:rsidRDefault="0060752B" w:rsidP="00C33185">
      <w:pPr>
        <w:pStyle w:val="ListParagraph"/>
        <w:numPr>
          <w:ilvl w:val="0"/>
          <w:numId w:val="12"/>
        </w:numPr>
        <w:tabs>
          <w:tab w:val="left" w:pos="720"/>
        </w:tabs>
        <w:spacing w:after="0" w:line="240" w:lineRule="auto"/>
        <w:jc w:val="both"/>
        <w:rPr>
          <w:rFonts w:cstheme="minorHAnsi"/>
          <w:bCs/>
          <w:color w:val="000000"/>
          <w:sz w:val="22"/>
        </w:rPr>
      </w:pPr>
      <w:r w:rsidRPr="00C33185">
        <w:rPr>
          <w:sz w:val="22"/>
          <w:szCs w:val="20"/>
        </w:rPr>
        <w:t xml:space="preserve">Encourage mental/behavioral health systems to meet the mental/behavioral health needs of affected individuals, response and recovery workers, and the community. </w:t>
      </w:r>
    </w:p>
    <w:p w14:paraId="763B125C" w14:textId="77777777" w:rsidR="0060752B" w:rsidRPr="00C33185" w:rsidRDefault="0060752B" w:rsidP="00C33185">
      <w:pPr>
        <w:pStyle w:val="ListParagraph"/>
        <w:numPr>
          <w:ilvl w:val="0"/>
          <w:numId w:val="12"/>
        </w:numPr>
        <w:tabs>
          <w:tab w:val="left" w:pos="720"/>
        </w:tabs>
        <w:spacing w:after="0" w:line="240" w:lineRule="auto"/>
        <w:jc w:val="both"/>
        <w:rPr>
          <w:rFonts w:cstheme="minorHAnsi"/>
          <w:bCs/>
          <w:color w:val="000000"/>
          <w:sz w:val="22"/>
        </w:rPr>
      </w:pPr>
      <w:r w:rsidRPr="00C33185">
        <w:rPr>
          <w:sz w:val="22"/>
          <w:szCs w:val="20"/>
        </w:rPr>
        <w:t xml:space="preserve">Promote self-sufficiency and continuity of the health and well-being of affected individuals; particularly the needs of children, seniors, people living with disabilities whose members may have additional functional needs, people from diverse origins, people with limited English proficiency, and underserved populations. </w:t>
      </w:r>
    </w:p>
    <w:p w14:paraId="533C5C51" w14:textId="77777777" w:rsidR="0060752B" w:rsidRPr="00C33185" w:rsidRDefault="0060752B" w:rsidP="00C33185">
      <w:pPr>
        <w:pStyle w:val="ListParagraph"/>
        <w:numPr>
          <w:ilvl w:val="0"/>
          <w:numId w:val="12"/>
        </w:numPr>
        <w:tabs>
          <w:tab w:val="left" w:pos="720"/>
        </w:tabs>
        <w:spacing w:after="0" w:line="240" w:lineRule="auto"/>
        <w:jc w:val="both"/>
        <w:rPr>
          <w:rFonts w:cstheme="minorHAnsi"/>
          <w:bCs/>
          <w:color w:val="000000"/>
          <w:sz w:val="22"/>
        </w:rPr>
      </w:pPr>
      <w:r w:rsidRPr="00C33185">
        <w:rPr>
          <w:sz w:val="22"/>
          <w:szCs w:val="20"/>
        </w:rPr>
        <w:t xml:space="preserve">Assist in the continuity of essential health and social services, including schools. </w:t>
      </w:r>
    </w:p>
    <w:p w14:paraId="4DAE63DF" w14:textId="77777777" w:rsidR="0060752B" w:rsidRPr="00C33185" w:rsidRDefault="0060752B" w:rsidP="00C33185">
      <w:pPr>
        <w:pStyle w:val="ListParagraph"/>
        <w:numPr>
          <w:ilvl w:val="0"/>
          <w:numId w:val="12"/>
        </w:numPr>
        <w:tabs>
          <w:tab w:val="left" w:pos="720"/>
        </w:tabs>
        <w:spacing w:after="0" w:line="240" w:lineRule="auto"/>
        <w:jc w:val="both"/>
        <w:rPr>
          <w:rFonts w:cstheme="minorHAnsi"/>
          <w:bCs/>
          <w:color w:val="000000"/>
          <w:sz w:val="22"/>
        </w:rPr>
      </w:pPr>
      <w:r w:rsidRPr="00C33185">
        <w:rPr>
          <w:sz w:val="22"/>
          <w:szCs w:val="20"/>
        </w:rPr>
        <w:t xml:space="preserve">Reconnect displaced populations with essential health and social services. </w:t>
      </w:r>
    </w:p>
    <w:p w14:paraId="363A30B0" w14:textId="77777777" w:rsidR="0060752B" w:rsidRPr="00C33185" w:rsidRDefault="0060752B" w:rsidP="00C33185">
      <w:pPr>
        <w:pStyle w:val="ListParagraph"/>
        <w:numPr>
          <w:ilvl w:val="0"/>
          <w:numId w:val="12"/>
        </w:numPr>
        <w:tabs>
          <w:tab w:val="left" w:pos="720"/>
        </w:tabs>
        <w:spacing w:after="0" w:line="240" w:lineRule="auto"/>
        <w:jc w:val="both"/>
        <w:rPr>
          <w:rFonts w:cstheme="minorHAnsi"/>
          <w:bCs/>
          <w:color w:val="000000"/>
          <w:sz w:val="22"/>
        </w:rPr>
      </w:pPr>
      <w:r w:rsidRPr="00C33185">
        <w:rPr>
          <w:sz w:val="22"/>
          <w:szCs w:val="20"/>
        </w:rPr>
        <w:t xml:space="preserve">Protect the health of the population and response and </w:t>
      </w:r>
      <w:proofErr w:type="gramStart"/>
      <w:r w:rsidRPr="00C33185">
        <w:rPr>
          <w:sz w:val="22"/>
          <w:szCs w:val="20"/>
        </w:rPr>
        <w:t>recovery</w:t>
      </w:r>
      <w:proofErr w:type="gramEnd"/>
      <w:r w:rsidRPr="00C33185">
        <w:rPr>
          <w:sz w:val="22"/>
          <w:szCs w:val="20"/>
        </w:rPr>
        <w:t xml:space="preserve"> from the long-term effects of a post-disaster environment. </w:t>
      </w:r>
    </w:p>
    <w:p w14:paraId="716A9F22" w14:textId="77777777" w:rsidR="0060752B" w:rsidRPr="00C33185" w:rsidRDefault="0060752B" w:rsidP="00C33185">
      <w:pPr>
        <w:pStyle w:val="ListParagraph"/>
        <w:numPr>
          <w:ilvl w:val="0"/>
          <w:numId w:val="12"/>
        </w:numPr>
        <w:tabs>
          <w:tab w:val="left" w:pos="720"/>
        </w:tabs>
        <w:spacing w:after="0" w:line="240" w:lineRule="auto"/>
        <w:jc w:val="both"/>
        <w:rPr>
          <w:rFonts w:cstheme="minorHAnsi"/>
          <w:bCs/>
          <w:color w:val="000000"/>
          <w:sz w:val="22"/>
        </w:rPr>
      </w:pPr>
      <w:r w:rsidRPr="00C33185">
        <w:rPr>
          <w:sz w:val="22"/>
          <w:szCs w:val="20"/>
        </w:rPr>
        <w:t xml:space="preserve">Promote clear communications and public health messaging to provide accurate, appropriate, and accessible information; ensure information is developed and disseminated in multiple mediums, multi-lingual formats, and alternate formats, is age-appropriate and user-friendly and is accessible to underserved populations. </w:t>
      </w:r>
    </w:p>
    <w:p w14:paraId="2267DB55" w14:textId="77777777" w:rsidR="0060752B" w:rsidRPr="0060752B" w:rsidRDefault="0060752B" w:rsidP="00D13AB6">
      <w:pPr>
        <w:pStyle w:val="Heading3"/>
      </w:pPr>
      <w:r w:rsidRPr="0060752B">
        <w:t>Supporting Reference Documents</w:t>
      </w:r>
    </w:p>
    <w:p w14:paraId="055608A6" w14:textId="77777777" w:rsidR="0060752B" w:rsidRPr="00C33185" w:rsidRDefault="00000000" w:rsidP="00C33185">
      <w:pPr>
        <w:pStyle w:val="ListParagraph"/>
        <w:numPr>
          <w:ilvl w:val="0"/>
          <w:numId w:val="11"/>
        </w:numPr>
        <w:tabs>
          <w:tab w:val="left" w:pos="720"/>
        </w:tabs>
        <w:spacing w:after="0" w:line="240" w:lineRule="auto"/>
        <w:jc w:val="both"/>
        <w:rPr>
          <w:rFonts w:cstheme="minorHAnsi"/>
          <w:color w:val="000000"/>
          <w:sz w:val="22"/>
        </w:rPr>
      </w:pPr>
      <w:hyperlink r:id="rId16" w:history="1">
        <w:r w:rsidR="0060752B" w:rsidRPr="00C33185">
          <w:rPr>
            <w:rStyle w:val="Hyperlink"/>
            <w:rFonts w:cstheme="minorHAnsi"/>
            <w:sz w:val="22"/>
          </w:rPr>
          <w:t>EMTALA Requirements and Options for Hospitals in a Disaster</w:t>
        </w:r>
      </w:hyperlink>
    </w:p>
    <w:p w14:paraId="509687B1" w14:textId="77777777" w:rsidR="0060752B" w:rsidRPr="00C33185" w:rsidRDefault="00000000" w:rsidP="00C33185">
      <w:pPr>
        <w:pStyle w:val="ListParagraph"/>
        <w:numPr>
          <w:ilvl w:val="0"/>
          <w:numId w:val="11"/>
        </w:numPr>
        <w:tabs>
          <w:tab w:val="left" w:pos="720"/>
        </w:tabs>
        <w:spacing w:after="0" w:line="240" w:lineRule="auto"/>
        <w:jc w:val="both"/>
        <w:rPr>
          <w:rFonts w:cstheme="minorHAnsi"/>
          <w:color w:val="000000"/>
          <w:sz w:val="22"/>
        </w:rPr>
      </w:pPr>
      <w:hyperlink r:id="rId17" w:history="1">
        <w:r w:rsidR="0060752B" w:rsidRPr="00C33185">
          <w:rPr>
            <w:rStyle w:val="Hyperlink"/>
            <w:rFonts w:cstheme="minorHAnsi"/>
            <w:sz w:val="22"/>
          </w:rPr>
          <w:t>FEMA Reimbursement Quick Guide for Acute Care Hospitals</w:t>
        </w:r>
      </w:hyperlink>
    </w:p>
    <w:p w14:paraId="39E084C4" w14:textId="77777777" w:rsidR="0060752B" w:rsidRPr="00C33185" w:rsidRDefault="00000000" w:rsidP="00C33185">
      <w:pPr>
        <w:pStyle w:val="ListParagraph"/>
        <w:numPr>
          <w:ilvl w:val="0"/>
          <w:numId w:val="11"/>
        </w:numPr>
        <w:tabs>
          <w:tab w:val="left" w:pos="720"/>
        </w:tabs>
        <w:spacing w:after="0" w:line="240" w:lineRule="auto"/>
        <w:jc w:val="both"/>
        <w:rPr>
          <w:sz w:val="22"/>
          <w:szCs w:val="20"/>
        </w:rPr>
      </w:pPr>
      <w:hyperlink r:id="rId18" w:history="1">
        <w:r w:rsidR="0060752B" w:rsidRPr="00C33185">
          <w:rPr>
            <w:rStyle w:val="Hyperlink"/>
            <w:rFonts w:cstheme="minorHAnsi"/>
            <w:sz w:val="22"/>
          </w:rPr>
          <w:t>CMS Information on Section 1135 Waivers</w:t>
        </w:r>
      </w:hyperlink>
    </w:p>
    <w:p w14:paraId="75522985" w14:textId="77777777" w:rsidR="0060752B" w:rsidRPr="00C33185" w:rsidRDefault="00000000" w:rsidP="00C33185">
      <w:pPr>
        <w:pStyle w:val="ListParagraph"/>
        <w:numPr>
          <w:ilvl w:val="0"/>
          <w:numId w:val="11"/>
        </w:numPr>
        <w:tabs>
          <w:tab w:val="left" w:pos="720"/>
        </w:tabs>
        <w:spacing w:after="0" w:line="240" w:lineRule="auto"/>
        <w:jc w:val="both"/>
        <w:rPr>
          <w:rFonts w:cstheme="minorHAnsi"/>
          <w:color w:val="000000"/>
          <w:sz w:val="22"/>
        </w:rPr>
      </w:pPr>
      <w:hyperlink r:id="rId19" w:history="1">
        <w:r w:rsidR="0060752B" w:rsidRPr="00C33185">
          <w:rPr>
            <w:rStyle w:val="Hyperlink"/>
            <w:rFonts w:cstheme="minorHAnsi"/>
            <w:sz w:val="22"/>
          </w:rPr>
          <w:t>CMS Medicare Financial Management Manual Chapter 3 - Overpayments</w:t>
        </w:r>
      </w:hyperlink>
    </w:p>
    <w:p w14:paraId="45289220" w14:textId="77777777" w:rsidR="0060752B" w:rsidRPr="00C33185" w:rsidRDefault="00000000" w:rsidP="00C33185">
      <w:pPr>
        <w:pStyle w:val="ListParagraph"/>
        <w:numPr>
          <w:ilvl w:val="0"/>
          <w:numId w:val="11"/>
        </w:numPr>
        <w:tabs>
          <w:tab w:val="left" w:pos="720"/>
        </w:tabs>
        <w:spacing w:after="0" w:line="240" w:lineRule="auto"/>
        <w:jc w:val="both"/>
        <w:rPr>
          <w:rStyle w:val="Hyperlink"/>
          <w:color w:val="000000"/>
          <w:sz w:val="22"/>
          <w:szCs w:val="20"/>
        </w:rPr>
      </w:pPr>
      <w:hyperlink r:id="rId20" w:history="1">
        <w:r w:rsidR="0060752B" w:rsidRPr="00C33185">
          <w:rPr>
            <w:rStyle w:val="Hyperlink"/>
            <w:rFonts w:cstheme="minorHAnsi"/>
            <w:sz w:val="22"/>
          </w:rPr>
          <w:t>FEMA Human Influenza Pandemic Disaster Assistance Policy (DAP)</w:t>
        </w:r>
      </w:hyperlink>
    </w:p>
    <w:p w14:paraId="3D1C91B2" w14:textId="410FA496" w:rsidR="00662399" w:rsidRPr="00662399" w:rsidRDefault="00000000" w:rsidP="00D13AB6">
      <w:pPr>
        <w:pStyle w:val="ListParagraph"/>
        <w:numPr>
          <w:ilvl w:val="0"/>
          <w:numId w:val="11"/>
        </w:numPr>
        <w:tabs>
          <w:tab w:val="left" w:pos="720"/>
        </w:tabs>
        <w:spacing w:after="0" w:line="240" w:lineRule="auto"/>
        <w:jc w:val="both"/>
      </w:pPr>
      <w:hyperlink r:id="rId21" w:history="1">
        <w:r w:rsidR="0060752B" w:rsidRPr="00C33185">
          <w:rPr>
            <w:rStyle w:val="Hyperlink"/>
            <w:sz w:val="22"/>
            <w:szCs w:val="20"/>
          </w:rPr>
          <w:t xml:space="preserve">1135 Waiver </w:t>
        </w:r>
        <w:proofErr w:type="gramStart"/>
        <w:r w:rsidR="0060752B" w:rsidRPr="00C33185">
          <w:rPr>
            <w:rStyle w:val="Hyperlink"/>
            <w:sz w:val="22"/>
            <w:szCs w:val="20"/>
          </w:rPr>
          <w:t>at a Glance</w:t>
        </w:r>
        <w:proofErr w:type="gramEnd"/>
        <w:r w:rsidR="0060752B" w:rsidRPr="00C33185">
          <w:rPr>
            <w:rStyle w:val="Hyperlink"/>
            <w:sz w:val="22"/>
            <w:szCs w:val="20"/>
          </w:rPr>
          <w:t xml:space="preserve"> (cms.gov)</w:t>
        </w:r>
      </w:hyperlink>
      <w:r w:rsidR="00D13AB6" w:rsidRPr="00662399">
        <w:t xml:space="preserve"> </w:t>
      </w:r>
    </w:p>
    <w:sectPr w:rsidR="00662399" w:rsidRPr="00662399" w:rsidSect="00B822C0">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F23C1" w14:textId="77777777" w:rsidR="003C57B9" w:rsidRDefault="003C57B9" w:rsidP="002B75B3">
      <w:pPr>
        <w:spacing w:after="0" w:line="240" w:lineRule="auto"/>
      </w:pPr>
      <w:r>
        <w:separator/>
      </w:r>
    </w:p>
  </w:endnote>
  <w:endnote w:type="continuationSeparator" w:id="0">
    <w:p w14:paraId="3D2A0FF0" w14:textId="77777777" w:rsidR="003C57B9" w:rsidRDefault="003C57B9" w:rsidP="002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7EC5" w14:textId="77777777" w:rsidR="001D1F19" w:rsidRDefault="001D1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2C55" w14:textId="48C8D901" w:rsidR="00662399" w:rsidRDefault="00662399" w:rsidP="002B75B3">
    <w:pPr>
      <w:pStyle w:val="Footer"/>
      <w:jc w:val="right"/>
    </w:pPr>
    <w:r>
      <w:t xml:space="preserve">WCMHPC </w:t>
    </w:r>
    <w:r w:rsidR="002F48A6" w:rsidRPr="00D13AB6">
      <w:t xml:space="preserve">Appendix </w:t>
    </w:r>
    <w:r w:rsidR="00D13AB6" w:rsidRPr="00D13AB6">
      <w:t>B.1</w:t>
    </w:r>
    <w:r w:rsidR="00177A9D">
      <w:t>3</w:t>
    </w:r>
    <w:r w:rsidR="000E663E" w:rsidRPr="00D13AB6">
      <w:t>.</w:t>
    </w:r>
    <w:r w:rsidR="008B1ACB">
      <w:t>1</w:t>
    </w:r>
    <w:r w:rsidR="001D1F19">
      <w:t>1</w:t>
    </w:r>
    <w:r w:rsidR="002F48A6" w:rsidRPr="00D13AB6">
      <w:t xml:space="preserve"> </w:t>
    </w:r>
    <w:r w:rsidR="00D13AB6" w:rsidRPr="00D13AB6">
      <w:t>Organization Level Continuity Planning Resources</w:t>
    </w:r>
    <w:r>
      <w:tab/>
    </w:r>
    <w:sdt>
      <w:sdtPr>
        <w:id w:val="14632199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6B4B" w14:textId="77777777" w:rsidR="001D1F19" w:rsidRDefault="001D1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394A" w14:textId="77777777" w:rsidR="003C57B9" w:rsidRDefault="003C57B9" w:rsidP="002B75B3">
      <w:pPr>
        <w:spacing w:after="0" w:line="240" w:lineRule="auto"/>
      </w:pPr>
      <w:r>
        <w:separator/>
      </w:r>
    </w:p>
  </w:footnote>
  <w:footnote w:type="continuationSeparator" w:id="0">
    <w:p w14:paraId="438DB6DA" w14:textId="77777777" w:rsidR="003C57B9" w:rsidRDefault="003C57B9" w:rsidP="002B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3E6E" w14:textId="77777777" w:rsidR="001D1F19" w:rsidRDefault="001D1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CD72" w14:textId="77777777" w:rsidR="001D1F19" w:rsidRDefault="001D1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F57B" w14:textId="77777777" w:rsidR="001D1F19" w:rsidRDefault="001D1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4C1"/>
    <w:multiLevelType w:val="hybridMultilevel"/>
    <w:tmpl w:val="B08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537A4"/>
    <w:multiLevelType w:val="multilevel"/>
    <w:tmpl w:val="A224EDF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98395D"/>
    <w:multiLevelType w:val="hybridMultilevel"/>
    <w:tmpl w:val="A550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34294"/>
    <w:multiLevelType w:val="hybridMultilevel"/>
    <w:tmpl w:val="C03A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00A23"/>
    <w:multiLevelType w:val="hybridMultilevel"/>
    <w:tmpl w:val="2954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15DE7"/>
    <w:multiLevelType w:val="hybridMultilevel"/>
    <w:tmpl w:val="632C2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B67D7"/>
    <w:multiLevelType w:val="hybridMultilevel"/>
    <w:tmpl w:val="C9B4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071A5"/>
    <w:multiLevelType w:val="hybridMultilevel"/>
    <w:tmpl w:val="2C06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824C9"/>
    <w:multiLevelType w:val="hybridMultilevel"/>
    <w:tmpl w:val="FB0E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F3F2C"/>
    <w:multiLevelType w:val="hybridMultilevel"/>
    <w:tmpl w:val="57C8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537FD"/>
    <w:multiLevelType w:val="hybridMultilevel"/>
    <w:tmpl w:val="341A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615D1"/>
    <w:multiLevelType w:val="hybridMultilevel"/>
    <w:tmpl w:val="5B1E1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699912">
    <w:abstractNumId w:val="1"/>
  </w:num>
  <w:num w:numId="2" w16cid:durableId="736634643">
    <w:abstractNumId w:val="3"/>
  </w:num>
  <w:num w:numId="3" w16cid:durableId="2120100093">
    <w:abstractNumId w:val="2"/>
  </w:num>
  <w:num w:numId="4" w16cid:durableId="88046065">
    <w:abstractNumId w:val="7"/>
  </w:num>
  <w:num w:numId="5" w16cid:durableId="16542629">
    <w:abstractNumId w:val="8"/>
  </w:num>
  <w:num w:numId="6" w16cid:durableId="167450690">
    <w:abstractNumId w:val="6"/>
  </w:num>
  <w:num w:numId="7" w16cid:durableId="628391262">
    <w:abstractNumId w:val="4"/>
  </w:num>
  <w:num w:numId="8" w16cid:durableId="1726291541">
    <w:abstractNumId w:val="5"/>
  </w:num>
  <w:num w:numId="9" w16cid:durableId="1222669792">
    <w:abstractNumId w:val="9"/>
  </w:num>
  <w:num w:numId="10" w16cid:durableId="1605042388">
    <w:abstractNumId w:val="11"/>
  </w:num>
  <w:num w:numId="11" w16cid:durableId="1670477878">
    <w:abstractNumId w:val="10"/>
  </w:num>
  <w:num w:numId="12" w16cid:durableId="87747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rQUABqgU3iwAAAA="/>
  </w:docVars>
  <w:rsids>
    <w:rsidRoot w:val="002B75B3"/>
    <w:rsid w:val="000B5226"/>
    <w:rsid w:val="000B6E16"/>
    <w:rsid w:val="000E663E"/>
    <w:rsid w:val="00152F47"/>
    <w:rsid w:val="00177A9D"/>
    <w:rsid w:val="001D1F19"/>
    <w:rsid w:val="001D249A"/>
    <w:rsid w:val="0027258F"/>
    <w:rsid w:val="0028607F"/>
    <w:rsid w:val="002A5FDA"/>
    <w:rsid w:val="002B75B3"/>
    <w:rsid w:val="002F48A6"/>
    <w:rsid w:val="003130E8"/>
    <w:rsid w:val="00356EEE"/>
    <w:rsid w:val="003C57B9"/>
    <w:rsid w:val="003D30D7"/>
    <w:rsid w:val="004452DB"/>
    <w:rsid w:val="004B5DFE"/>
    <w:rsid w:val="004D3907"/>
    <w:rsid w:val="00556E2C"/>
    <w:rsid w:val="00581643"/>
    <w:rsid w:val="0060752B"/>
    <w:rsid w:val="00610A3B"/>
    <w:rsid w:val="00624E8E"/>
    <w:rsid w:val="00633B83"/>
    <w:rsid w:val="00662399"/>
    <w:rsid w:val="0075127F"/>
    <w:rsid w:val="0089667E"/>
    <w:rsid w:val="008B1ACB"/>
    <w:rsid w:val="009128D7"/>
    <w:rsid w:val="009603FD"/>
    <w:rsid w:val="00985560"/>
    <w:rsid w:val="00993EB6"/>
    <w:rsid w:val="00A00197"/>
    <w:rsid w:val="00B65849"/>
    <w:rsid w:val="00B75337"/>
    <w:rsid w:val="00B822C0"/>
    <w:rsid w:val="00C33185"/>
    <w:rsid w:val="00D00186"/>
    <w:rsid w:val="00D13AB6"/>
    <w:rsid w:val="00D52E91"/>
    <w:rsid w:val="00E50406"/>
    <w:rsid w:val="00E74B70"/>
    <w:rsid w:val="00E809A9"/>
    <w:rsid w:val="00F10489"/>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B3"/>
    <w:rPr>
      <w:rFonts w:ascii="Calibri" w:hAnsi="Calibri"/>
      <w:sz w:val="24"/>
    </w:rPr>
  </w:style>
  <w:style w:type="paragraph" w:styleId="Heading1">
    <w:name w:val="heading 1"/>
    <w:next w:val="Normal"/>
    <w:link w:val="Heading1Char"/>
    <w:autoRedefine/>
    <w:uiPriority w:val="9"/>
    <w:qFormat/>
    <w:rsid w:val="00662399"/>
    <w:pPr>
      <w:keepNext/>
      <w:keepLines/>
      <w:pBdr>
        <w:top w:val="single" w:sz="2" w:space="1" w:color="196B24" w:themeColor="accent3"/>
        <w:left w:val="single" w:sz="2" w:space="4" w:color="196B24" w:themeColor="accent3"/>
        <w:bottom w:val="single" w:sz="2" w:space="1" w:color="196B24" w:themeColor="accent3"/>
        <w:right w:val="single" w:sz="2" w:space="4" w:color="196B24" w:themeColor="accent3"/>
      </w:pBdr>
      <w:shd w:val="clear" w:color="auto" w:fill="196B24" w:themeFill="accent3"/>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2B75B3"/>
    <w:pPr>
      <w:keepNext/>
      <w:keepLines/>
      <w:spacing w:before="160" w:after="80"/>
      <w:outlineLvl w:val="1"/>
    </w:pPr>
    <w:rPr>
      <w:rFonts w:ascii="Avenir Next LT Pro" w:eastAsiaTheme="majorEastAsia" w:hAnsi="Avenir Next LT Pro" w:cstheme="majorBidi"/>
      <w:color w:val="196B24" w:themeColor="accent3"/>
      <w:sz w:val="32"/>
      <w:szCs w:val="32"/>
    </w:rPr>
  </w:style>
  <w:style w:type="paragraph" w:styleId="Heading3">
    <w:name w:val="heading 3"/>
    <w:next w:val="Normal"/>
    <w:link w:val="Heading3Char"/>
    <w:autoRedefine/>
    <w:uiPriority w:val="9"/>
    <w:unhideWhenUsed/>
    <w:qFormat/>
    <w:rsid w:val="00D13AB6"/>
    <w:pPr>
      <w:keepNext/>
      <w:keepLines/>
      <w:spacing w:before="160" w:after="80"/>
      <w:jc w:val="both"/>
      <w:outlineLvl w:val="2"/>
    </w:pPr>
    <w:rPr>
      <w:rFonts w:ascii="Avenir Next LT Pro" w:eastAsiaTheme="majorEastAsia" w:hAnsi="Avenir Next LT Pro" w:cstheme="minorHAnsi"/>
      <w:i/>
      <w:color w:val="196B24"/>
      <w:sz w:val="28"/>
      <w:szCs w:val="24"/>
    </w:rPr>
  </w:style>
  <w:style w:type="paragraph" w:styleId="Heading4">
    <w:name w:val="heading 4"/>
    <w:next w:val="Normal"/>
    <w:link w:val="Heading4Char"/>
    <w:autoRedefine/>
    <w:uiPriority w:val="9"/>
    <w:unhideWhenUsed/>
    <w:qFormat/>
    <w:rsid w:val="0060752B"/>
    <w:pPr>
      <w:keepNext/>
      <w:keepLines/>
      <w:spacing w:before="80" w:after="40"/>
      <w:outlineLvl w:val="3"/>
    </w:pPr>
    <w:rPr>
      <w:rFonts w:ascii="Avenir Next LT Pro Demi" w:eastAsiaTheme="majorEastAsia" w:hAnsi="Avenir Next LT Pro Demi" w:cstheme="minorHAnsi"/>
      <w:b/>
      <w:sz w:val="24"/>
      <w:szCs w:val="24"/>
    </w:rPr>
  </w:style>
  <w:style w:type="paragraph" w:styleId="Heading5">
    <w:name w:val="heading 5"/>
    <w:next w:val="Normal"/>
    <w:link w:val="Heading5Char"/>
    <w:autoRedefine/>
    <w:uiPriority w:val="9"/>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semiHidden/>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99"/>
    <w:rPr>
      <w:rFonts w:ascii="Avenir Next LT Pro" w:eastAsiaTheme="majorEastAsia" w:hAnsi="Avenir Next LT Pro" w:cstheme="majorBidi"/>
      <w:color w:val="FFFFFF" w:themeColor="background1"/>
      <w:sz w:val="40"/>
      <w:szCs w:val="40"/>
      <w:shd w:val="clear" w:color="auto" w:fill="196B24" w:themeFill="accent3"/>
    </w:rPr>
  </w:style>
  <w:style w:type="character" w:customStyle="1" w:styleId="Heading2Char">
    <w:name w:val="Heading 2 Char"/>
    <w:basedOn w:val="DefaultParagraphFont"/>
    <w:link w:val="Heading2"/>
    <w:uiPriority w:val="9"/>
    <w:rsid w:val="002B75B3"/>
    <w:rPr>
      <w:rFonts w:ascii="Avenir Next LT Pro" w:eastAsiaTheme="majorEastAsia" w:hAnsi="Avenir Next LT Pro" w:cstheme="majorBidi"/>
      <w:color w:val="196B24" w:themeColor="accent3"/>
      <w:sz w:val="32"/>
      <w:szCs w:val="32"/>
    </w:rPr>
  </w:style>
  <w:style w:type="character" w:customStyle="1" w:styleId="Heading3Char">
    <w:name w:val="Heading 3 Char"/>
    <w:basedOn w:val="DefaultParagraphFont"/>
    <w:link w:val="Heading3"/>
    <w:uiPriority w:val="9"/>
    <w:rsid w:val="00D13AB6"/>
    <w:rPr>
      <w:rFonts w:ascii="Avenir Next LT Pro" w:eastAsiaTheme="majorEastAsia" w:hAnsi="Avenir Next LT Pro" w:cstheme="minorHAnsi"/>
      <w:i/>
      <w:color w:val="196B24"/>
      <w:sz w:val="28"/>
      <w:szCs w:val="24"/>
    </w:rPr>
  </w:style>
  <w:style w:type="character" w:customStyle="1" w:styleId="Heading4Char">
    <w:name w:val="Heading 4 Char"/>
    <w:basedOn w:val="DefaultParagraphFont"/>
    <w:link w:val="Heading4"/>
    <w:uiPriority w:val="9"/>
    <w:rsid w:val="0060752B"/>
    <w:rPr>
      <w:rFonts w:ascii="Avenir Next LT Pro Demi" w:eastAsiaTheme="majorEastAsia" w:hAnsi="Avenir Next LT Pro Demi" w:cstheme="minorHAnsi"/>
      <w:b/>
      <w:sz w:val="24"/>
      <w:szCs w:val="24"/>
    </w:rPr>
  </w:style>
  <w:style w:type="character" w:customStyle="1" w:styleId="Heading5Char">
    <w:name w:val="Heading 5 Char"/>
    <w:basedOn w:val="DefaultParagraphFont"/>
    <w:link w:val="Heading5"/>
    <w:uiPriority w:val="9"/>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semiHidden/>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1"/>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3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 w:type="character" w:customStyle="1" w:styleId="Heading2SEMNHCC">
    <w:name w:val="Heading 2 (SEMNHCC)"/>
    <w:rsid w:val="0060752B"/>
    <w:rPr>
      <w:rFonts w:ascii="Arial" w:hAnsi="Arial" w:cs="Arial"/>
      <w:b/>
      <w:bCs/>
    </w:rPr>
  </w:style>
  <w:style w:type="character" w:styleId="Strong">
    <w:name w:val="Strong"/>
    <w:uiPriority w:val="22"/>
    <w:qFormat/>
    <w:rsid w:val="0060752B"/>
    <w:rPr>
      <w:b w:val="0"/>
      <w:bCs/>
      <w:u w:val="single"/>
    </w:rPr>
  </w:style>
  <w:style w:type="character" w:customStyle="1" w:styleId="tgc">
    <w:name w:val="_tgc"/>
    <w:rsid w:val="0060752B"/>
  </w:style>
  <w:style w:type="character" w:styleId="FollowedHyperlink">
    <w:name w:val="FollowedHyperlink"/>
    <w:basedOn w:val="DefaultParagraphFont"/>
    <w:uiPriority w:val="99"/>
    <w:semiHidden/>
    <w:unhideWhenUsed/>
    <w:rsid w:val="00E74B70"/>
    <w:rPr>
      <w:color w:val="96607D" w:themeColor="followedHyperlink"/>
      <w:u w:val="single"/>
    </w:rPr>
  </w:style>
  <w:style w:type="character" w:styleId="UnresolvedMention">
    <w:name w:val="Unresolved Mention"/>
    <w:basedOn w:val="DefaultParagraphFont"/>
    <w:uiPriority w:val="99"/>
    <w:semiHidden/>
    <w:unhideWhenUsed/>
    <w:rsid w:val="000B5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su.edu/fileadmin/emgt/ASIS_SPC.1-2009_Item_No._1842.pdf" TargetMode="External"/><Relationship Id="rId13" Type="http://schemas.openxmlformats.org/officeDocument/2006/relationships/hyperlink" Target="https://www.cms.gov/" TargetMode="External"/><Relationship Id="rId18" Type="http://schemas.openxmlformats.org/officeDocument/2006/relationships/hyperlink" Target="https://www.cms.gov/files/document/cms-waivers-and-covid-19-response.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ms.gov/medicare/provider-enrollment-and-certification/surveycertemergprep/downloads/1135-waivers-at-a-glance.pdf" TargetMode="External"/><Relationship Id="rId7" Type="http://schemas.openxmlformats.org/officeDocument/2006/relationships/endnotes" Target="endnotes.xml"/><Relationship Id="rId12" Type="http://schemas.openxmlformats.org/officeDocument/2006/relationships/hyperlink" Target="https://www.fema.gov/forms" TargetMode="External"/><Relationship Id="rId17" Type="http://schemas.openxmlformats.org/officeDocument/2006/relationships/hyperlink" Target="https://www.semndhc.org/wp-content/uploads/2014/01/FEMA-ACH_ReimbursementGuide.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ms.gov/Medicare/Provider-Enrollment-and-Certification/SurveyCertificationGenInfo/downloads/SCLetter09_52.pdf" TargetMode="External"/><Relationship Id="rId20" Type="http://schemas.openxmlformats.org/officeDocument/2006/relationships/hyperlink" Target="https://www.hsdl.org/c/view?docid=139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y.gov/pandemi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ms.gov/files/document/covid-state-local-government-fact-sheet-hospital-alternate-care-sites.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flu.gov/planning-preparedness/community/index.html" TargetMode="External"/><Relationship Id="rId19" Type="http://schemas.openxmlformats.org/officeDocument/2006/relationships/hyperlink" Target="https://www.cms.gov/Regulations-and-Guidance/Guidance/Manuals/downloads/fin106c03.pdf" TargetMode="External"/><Relationship Id="rId4" Type="http://schemas.openxmlformats.org/officeDocument/2006/relationships/settings" Target="settings.xml"/><Relationship Id="rId9" Type="http://schemas.openxmlformats.org/officeDocument/2006/relationships/hyperlink" Target="https://www.nfpa.org/codes-and-standards/nfpa-1600-standard-development/1600" TargetMode="External"/><Relationship Id="rId14" Type="http://schemas.openxmlformats.org/officeDocument/2006/relationships/hyperlink" Target="https://www.medicaid.gov/medicaid/section-1115-demo/demonstration-and-waiver-list/index.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Emily Peterson</cp:lastModifiedBy>
  <cp:revision>13</cp:revision>
  <dcterms:created xsi:type="dcterms:W3CDTF">2024-05-24T17:43:00Z</dcterms:created>
  <dcterms:modified xsi:type="dcterms:W3CDTF">2024-06-20T20:06:00Z</dcterms:modified>
</cp:coreProperties>
</file>