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5FAF" w14:textId="77777777" w:rsidR="00816E5A" w:rsidRPr="00B8087C" w:rsidRDefault="00816E5A" w:rsidP="00816E5A">
      <w:pPr>
        <w:pStyle w:val="Title2"/>
      </w:pPr>
    </w:p>
    <w:p w14:paraId="462873CC" w14:textId="7FA15D6B" w:rsidR="00816E5A" w:rsidRDefault="002319AD" w:rsidP="00816E5A">
      <w:pPr>
        <w:pStyle w:val="Title2"/>
      </w:pPr>
      <w:r>
        <w:t xml:space="preserve">Minnesota Healthcare </w:t>
      </w:r>
      <w:r w:rsidR="009C7B88">
        <w:t>Coalition</w:t>
      </w:r>
      <w:r>
        <w:t xml:space="preserve"> Collaborative</w:t>
      </w:r>
    </w:p>
    <w:p w14:paraId="18EF2DEE" w14:textId="31D7FDF9" w:rsidR="002319AD" w:rsidRDefault="002319AD" w:rsidP="00816E5A">
      <w:pPr>
        <w:pStyle w:val="Title2"/>
      </w:pPr>
      <w:r>
        <w:t xml:space="preserve">All – Hazards </w:t>
      </w:r>
    </w:p>
    <w:p w14:paraId="2AC1CE9E" w14:textId="77777777" w:rsidR="00816E5A" w:rsidRDefault="001C6186" w:rsidP="00816E5A">
      <w:pPr>
        <w:pStyle w:val="Title2"/>
      </w:pPr>
      <w:r>
        <w:t>Concept of Operations (CONOPS)</w:t>
      </w:r>
    </w:p>
    <w:p w14:paraId="68203DFE" w14:textId="423B051B" w:rsidR="00816E5A" w:rsidRDefault="009D439F" w:rsidP="00816E5A">
      <w:pPr>
        <w:pStyle w:val="Title2"/>
      </w:pPr>
      <w:r>
        <w:t>Guideline</w:t>
      </w:r>
    </w:p>
    <w:p w14:paraId="37F714C3" w14:textId="77777777" w:rsidR="00816E5A" w:rsidRDefault="00816E5A" w:rsidP="00816E5A">
      <w:pPr>
        <w:pStyle w:val="Title2"/>
      </w:pPr>
    </w:p>
    <w:p w14:paraId="1CE44E5D" w14:textId="3AAD38C4" w:rsidR="00816E5A" w:rsidRDefault="00A346DC" w:rsidP="00816E5A">
      <w:pPr>
        <w:pStyle w:val="CoverTitleInstructions"/>
      </w:pPr>
      <w:r>
        <w:rPr>
          <w:noProof/>
        </w:rPr>
        <w:drawing>
          <wp:inline distT="0" distB="0" distL="0" distR="0" wp14:anchorId="1FAC629D" wp14:editId="540130F6">
            <wp:extent cx="3721100" cy="42385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0249" cy="4260343"/>
                    </a:xfrm>
                    <a:prstGeom prst="rect">
                      <a:avLst/>
                    </a:prstGeom>
                    <a:noFill/>
                    <a:ln>
                      <a:noFill/>
                    </a:ln>
                  </pic:spPr>
                </pic:pic>
              </a:graphicData>
            </a:graphic>
          </wp:inline>
        </w:drawing>
      </w:r>
    </w:p>
    <w:p w14:paraId="7D9F113C" w14:textId="77777777" w:rsidR="00816E5A" w:rsidRPr="005068FD" w:rsidRDefault="00816E5A" w:rsidP="00816E5A">
      <w:pPr>
        <w:pStyle w:val="CoverTitleInstructions"/>
      </w:pPr>
    </w:p>
    <w:p w14:paraId="5A6527A0" w14:textId="77777777" w:rsidR="00816E5A" w:rsidRPr="00CD0220" w:rsidRDefault="00816E5A" w:rsidP="00816E5A">
      <w:pPr>
        <w:pStyle w:val="CoverTitleInstructions"/>
      </w:pPr>
    </w:p>
    <w:p w14:paraId="75AE16A3" w14:textId="77777777" w:rsidR="00816E5A" w:rsidRDefault="002319AD" w:rsidP="00816E5A">
      <w:pPr>
        <w:pStyle w:val="Title2"/>
      </w:pPr>
      <w:r>
        <w:t>August 2021</w:t>
      </w:r>
    </w:p>
    <w:p w14:paraId="32A77289" w14:textId="77777777" w:rsidR="00816E5A" w:rsidRDefault="00816E5A" w:rsidP="00816E5A">
      <w:pPr>
        <w:pStyle w:val="Title2"/>
      </w:pPr>
    </w:p>
    <w:p w14:paraId="5CE1CD68" w14:textId="77777777" w:rsidR="002319AD" w:rsidRDefault="002319AD" w:rsidP="00816E5A">
      <w:pPr>
        <w:pStyle w:val="Title2"/>
      </w:pPr>
    </w:p>
    <w:p w14:paraId="5D91EE3D" w14:textId="77777777" w:rsidR="002319AD" w:rsidRDefault="002319AD" w:rsidP="00816E5A">
      <w:pPr>
        <w:pStyle w:val="Title2"/>
      </w:pPr>
    </w:p>
    <w:p w14:paraId="426D83BC" w14:textId="77777777" w:rsidR="002319AD" w:rsidRDefault="002319AD" w:rsidP="00816E5A">
      <w:pPr>
        <w:pStyle w:val="Title2"/>
      </w:pPr>
    </w:p>
    <w:p w14:paraId="3CFA4ADF" w14:textId="77777777" w:rsidR="009A1B8B" w:rsidRDefault="009A1B8B" w:rsidP="00816E5A">
      <w:pPr>
        <w:pStyle w:val="Title2"/>
        <w:sectPr w:rsidR="009A1B8B" w:rsidSect="009A1B8B">
          <w:headerReference w:type="default" r:id="rId13"/>
          <w:footerReference w:type="default" r:id="rId14"/>
          <w:pgSz w:w="12240" w:h="15840" w:code="1"/>
          <w:pgMar w:top="1440" w:right="1440" w:bottom="1440" w:left="1440" w:header="720" w:footer="720" w:gutter="0"/>
          <w:pgNumType w:start="1"/>
          <w:cols w:space="720"/>
          <w:docGrid w:linePitch="360"/>
        </w:sectPr>
      </w:pPr>
    </w:p>
    <w:bookmarkStart w:id="0" w:name="_Toc235845296" w:displacedByCustomXml="next"/>
    <w:sdt>
      <w:sdtPr>
        <w:rPr>
          <w:rFonts w:ascii="Times New Roman" w:eastAsia="Times New Roman" w:hAnsi="Times New Roman"/>
          <w:b w:val="0"/>
          <w:bCs w:val="0"/>
          <w:color w:val="auto"/>
          <w:sz w:val="22"/>
          <w:szCs w:val="24"/>
        </w:rPr>
        <w:id w:val="949661245"/>
        <w:docPartObj>
          <w:docPartGallery w:val="Table of Contents"/>
          <w:docPartUnique/>
        </w:docPartObj>
      </w:sdtPr>
      <w:sdtEndPr>
        <w:rPr>
          <w:noProof/>
        </w:rPr>
      </w:sdtEndPr>
      <w:sdtContent>
        <w:p w14:paraId="3C4384DA" w14:textId="618E4358" w:rsidR="00560473" w:rsidRDefault="00560473" w:rsidP="005E085A">
          <w:pPr>
            <w:pStyle w:val="TOCHeading"/>
          </w:pPr>
          <w:r>
            <w:t>Table of Contents</w:t>
          </w:r>
        </w:p>
        <w:p w14:paraId="435BC3D2" w14:textId="5A8014CE" w:rsidR="009809C8" w:rsidRDefault="00560473">
          <w:pPr>
            <w:pStyle w:val="TOC1"/>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80194322" w:history="1">
            <w:r w:rsidR="009809C8" w:rsidRPr="000711E4">
              <w:rPr>
                <w:rStyle w:val="Hyperlink"/>
                <w:noProof/>
              </w:rPr>
              <w:t>1.</w:t>
            </w:r>
            <w:r w:rsidR="009809C8">
              <w:rPr>
                <w:rFonts w:asciiTheme="minorHAnsi" w:eastAsiaTheme="minorEastAsia" w:hAnsiTheme="minorHAnsi" w:cstheme="minorBidi"/>
                <w:b w:val="0"/>
                <w:noProof/>
                <w:sz w:val="22"/>
                <w:szCs w:val="22"/>
              </w:rPr>
              <w:tab/>
            </w:r>
            <w:r w:rsidR="009809C8" w:rsidRPr="000711E4">
              <w:rPr>
                <w:rStyle w:val="Hyperlink"/>
                <w:noProof/>
              </w:rPr>
              <w:t>Introduction</w:t>
            </w:r>
            <w:r w:rsidR="009809C8">
              <w:rPr>
                <w:noProof/>
                <w:webHidden/>
              </w:rPr>
              <w:tab/>
            </w:r>
            <w:r w:rsidR="009809C8">
              <w:rPr>
                <w:noProof/>
                <w:webHidden/>
              </w:rPr>
              <w:fldChar w:fldCharType="begin"/>
            </w:r>
            <w:r w:rsidR="009809C8">
              <w:rPr>
                <w:noProof/>
                <w:webHidden/>
              </w:rPr>
              <w:instrText xml:space="preserve"> PAGEREF _Toc80194322 \h </w:instrText>
            </w:r>
            <w:r w:rsidR="009809C8">
              <w:rPr>
                <w:noProof/>
                <w:webHidden/>
              </w:rPr>
            </w:r>
            <w:r w:rsidR="009809C8">
              <w:rPr>
                <w:noProof/>
                <w:webHidden/>
              </w:rPr>
              <w:fldChar w:fldCharType="separate"/>
            </w:r>
            <w:r w:rsidR="009809C8">
              <w:rPr>
                <w:noProof/>
                <w:webHidden/>
              </w:rPr>
              <w:t>2</w:t>
            </w:r>
            <w:r w:rsidR="009809C8">
              <w:rPr>
                <w:noProof/>
                <w:webHidden/>
              </w:rPr>
              <w:fldChar w:fldCharType="end"/>
            </w:r>
          </w:hyperlink>
        </w:p>
        <w:p w14:paraId="32742588" w14:textId="225CED09" w:rsidR="009809C8" w:rsidRDefault="00BD1842">
          <w:pPr>
            <w:pStyle w:val="TOC2"/>
            <w:rPr>
              <w:rFonts w:asciiTheme="minorHAnsi" w:eastAsiaTheme="minorEastAsia" w:hAnsiTheme="minorHAnsi" w:cstheme="minorBidi"/>
              <w:b w:val="0"/>
              <w:noProof/>
              <w:sz w:val="22"/>
              <w:szCs w:val="22"/>
            </w:rPr>
          </w:pPr>
          <w:hyperlink w:anchor="_Toc80194323" w:history="1">
            <w:r w:rsidR="009809C8" w:rsidRPr="000711E4">
              <w:rPr>
                <w:rStyle w:val="Hyperlink"/>
                <w:noProof/>
              </w:rPr>
              <w:t>1.1.</w:t>
            </w:r>
            <w:r w:rsidR="009809C8">
              <w:rPr>
                <w:rFonts w:asciiTheme="minorHAnsi" w:eastAsiaTheme="minorEastAsia" w:hAnsiTheme="minorHAnsi" w:cstheme="minorBidi"/>
                <w:b w:val="0"/>
                <w:noProof/>
                <w:sz w:val="22"/>
                <w:szCs w:val="22"/>
              </w:rPr>
              <w:tab/>
            </w:r>
            <w:r w:rsidR="009809C8" w:rsidRPr="000711E4">
              <w:rPr>
                <w:rStyle w:val="Hyperlink"/>
                <w:noProof/>
              </w:rPr>
              <w:t>Purpose</w:t>
            </w:r>
            <w:r w:rsidR="009809C8">
              <w:rPr>
                <w:noProof/>
                <w:webHidden/>
              </w:rPr>
              <w:tab/>
            </w:r>
            <w:r w:rsidR="009809C8">
              <w:rPr>
                <w:noProof/>
                <w:webHidden/>
              </w:rPr>
              <w:fldChar w:fldCharType="begin"/>
            </w:r>
            <w:r w:rsidR="009809C8">
              <w:rPr>
                <w:noProof/>
                <w:webHidden/>
              </w:rPr>
              <w:instrText xml:space="preserve"> PAGEREF _Toc80194323 \h </w:instrText>
            </w:r>
            <w:r w:rsidR="009809C8">
              <w:rPr>
                <w:noProof/>
                <w:webHidden/>
              </w:rPr>
            </w:r>
            <w:r w:rsidR="009809C8">
              <w:rPr>
                <w:noProof/>
                <w:webHidden/>
              </w:rPr>
              <w:fldChar w:fldCharType="separate"/>
            </w:r>
            <w:r w:rsidR="009809C8">
              <w:rPr>
                <w:noProof/>
                <w:webHidden/>
              </w:rPr>
              <w:t>2</w:t>
            </w:r>
            <w:r w:rsidR="009809C8">
              <w:rPr>
                <w:noProof/>
                <w:webHidden/>
              </w:rPr>
              <w:fldChar w:fldCharType="end"/>
            </w:r>
          </w:hyperlink>
        </w:p>
        <w:p w14:paraId="2CD0AEDF" w14:textId="219F1E13" w:rsidR="009809C8" w:rsidRDefault="00BD1842">
          <w:pPr>
            <w:pStyle w:val="TOC2"/>
            <w:rPr>
              <w:rFonts w:asciiTheme="minorHAnsi" w:eastAsiaTheme="minorEastAsia" w:hAnsiTheme="minorHAnsi" w:cstheme="minorBidi"/>
              <w:b w:val="0"/>
              <w:noProof/>
              <w:sz w:val="22"/>
              <w:szCs w:val="22"/>
            </w:rPr>
          </w:pPr>
          <w:hyperlink w:anchor="_Toc80194324" w:history="1">
            <w:r w:rsidR="009809C8" w:rsidRPr="000711E4">
              <w:rPr>
                <w:rStyle w:val="Hyperlink"/>
                <w:noProof/>
              </w:rPr>
              <w:t>1.2.</w:t>
            </w:r>
            <w:r w:rsidR="009809C8">
              <w:rPr>
                <w:rFonts w:asciiTheme="minorHAnsi" w:eastAsiaTheme="minorEastAsia" w:hAnsiTheme="minorHAnsi" w:cstheme="minorBidi"/>
                <w:b w:val="0"/>
                <w:noProof/>
                <w:sz w:val="22"/>
                <w:szCs w:val="22"/>
              </w:rPr>
              <w:tab/>
            </w:r>
            <w:r w:rsidR="009809C8" w:rsidRPr="000711E4">
              <w:rPr>
                <w:rStyle w:val="Hyperlink"/>
                <w:noProof/>
              </w:rPr>
              <w:t>Scope</w:t>
            </w:r>
            <w:r w:rsidR="009809C8">
              <w:rPr>
                <w:noProof/>
                <w:webHidden/>
              </w:rPr>
              <w:tab/>
            </w:r>
            <w:r w:rsidR="009809C8">
              <w:rPr>
                <w:noProof/>
                <w:webHidden/>
              </w:rPr>
              <w:fldChar w:fldCharType="begin"/>
            </w:r>
            <w:r w:rsidR="009809C8">
              <w:rPr>
                <w:noProof/>
                <w:webHidden/>
              </w:rPr>
              <w:instrText xml:space="preserve"> PAGEREF _Toc80194324 \h </w:instrText>
            </w:r>
            <w:r w:rsidR="009809C8">
              <w:rPr>
                <w:noProof/>
                <w:webHidden/>
              </w:rPr>
            </w:r>
            <w:r w:rsidR="009809C8">
              <w:rPr>
                <w:noProof/>
                <w:webHidden/>
              </w:rPr>
              <w:fldChar w:fldCharType="separate"/>
            </w:r>
            <w:r w:rsidR="009809C8">
              <w:rPr>
                <w:noProof/>
                <w:webHidden/>
              </w:rPr>
              <w:t>2</w:t>
            </w:r>
            <w:r w:rsidR="009809C8">
              <w:rPr>
                <w:noProof/>
                <w:webHidden/>
              </w:rPr>
              <w:fldChar w:fldCharType="end"/>
            </w:r>
          </w:hyperlink>
        </w:p>
        <w:p w14:paraId="5CD15A08" w14:textId="6924D508" w:rsidR="009809C8" w:rsidRDefault="00BD1842">
          <w:pPr>
            <w:pStyle w:val="TOC1"/>
            <w:rPr>
              <w:rFonts w:asciiTheme="minorHAnsi" w:eastAsiaTheme="minorEastAsia" w:hAnsiTheme="minorHAnsi" w:cstheme="minorBidi"/>
              <w:b w:val="0"/>
              <w:noProof/>
              <w:sz w:val="22"/>
              <w:szCs w:val="22"/>
            </w:rPr>
          </w:pPr>
          <w:hyperlink w:anchor="_Toc80194325" w:history="1">
            <w:r w:rsidR="009809C8" w:rsidRPr="000711E4">
              <w:rPr>
                <w:rStyle w:val="Hyperlink"/>
                <w:noProof/>
              </w:rPr>
              <w:t>2.</w:t>
            </w:r>
            <w:r w:rsidR="009809C8">
              <w:rPr>
                <w:rFonts w:asciiTheme="minorHAnsi" w:eastAsiaTheme="minorEastAsia" w:hAnsiTheme="minorHAnsi" w:cstheme="minorBidi"/>
                <w:b w:val="0"/>
                <w:noProof/>
                <w:sz w:val="22"/>
                <w:szCs w:val="22"/>
              </w:rPr>
              <w:tab/>
            </w:r>
            <w:r w:rsidR="009809C8" w:rsidRPr="000711E4">
              <w:rPr>
                <w:rStyle w:val="Hyperlink"/>
                <w:noProof/>
              </w:rPr>
              <w:t>Normal Operations.</w:t>
            </w:r>
            <w:r w:rsidR="009809C8">
              <w:rPr>
                <w:noProof/>
                <w:webHidden/>
              </w:rPr>
              <w:tab/>
            </w:r>
            <w:r w:rsidR="009809C8">
              <w:rPr>
                <w:noProof/>
                <w:webHidden/>
              </w:rPr>
              <w:fldChar w:fldCharType="begin"/>
            </w:r>
            <w:r w:rsidR="009809C8">
              <w:rPr>
                <w:noProof/>
                <w:webHidden/>
              </w:rPr>
              <w:instrText xml:space="preserve"> PAGEREF _Toc80194325 \h </w:instrText>
            </w:r>
            <w:r w:rsidR="009809C8">
              <w:rPr>
                <w:noProof/>
                <w:webHidden/>
              </w:rPr>
            </w:r>
            <w:r w:rsidR="009809C8">
              <w:rPr>
                <w:noProof/>
                <w:webHidden/>
              </w:rPr>
              <w:fldChar w:fldCharType="separate"/>
            </w:r>
            <w:r w:rsidR="009809C8">
              <w:rPr>
                <w:noProof/>
                <w:webHidden/>
              </w:rPr>
              <w:t>2</w:t>
            </w:r>
            <w:r w:rsidR="009809C8">
              <w:rPr>
                <w:noProof/>
                <w:webHidden/>
              </w:rPr>
              <w:fldChar w:fldCharType="end"/>
            </w:r>
          </w:hyperlink>
        </w:p>
        <w:p w14:paraId="6677C783" w14:textId="78586C5D" w:rsidR="009809C8" w:rsidRDefault="00BD1842">
          <w:pPr>
            <w:pStyle w:val="TOC1"/>
            <w:rPr>
              <w:rFonts w:asciiTheme="minorHAnsi" w:eastAsiaTheme="minorEastAsia" w:hAnsiTheme="minorHAnsi" w:cstheme="minorBidi"/>
              <w:b w:val="0"/>
              <w:noProof/>
              <w:sz w:val="22"/>
              <w:szCs w:val="22"/>
            </w:rPr>
          </w:pPr>
          <w:hyperlink w:anchor="_Toc80194326" w:history="1">
            <w:r w:rsidR="009809C8" w:rsidRPr="000711E4">
              <w:rPr>
                <w:rStyle w:val="Hyperlink"/>
                <w:rFonts w:eastAsia="MS Mincho"/>
                <w:noProof/>
              </w:rPr>
              <w:t>3.</w:t>
            </w:r>
            <w:r w:rsidR="009809C8">
              <w:rPr>
                <w:rFonts w:asciiTheme="minorHAnsi" w:eastAsiaTheme="minorEastAsia" w:hAnsiTheme="minorHAnsi" w:cstheme="minorBidi"/>
                <w:b w:val="0"/>
                <w:noProof/>
                <w:sz w:val="22"/>
                <w:szCs w:val="22"/>
              </w:rPr>
              <w:tab/>
            </w:r>
            <w:r w:rsidR="009809C8" w:rsidRPr="000711E4">
              <w:rPr>
                <w:rStyle w:val="Hyperlink"/>
                <w:rFonts w:eastAsia="MS Mincho"/>
                <w:noProof/>
              </w:rPr>
              <w:t>Disaster Operations</w:t>
            </w:r>
            <w:r w:rsidR="009809C8">
              <w:rPr>
                <w:noProof/>
                <w:webHidden/>
              </w:rPr>
              <w:tab/>
            </w:r>
            <w:r w:rsidR="009809C8">
              <w:rPr>
                <w:noProof/>
                <w:webHidden/>
              </w:rPr>
              <w:fldChar w:fldCharType="begin"/>
            </w:r>
            <w:r w:rsidR="009809C8">
              <w:rPr>
                <w:noProof/>
                <w:webHidden/>
              </w:rPr>
              <w:instrText xml:space="preserve"> PAGEREF _Toc80194326 \h </w:instrText>
            </w:r>
            <w:r w:rsidR="009809C8">
              <w:rPr>
                <w:noProof/>
                <w:webHidden/>
              </w:rPr>
            </w:r>
            <w:r w:rsidR="009809C8">
              <w:rPr>
                <w:noProof/>
                <w:webHidden/>
              </w:rPr>
              <w:fldChar w:fldCharType="separate"/>
            </w:r>
            <w:r w:rsidR="009809C8">
              <w:rPr>
                <w:noProof/>
                <w:webHidden/>
              </w:rPr>
              <w:t>3</w:t>
            </w:r>
            <w:r w:rsidR="009809C8">
              <w:rPr>
                <w:noProof/>
                <w:webHidden/>
              </w:rPr>
              <w:fldChar w:fldCharType="end"/>
            </w:r>
          </w:hyperlink>
        </w:p>
        <w:p w14:paraId="1C2DC7EE" w14:textId="1B431AD2" w:rsidR="009809C8" w:rsidRDefault="00BD1842">
          <w:pPr>
            <w:pStyle w:val="TOC2"/>
            <w:rPr>
              <w:rFonts w:asciiTheme="minorHAnsi" w:eastAsiaTheme="minorEastAsia" w:hAnsiTheme="minorHAnsi" w:cstheme="minorBidi"/>
              <w:b w:val="0"/>
              <w:noProof/>
              <w:sz w:val="22"/>
              <w:szCs w:val="22"/>
            </w:rPr>
          </w:pPr>
          <w:hyperlink w:anchor="_Toc80194327" w:history="1">
            <w:r w:rsidR="009809C8" w:rsidRPr="000711E4">
              <w:rPr>
                <w:rStyle w:val="Hyperlink"/>
                <w:rFonts w:eastAsia="MS Mincho"/>
                <w:noProof/>
              </w:rPr>
              <w:t>3.1.</w:t>
            </w:r>
            <w:r w:rsidR="009809C8">
              <w:rPr>
                <w:rFonts w:asciiTheme="minorHAnsi" w:eastAsiaTheme="minorEastAsia" w:hAnsiTheme="minorHAnsi" w:cstheme="minorBidi"/>
                <w:b w:val="0"/>
                <w:noProof/>
                <w:sz w:val="22"/>
                <w:szCs w:val="22"/>
              </w:rPr>
              <w:tab/>
            </w:r>
            <w:r w:rsidR="009809C8" w:rsidRPr="000711E4">
              <w:rPr>
                <w:rStyle w:val="Hyperlink"/>
                <w:rFonts w:eastAsia="MS Mincho"/>
                <w:noProof/>
              </w:rPr>
              <w:t>Partner Agencies</w:t>
            </w:r>
            <w:r w:rsidR="009809C8">
              <w:rPr>
                <w:noProof/>
                <w:webHidden/>
              </w:rPr>
              <w:tab/>
            </w:r>
            <w:r w:rsidR="009809C8">
              <w:rPr>
                <w:noProof/>
                <w:webHidden/>
              </w:rPr>
              <w:fldChar w:fldCharType="begin"/>
            </w:r>
            <w:r w:rsidR="009809C8">
              <w:rPr>
                <w:noProof/>
                <w:webHidden/>
              </w:rPr>
              <w:instrText xml:space="preserve"> PAGEREF _Toc80194327 \h </w:instrText>
            </w:r>
            <w:r w:rsidR="009809C8">
              <w:rPr>
                <w:noProof/>
                <w:webHidden/>
              </w:rPr>
            </w:r>
            <w:r w:rsidR="009809C8">
              <w:rPr>
                <w:noProof/>
                <w:webHidden/>
              </w:rPr>
              <w:fldChar w:fldCharType="separate"/>
            </w:r>
            <w:r w:rsidR="009809C8">
              <w:rPr>
                <w:noProof/>
                <w:webHidden/>
              </w:rPr>
              <w:t>4</w:t>
            </w:r>
            <w:r w:rsidR="009809C8">
              <w:rPr>
                <w:noProof/>
                <w:webHidden/>
              </w:rPr>
              <w:fldChar w:fldCharType="end"/>
            </w:r>
          </w:hyperlink>
        </w:p>
        <w:p w14:paraId="235BB90C" w14:textId="574D35B9" w:rsidR="009809C8" w:rsidRDefault="00BD1842">
          <w:pPr>
            <w:pStyle w:val="TOC2"/>
            <w:rPr>
              <w:rFonts w:asciiTheme="minorHAnsi" w:eastAsiaTheme="minorEastAsia" w:hAnsiTheme="minorHAnsi" w:cstheme="minorBidi"/>
              <w:b w:val="0"/>
              <w:noProof/>
              <w:sz w:val="22"/>
              <w:szCs w:val="22"/>
            </w:rPr>
          </w:pPr>
          <w:hyperlink w:anchor="_Toc80194328" w:history="1">
            <w:r w:rsidR="009809C8" w:rsidRPr="000711E4">
              <w:rPr>
                <w:rStyle w:val="Hyperlink"/>
                <w:noProof/>
              </w:rPr>
              <w:t>3.2.</w:t>
            </w:r>
            <w:r w:rsidR="009809C8">
              <w:rPr>
                <w:rFonts w:asciiTheme="minorHAnsi" w:eastAsiaTheme="minorEastAsia" w:hAnsiTheme="minorHAnsi" w:cstheme="minorBidi"/>
                <w:b w:val="0"/>
                <w:noProof/>
                <w:sz w:val="22"/>
                <w:szCs w:val="22"/>
              </w:rPr>
              <w:tab/>
            </w:r>
            <w:r w:rsidR="009809C8" w:rsidRPr="000711E4">
              <w:rPr>
                <w:rStyle w:val="Hyperlink"/>
                <w:noProof/>
              </w:rPr>
              <w:t>Assumptions</w:t>
            </w:r>
            <w:r w:rsidR="009809C8">
              <w:rPr>
                <w:noProof/>
                <w:webHidden/>
              </w:rPr>
              <w:tab/>
            </w:r>
            <w:r w:rsidR="009809C8">
              <w:rPr>
                <w:noProof/>
                <w:webHidden/>
              </w:rPr>
              <w:fldChar w:fldCharType="begin"/>
            </w:r>
            <w:r w:rsidR="009809C8">
              <w:rPr>
                <w:noProof/>
                <w:webHidden/>
              </w:rPr>
              <w:instrText xml:space="preserve"> PAGEREF _Toc80194328 \h </w:instrText>
            </w:r>
            <w:r w:rsidR="009809C8">
              <w:rPr>
                <w:noProof/>
                <w:webHidden/>
              </w:rPr>
            </w:r>
            <w:r w:rsidR="009809C8">
              <w:rPr>
                <w:noProof/>
                <w:webHidden/>
              </w:rPr>
              <w:fldChar w:fldCharType="separate"/>
            </w:r>
            <w:r w:rsidR="009809C8">
              <w:rPr>
                <w:noProof/>
                <w:webHidden/>
              </w:rPr>
              <w:t>4</w:t>
            </w:r>
            <w:r w:rsidR="009809C8">
              <w:rPr>
                <w:noProof/>
                <w:webHidden/>
              </w:rPr>
              <w:fldChar w:fldCharType="end"/>
            </w:r>
          </w:hyperlink>
        </w:p>
        <w:p w14:paraId="10D6D50F" w14:textId="66CD59A9" w:rsidR="009809C8" w:rsidRDefault="00BD1842">
          <w:pPr>
            <w:pStyle w:val="TOC2"/>
            <w:rPr>
              <w:rFonts w:asciiTheme="minorHAnsi" w:eastAsiaTheme="minorEastAsia" w:hAnsiTheme="minorHAnsi" w:cstheme="minorBidi"/>
              <w:b w:val="0"/>
              <w:noProof/>
              <w:sz w:val="22"/>
              <w:szCs w:val="22"/>
            </w:rPr>
          </w:pPr>
          <w:hyperlink w:anchor="_Toc80194329" w:history="1">
            <w:r w:rsidR="009809C8" w:rsidRPr="000711E4">
              <w:rPr>
                <w:rStyle w:val="Hyperlink"/>
                <w:noProof/>
              </w:rPr>
              <w:t>3.3.</w:t>
            </w:r>
            <w:r w:rsidR="009809C8">
              <w:rPr>
                <w:rFonts w:asciiTheme="minorHAnsi" w:eastAsiaTheme="minorEastAsia" w:hAnsiTheme="minorHAnsi" w:cstheme="minorBidi"/>
                <w:b w:val="0"/>
                <w:noProof/>
                <w:sz w:val="22"/>
                <w:szCs w:val="22"/>
              </w:rPr>
              <w:tab/>
            </w:r>
            <w:r w:rsidR="009809C8" w:rsidRPr="000711E4">
              <w:rPr>
                <w:rStyle w:val="Hyperlink"/>
                <w:noProof/>
              </w:rPr>
              <w:t>Initial Response</w:t>
            </w:r>
            <w:r w:rsidR="009809C8">
              <w:rPr>
                <w:noProof/>
                <w:webHidden/>
              </w:rPr>
              <w:tab/>
            </w:r>
            <w:r w:rsidR="009809C8">
              <w:rPr>
                <w:noProof/>
                <w:webHidden/>
              </w:rPr>
              <w:fldChar w:fldCharType="begin"/>
            </w:r>
            <w:r w:rsidR="009809C8">
              <w:rPr>
                <w:noProof/>
                <w:webHidden/>
              </w:rPr>
              <w:instrText xml:space="preserve"> PAGEREF _Toc80194329 \h </w:instrText>
            </w:r>
            <w:r w:rsidR="009809C8">
              <w:rPr>
                <w:noProof/>
                <w:webHidden/>
              </w:rPr>
            </w:r>
            <w:r w:rsidR="009809C8">
              <w:rPr>
                <w:noProof/>
                <w:webHidden/>
              </w:rPr>
              <w:fldChar w:fldCharType="separate"/>
            </w:r>
            <w:r w:rsidR="009809C8">
              <w:rPr>
                <w:noProof/>
                <w:webHidden/>
              </w:rPr>
              <w:t>5</w:t>
            </w:r>
            <w:r w:rsidR="009809C8">
              <w:rPr>
                <w:noProof/>
                <w:webHidden/>
              </w:rPr>
              <w:fldChar w:fldCharType="end"/>
            </w:r>
          </w:hyperlink>
        </w:p>
        <w:p w14:paraId="1CB84FCE" w14:textId="62DB5E06" w:rsidR="009809C8" w:rsidRDefault="00BD1842">
          <w:pPr>
            <w:pStyle w:val="TOC2"/>
            <w:rPr>
              <w:rFonts w:asciiTheme="minorHAnsi" w:eastAsiaTheme="minorEastAsia" w:hAnsiTheme="minorHAnsi" w:cstheme="minorBidi"/>
              <w:b w:val="0"/>
              <w:noProof/>
              <w:sz w:val="22"/>
              <w:szCs w:val="22"/>
            </w:rPr>
          </w:pPr>
          <w:hyperlink w:anchor="_Toc80194330" w:history="1">
            <w:r w:rsidR="009809C8" w:rsidRPr="000711E4">
              <w:rPr>
                <w:rStyle w:val="Hyperlink"/>
                <w:noProof/>
              </w:rPr>
              <w:t>3.4.</w:t>
            </w:r>
            <w:r w:rsidR="009809C8">
              <w:rPr>
                <w:rFonts w:asciiTheme="minorHAnsi" w:eastAsiaTheme="minorEastAsia" w:hAnsiTheme="minorHAnsi" w:cstheme="minorBidi"/>
                <w:b w:val="0"/>
                <w:noProof/>
                <w:sz w:val="22"/>
                <w:szCs w:val="22"/>
              </w:rPr>
              <w:tab/>
            </w:r>
            <w:r w:rsidR="009809C8" w:rsidRPr="000711E4">
              <w:rPr>
                <w:rStyle w:val="Hyperlink"/>
                <w:noProof/>
              </w:rPr>
              <w:t>SHCC Operations</w:t>
            </w:r>
            <w:r w:rsidR="009809C8">
              <w:rPr>
                <w:noProof/>
                <w:webHidden/>
              </w:rPr>
              <w:tab/>
            </w:r>
            <w:r w:rsidR="009809C8">
              <w:rPr>
                <w:noProof/>
                <w:webHidden/>
              </w:rPr>
              <w:fldChar w:fldCharType="begin"/>
            </w:r>
            <w:r w:rsidR="009809C8">
              <w:rPr>
                <w:noProof/>
                <w:webHidden/>
              </w:rPr>
              <w:instrText xml:space="preserve"> PAGEREF _Toc80194330 \h </w:instrText>
            </w:r>
            <w:r w:rsidR="009809C8">
              <w:rPr>
                <w:noProof/>
                <w:webHidden/>
              </w:rPr>
            </w:r>
            <w:r w:rsidR="009809C8">
              <w:rPr>
                <w:noProof/>
                <w:webHidden/>
              </w:rPr>
              <w:fldChar w:fldCharType="separate"/>
            </w:r>
            <w:r w:rsidR="009809C8">
              <w:rPr>
                <w:noProof/>
                <w:webHidden/>
              </w:rPr>
              <w:t>5</w:t>
            </w:r>
            <w:r w:rsidR="009809C8">
              <w:rPr>
                <w:noProof/>
                <w:webHidden/>
              </w:rPr>
              <w:fldChar w:fldCharType="end"/>
            </w:r>
          </w:hyperlink>
        </w:p>
        <w:p w14:paraId="65DA63E1" w14:textId="2F3D3872" w:rsidR="009809C8" w:rsidRDefault="00BD1842">
          <w:pPr>
            <w:pStyle w:val="TOC3"/>
            <w:rPr>
              <w:rFonts w:asciiTheme="minorHAnsi" w:eastAsiaTheme="minorEastAsia" w:hAnsiTheme="minorHAnsi" w:cstheme="minorBidi"/>
              <w:b w:val="0"/>
              <w:noProof/>
              <w:sz w:val="22"/>
              <w:szCs w:val="22"/>
            </w:rPr>
          </w:pPr>
          <w:hyperlink w:anchor="_Toc80194331" w:history="1">
            <w:r w:rsidR="009809C8" w:rsidRPr="000711E4">
              <w:rPr>
                <w:rStyle w:val="Hyperlink"/>
                <w:noProof/>
              </w:rPr>
              <w:t>3.4.1.</w:t>
            </w:r>
            <w:r w:rsidR="009809C8">
              <w:rPr>
                <w:rFonts w:asciiTheme="minorHAnsi" w:eastAsiaTheme="minorEastAsia" w:hAnsiTheme="minorHAnsi" w:cstheme="minorBidi"/>
                <w:b w:val="0"/>
                <w:noProof/>
                <w:sz w:val="22"/>
                <w:szCs w:val="22"/>
              </w:rPr>
              <w:tab/>
            </w:r>
            <w:r w:rsidR="009809C8" w:rsidRPr="000711E4">
              <w:rPr>
                <w:rStyle w:val="Hyperlink"/>
                <w:noProof/>
              </w:rPr>
              <w:t>SHCC Response Activation Triggers</w:t>
            </w:r>
            <w:r w:rsidR="009809C8">
              <w:rPr>
                <w:noProof/>
                <w:webHidden/>
              </w:rPr>
              <w:tab/>
            </w:r>
            <w:r w:rsidR="009809C8">
              <w:rPr>
                <w:noProof/>
                <w:webHidden/>
              </w:rPr>
              <w:fldChar w:fldCharType="begin"/>
            </w:r>
            <w:r w:rsidR="009809C8">
              <w:rPr>
                <w:noProof/>
                <w:webHidden/>
              </w:rPr>
              <w:instrText xml:space="preserve"> PAGEREF _Toc80194331 \h </w:instrText>
            </w:r>
            <w:r w:rsidR="009809C8">
              <w:rPr>
                <w:noProof/>
                <w:webHidden/>
              </w:rPr>
            </w:r>
            <w:r w:rsidR="009809C8">
              <w:rPr>
                <w:noProof/>
                <w:webHidden/>
              </w:rPr>
              <w:fldChar w:fldCharType="separate"/>
            </w:r>
            <w:r w:rsidR="009809C8">
              <w:rPr>
                <w:noProof/>
                <w:webHidden/>
              </w:rPr>
              <w:t>5</w:t>
            </w:r>
            <w:r w:rsidR="009809C8">
              <w:rPr>
                <w:noProof/>
                <w:webHidden/>
              </w:rPr>
              <w:fldChar w:fldCharType="end"/>
            </w:r>
          </w:hyperlink>
        </w:p>
        <w:p w14:paraId="0636AAF9" w14:textId="0E30D87E" w:rsidR="009809C8" w:rsidRDefault="00BD1842">
          <w:pPr>
            <w:pStyle w:val="TOC3"/>
            <w:rPr>
              <w:rFonts w:asciiTheme="minorHAnsi" w:eastAsiaTheme="minorEastAsia" w:hAnsiTheme="minorHAnsi" w:cstheme="minorBidi"/>
              <w:b w:val="0"/>
              <w:noProof/>
              <w:sz w:val="22"/>
              <w:szCs w:val="22"/>
            </w:rPr>
          </w:pPr>
          <w:hyperlink w:anchor="_Toc80194332" w:history="1">
            <w:r w:rsidR="009809C8" w:rsidRPr="000711E4">
              <w:rPr>
                <w:rStyle w:val="Hyperlink"/>
                <w:noProof/>
              </w:rPr>
              <w:t>3.4.2.</w:t>
            </w:r>
            <w:r w:rsidR="009809C8">
              <w:rPr>
                <w:rFonts w:asciiTheme="minorHAnsi" w:eastAsiaTheme="minorEastAsia" w:hAnsiTheme="minorHAnsi" w:cstheme="minorBidi"/>
                <w:b w:val="0"/>
                <w:noProof/>
                <w:sz w:val="22"/>
                <w:szCs w:val="22"/>
              </w:rPr>
              <w:tab/>
            </w:r>
            <w:r w:rsidR="009809C8" w:rsidRPr="000711E4">
              <w:rPr>
                <w:rStyle w:val="Hyperlink"/>
                <w:noProof/>
              </w:rPr>
              <w:t>Activation</w:t>
            </w:r>
            <w:r w:rsidR="009809C8">
              <w:rPr>
                <w:noProof/>
                <w:webHidden/>
              </w:rPr>
              <w:tab/>
            </w:r>
            <w:r w:rsidR="009809C8">
              <w:rPr>
                <w:noProof/>
                <w:webHidden/>
              </w:rPr>
              <w:fldChar w:fldCharType="begin"/>
            </w:r>
            <w:r w:rsidR="009809C8">
              <w:rPr>
                <w:noProof/>
                <w:webHidden/>
              </w:rPr>
              <w:instrText xml:space="preserve"> PAGEREF _Toc80194332 \h </w:instrText>
            </w:r>
            <w:r w:rsidR="009809C8">
              <w:rPr>
                <w:noProof/>
                <w:webHidden/>
              </w:rPr>
            </w:r>
            <w:r w:rsidR="009809C8">
              <w:rPr>
                <w:noProof/>
                <w:webHidden/>
              </w:rPr>
              <w:fldChar w:fldCharType="separate"/>
            </w:r>
            <w:r w:rsidR="009809C8">
              <w:rPr>
                <w:noProof/>
                <w:webHidden/>
              </w:rPr>
              <w:t>6</w:t>
            </w:r>
            <w:r w:rsidR="009809C8">
              <w:rPr>
                <w:noProof/>
                <w:webHidden/>
              </w:rPr>
              <w:fldChar w:fldCharType="end"/>
            </w:r>
          </w:hyperlink>
        </w:p>
        <w:p w14:paraId="7A49CC13" w14:textId="376C95D1" w:rsidR="009809C8" w:rsidRDefault="00BD1842">
          <w:pPr>
            <w:pStyle w:val="TOC3"/>
            <w:rPr>
              <w:rFonts w:asciiTheme="minorHAnsi" w:eastAsiaTheme="minorEastAsia" w:hAnsiTheme="minorHAnsi" w:cstheme="minorBidi"/>
              <w:b w:val="0"/>
              <w:noProof/>
              <w:sz w:val="22"/>
              <w:szCs w:val="22"/>
            </w:rPr>
          </w:pPr>
          <w:hyperlink w:anchor="_Toc80194333" w:history="1">
            <w:r w:rsidR="009809C8" w:rsidRPr="000711E4">
              <w:rPr>
                <w:rStyle w:val="Hyperlink"/>
                <w:noProof/>
              </w:rPr>
              <w:t>3.4.3.</w:t>
            </w:r>
            <w:r w:rsidR="009809C8">
              <w:rPr>
                <w:rFonts w:asciiTheme="minorHAnsi" w:eastAsiaTheme="minorEastAsia" w:hAnsiTheme="minorHAnsi" w:cstheme="minorBidi"/>
                <w:b w:val="0"/>
                <w:noProof/>
                <w:sz w:val="22"/>
                <w:szCs w:val="22"/>
              </w:rPr>
              <w:tab/>
            </w:r>
            <w:r w:rsidR="009809C8" w:rsidRPr="000711E4">
              <w:rPr>
                <w:rStyle w:val="Hyperlink"/>
                <w:noProof/>
              </w:rPr>
              <w:t>Activities</w:t>
            </w:r>
            <w:r w:rsidR="009809C8">
              <w:rPr>
                <w:noProof/>
                <w:webHidden/>
              </w:rPr>
              <w:tab/>
            </w:r>
            <w:r w:rsidR="009809C8">
              <w:rPr>
                <w:noProof/>
                <w:webHidden/>
              </w:rPr>
              <w:fldChar w:fldCharType="begin"/>
            </w:r>
            <w:r w:rsidR="009809C8">
              <w:rPr>
                <w:noProof/>
                <w:webHidden/>
              </w:rPr>
              <w:instrText xml:space="preserve"> PAGEREF _Toc80194333 \h </w:instrText>
            </w:r>
            <w:r w:rsidR="009809C8">
              <w:rPr>
                <w:noProof/>
                <w:webHidden/>
              </w:rPr>
            </w:r>
            <w:r w:rsidR="009809C8">
              <w:rPr>
                <w:noProof/>
                <w:webHidden/>
              </w:rPr>
              <w:fldChar w:fldCharType="separate"/>
            </w:r>
            <w:r w:rsidR="009809C8">
              <w:rPr>
                <w:noProof/>
                <w:webHidden/>
              </w:rPr>
              <w:t>6</w:t>
            </w:r>
            <w:r w:rsidR="009809C8">
              <w:rPr>
                <w:noProof/>
                <w:webHidden/>
              </w:rPr>
              <w:fldChar w:fldCharType="end"/>
            </w:r>
          </w:hyperlink>
        </w:p>
        <w:p w14:paraId="7C26E8E3" w14:textId="019A7841" w:rsidR="009809C8" w:rsidRDefault="00BD1842">
          <w:pPr>
            <w:pStyle w:val="TOC3"/>
            <w:rPr>
              <w:rFonts w:asciiTheme="minorHAnsi" w:eastAsiaTheme="minorEastAsia" w:hAnsiTheme="minorHAnsi" w:cstheme="minorBidi"/>
              <w:b w:val="0"/>
              <w:noProof/>
              <w:sz w:val="22"/>
              <w:szCs w:val="22"/>
            </w:rPr>
          </w:pPr>
          <w:hyperlink w:anchor="_Toc80194334" w:history="1">
            <w:r w:rsidR="009809C8" w:rsidRPr="000711E4">
              <w:rPr>
                <w:rStyle w:val="Hyperlink"/>
                <w:noProof/>
              </w:rPr>
              <w:t>3.4.4.</w:t>
            </w:r>
            <w:r w:rsidR="009809C8">
              <w:rPr>
                <w:rFonts w:asciiTheme="minorHAnsi" w:eastAsiaTheme="minorEastAsia" w:hAnsiTheme="minorHAnsi" w:cstheme="minorBidi"/>
                <w:b w:val="0"/>
                <w:noProof/>
                <w:sz w:val="22"/>
                <w:szCs w:val="22"/>
              </w:rPr>
              <w:tab/>
            </w:r>
            <w:r w:rsidR="009809C8" w:rsidRPr="000711E4">
              <w:rPr>
                <w:rStyle w:val="Hyperlink"/>
                <w:noProof/>
              </w:rPr>
              <w:t>Composition of the SHCC</w:t>
            </w:r>
            <w:r w:rsidR="009809C8">
              <w:rPr>
                <w:noProof/>
                <w:webHidden/>
              </w:rPr>
              <w:tab/>
            </w:r>
            <w:r w:rsidR="009809C8">
              <w:rPr>
                <w:noProof/>
                <w:webHidden/>
              </w:rPr>
              <w:fldChar w:fldCharType="begin"/>
            </w:r>
            <w:r w:rsidR="009809C8">
              <w:rPr>
                <w:noProof/>
                <w:webHidden/>
              </w:rPr>
              <w:instrText xml:space="preserve"> PAGEREF _Toc80194334 \h </w:instrText>
            </w:r>
            <w:r w:rsidR="009809C8">
              <w:rPr>
                <w:noProof/>
                <w:webHidden/>
              </w:rPr>
            </w:r>
            <w:r w:rsidR="009809C8">
              <w:rPr>
                <w:noProof/>
                <w:webHidden/>
              </w:rPr>
              <w:fldChar w:fldCharType="separate"/>
            </w:r>
            <w:r w:rsidR="009809C8">
              <w:rPr>
                <w:noProof/>
                <w:webHidden/>
              </w:rPr>
              <w:t>6</w:t>
            </w:r>
            <w:r w:rsidR="009809C8">
              <w:rPr>
                <w:noProof/>
                <w:webHidden/>
              </w:rPr>
              <w:fldChar w:fldCharType="end"/>
            </w:r>
          </w:hyperlink>
        </w:p>
        <w:p w14:paraId="7BC1538F" w14:textId="0D7C34E5" w:rsidR="009809C8" w:rsidRDefault="00BD1842">
          <w:pPr>
            <w:pStyle w:val="TOC3"/>
            <w:rPr>
              <w:rFonts w:asciiTheme="minorHAnsi" w:eastAsiaTheme="minorEastAsia" w:hAnsiTheme="minorHAnsi" w:cstheme="minorBidi"/>
              <w:b w:val="0"/>
              <w:noProof/>
              <w:sz w:val="22"/>
              <w:szCs w:val="22"/>
            </w:rPr>
          </w:pPr>
          <w:hyperlink w:anchor="_Toc80194335" w:history="1">
            <w:r w:rsidR="009809C8" w:rsidRPr="000711E4">
              <w:rPr>
                <w:rStyle w:val="Hyperlink"/>
                <w:noProof/>
              </w:rPr>
              <w:t>3.4.5.</w:t>
            </w:r>
            <w:r w:rsidR="009809C8">
              <w:rPr>
                <w:rFonts w:asciiTheme="minorHAnsi" w:eastAsiaTheme="minorEastAsia" w:hAnsiTheme="minorHAnsi" w:cstheme="minorBidi"/>
                <w:b w:val="0"/>
                <w:noProof/>
                <w:sz w:val="22"/>
                <w:szCs w:val="22"/>
              </w:rPr>
              <w:tab/>
            </w:r>
            <w:r w:rsidR="009809C8" w:rsidRPr="000711E4">
              <w:rPr>
                <w:rStyle w:val="Hyperlink"/>
                <w:noProof/>
              </w:rPr>
              <w:t>Staffing</w:t>
            </w:r>
            <w:r w:rsidR="009809C8">
              <w:rPr>
                <w:noProof/>
                <w:webHidden/>
              </w:rPr>
              <w:tab/>
            </w:r>
            <w:r w:rsidR="009809C8">
              <w:rPr>
                <w:noProof/>
                <w:webHidden/>
              </w:rPr>
              <w:fldChar w:fldCharType="begin"/>
            </w:r>
            <w:r w:rsidR="009809C8">
              <w:rPr>
                <w:noProof/>
                <w:webHidden/>
              </w:rPr>
              <w:instrText xml:space="preserve"> PAGEREF _Toc80194335 \h </w:instrText>
            </w:r>
            <w:r w:rsidR="009809C8">
              <w:rPr>
                <w:noProof/>
                <w:webHidden/>
              </w:rPr>
            </w:r>
            <w:r w:rsidR="009809C8">
              <w:rPr>
                <w:noProof/>
                <w:webHidden/>
              </w:rPr>
              <w:fldChar w:fldCharType="separate"/>
            </w:r>
            <w:r w:rsidR="009809C8">
              <w:rPr>
                <w:noProof/>
                <w:webHidden/>
              </w:rPr>
              <w:t>7</w:t>
            </w:r>
            <w:r w:rsidR="009809C8">
              <w:rPr>
                <w:noProof/>
                <w:webHidden/>
              </w:rPr>
              <w:fldChar w:fldCharType="end"/>
            </w:r>
          </w:hyperlink>
        </w:p>
        <w:p w14:paraId="42AF81F8" w14:textId="7AB8874D" w:rsidR="009809C8" w:rsidRDefault="00BD1842">
          <w:pPr>
            <w:pStyle w:val="TOC3"/>
            <w:rPr>
              <w:rFonts w:asciiTheme="minorHAnsi" w:eastAsiaTheme="minorEastAsia" w:hAnsiTheme="minorHAnsi" w:cstheme="minorBidi"/>
              <w:b w:val="0"/>
              <w:noProof/>
              <w:sz w:val="22"/>
              <w:szCs w:val="22"/>
            </w:rPr>
          </w:pPr>
          <w:hyperlink w:anchor="_Toc80194336" w:history="1">
            <w:r w:rsidR="009809C8" w:rsidRPr="000711E4">
              <w:rPr>
                <w:rStyle w:val="Hyperlink"/>
                <w:noProof/>
              </w:rPr>
              <w:t>3.4.6.</w:t>
            </w:r>
            <w:r w:rsidR="009809C8">
              <w:rPr>
                <w:rFonts w:asciiTheme="minorHAnsi" w:eastAsiaTheme="minorEastAsia" w:hAnsiTheme="minorHAnsi" w:cstheme="minorBidi"/>
                <w:b w:val="0"/>
                <w:noProof/>
                <w:sz w:val="22"/>
                <w:szCs w:val="22"/>
              </w:rPr>
              <w:tab/>
            </w:r>
            <w:r w:rsidR="009809C8" w:rsidRPr="000711E4">
              <w:rPr>
                <w:rStyle w:val="Hyperlink"/>
                <w:noProof/>
              </w:rPr>
              <w:t>Incident Action Plan</w:t>
            </w:r>
            <w:r w:rsidR="009809C8">
              <w:rPr>
                <w:noProof/>
                <w:webHidden/>
              </w:rPr>
              <w:tab/>
            </w:r>
            <w:r w:rsidR="009809C8">
              <w:rPr>
                <w:noProof/>
                <w:webHidden/>
              </w:rPr>
              <w:fldChar w:fldCharType="begin"/>
            </w:r>
            <w:r w:rsidR="009809C8">
              <w:rPr>
                <w:noProof/>
                <w:webHidden/>
              </w:rPr>
              <w:instrText xml:space="preserve"> PAGEREF _Toc80194336 \h </w:instrText>
            </w:r>
            <w:r w:rsidR="009809C8">
              <w:rPr>
                <w:noProof/>
                <w:webHidden/>
              </w:rPr>
            </w:r>
            <w:r w:rsidR="009809C8">
              <w:rPr>
                <w:noProof/>
                <w:webHidden/>
              </w:rPr>
              <w:fldChar w:fldCharType="separate"/>
            </w:r>
            <w:r w:rsidR="009809C8">
              <w:rPr>
                <w:noProof/>
                <w:webHidden/>
              </w:rPr>
              <w:t>7</w:t>
            </w:r>
            <w:r w:rsidR="009809C8">
              <w:rPr>
                <w:noProof/>
                <w:webHidden/>
              </w:rPr>
              <w:fldChar w:fldCharType="end"/>
            </w:r>
          </w:hyperlink>
        </w:p>
        <w:p w14:paraId="6219EC05" w14:textId="4E11016C" w:rsidR="009809C8" w:rsidRDefault="00BD1842">
          <w:pPr>
            <w:pStyle w:val="TOC3"/>
            <w:rPr>
              <w:rFonts w:asciiTheme="minorHAnsi" w:eastAsiaTheme="minorEastAsia" w:hAnsiTheme="minorHAnsi" w:cstheme="minorBidi"/>
              <w:b w:val="0"/>
              <w:noProof/>
              <w:sz w:val="22"/>
              <w:szCs w:val="22"/>
            </w:rPr>
          </w:pPr>
          <w:hyperlink w:anchor="_Toc80194337" w:history="1">
            <w:r w:rsidR="009809C8" w:rsidRPr="000711E4">
              <w:rPr>
                <w:rStyle w:val="Hyperlink"/>
                <w:noProof/>
              </w:rPr>
              <w:t>3.4.7.</w:t>
            </w:r>
            <w:r w:rsidR="009809C8">
              <w:rPr>
                <w:rFonts w:asciiTheme="minorHAnsi" w:eastAsiaTheme="minorEastAsia" w:hAnsiTheme="minorHAnsi" w:cstheme="minorBidi"/>
                <w:b w:val="0"/>
                <w:noProof/>
                <w:sz w:val="22"/>
                <w:szCs w:val="22"/>
              </w:rPr>
              <w:tab/>
            </w:r>
            <w:r w:rsidR="009809C8" w:rsidRPr="000711E4">
              <w:rPr>
                <w:rStyle w:val="Hyperlink"/>
                <w:noProof/>
              </w:rPr>
              <w:t>Communications</w:t>
            </w:r>
            <w:r w:rsidR="009809C8">
              <w:rPr>
                <w:noProof/>
                <w:webHidden/>
              </w:rPr>
              <w:tab/>
            </w:r>
            <w:r w:rsidR="009809C8">
              <w:rPr>
                <w:noProof/>
                <w:webHidden/>
              </w:rPr>
              <w:fldChar w:fldCharType="begin"/>
            </w:r>
            <w:r w:rsidR="009809C8">
              <w:rPr>
                <w:noProof/>
                <w:webHidden/>
              </w:rPr>
              <w:instrText xml:space="preserve"> PAGEREF _Toc80194337 \h </w:instrText>
            </w:r>
            <w:r w:rsidR="009809C8">
              <w:rPr>
                <w:noProof/>
                <w:webHidden/>
              </w:rPr>
            </w:r>
            <w:r w:rsidR="009809C8">
              <w:rPr>
                <w:noProof/>
                <w:webHidden/>
              </w:rPr>
              <w:fldChar w:fldCharType="separate"/>
            </w:r>
            <w:r w:rsidR="009809C8">
              <w:rPr>
                <w:noProof/>
                <w:webHidden/>
              </w:rPr>
              <w:t>7</w:t>
            </w:r>
            <w:r w:rsidR="009809C8">
              <w:rPr>
                <w:noProof/>
                <w:webHidden/>
              </w:rPr>
              <w:fldChar w:fldCharType="end"/>
            </w:r>
          </w:hyperlink>
        </w:p>
        <w:p w14:paraId="17806F5C" w14:textId="0A9F38C3" w:rsidR="009809C8" w:rsidRDefault="00BD1842">
          <w:pPr>
            <w:pStyle w:val="TOC1"/>
            <w:rPr>
              <w:rFonts w:asciiTheme="minorHAnsi" w:eastAsiaTheme="minorEastAsia" w:hAnsiTheme="minorHAnsi" w:cstheme="minorBidi"/>
              <w:b w:val="0"/>
              <w:noProof/>
              <w:sz w:val="22"/>
              <w:szCs w:val="22"/>
            </w:rPr>
          </w:pPr>
          <w:hyperlink w:anchor="_Toc80194338" w:history="1">
            <w:r w:rsidR="009809C8" w:rsidRPr="000711E4">
              <w:rPr>
                <w:rStyle w:val="Hyperlink"/>
                <w:iCs/>
                <w:noProof/>
              </w:rPr>
              <w:t>4.</w:t>
            </w:r>
            <w:r w:rsidR="009809C8">
              <w:rPr>
                <w:rFonts w:asciiTheme="minorHAnsi" w:eastAsiaTheme="minorEastAsia" w:hAnsiTheme="minorHAnsi" w:cstheme="minorBidi"/>
                <w:b w:val="0"/>
                <w:noProof/>
                <w:sz w:val="22"/>
                <w:szCs w:val="22"/>
              </w:rPr>
              <w:tab/>
            </w:r>
            <w:r w:rsidR="009809C8" w:rsidRPr="000711E4">
              <w:rPr>
                <w:rStyle w:val="Hyperlink"/>
                <w:noProof/>
              </w:rPr>
              <w:t>Revisions and Approvals</w:t>
            </w:r>
            <w:r w:rsidR="009809C8">
              <w:rPr>
                <w:noProof/>
                <w:webHidden/>
              </w:rPr>
              <w:tab/>
            </w:r>
            <w:r w:rsidR="009809C8">
              <w:rPr>
                <w:noProof/>
                <w:webHidden/>
              </w:rPr>
              <w:fldChar w:fldCharType="begin"/>
            </w:r>
            <w:r w:rsidR="009809C8">
              <w:rPr>
                <w:noProof/>
                <w:webHidden/>
              </w:rPr>
              <w:instrText xml:space="preserve"> PAGEREF _Toc80194338 \h </w:instrText>
            </w:r>
            <w:r w:rsidR="009809C8">
              <w:rPr>
                <w:noProof/>
                <w:webHidden/>
              </w:rPr>
            </w:r>
            <w:r w:rsidR="009809C8">
              <w:rPr>
                <w:noProof/>
                <w:webHidden/>
              </w:rPr>
              <w:fldChar w:fldCharType="separate"/>
            </w:r>
            <w:r w:rsidR="009809C8">
              <w:rPr>
                <w:noProof/>
                <w:webHidden/>
              </w:rPr>
              <w:t>8</w:t>
            </w:r>
            <w:r w:rsidR="009809C8">
              <w:rPr>
                <w:noProof/>
                <w:webHidden/>
              </w:rPr>
              <w:fldChar w:fldCharType="end"/>
            </w:r>
          </w:hyperlink>
        </w:p>
        <w:p w14:paraId="353CD358" w14:textId="5C5F5B8D" w:rsidR="009809C8" w:rsidRDefault="00BD1842">
          <w:pPr>
            <w:pStyle w:val="TOC2"/>
            <w:rPr>
              <w:rFonts w:asciiTheme="minorHAnsi" w:eastAsiaTheme="minorEastAsia" w:hAnsiTheme="minorHAnsi" w:cstheme="minorBidi"/>
              <w:b w:val="0"/>
              <w:noProof/>
              <w:sz w:val="22"/>
              <w:szCs w:val="22"/>
            </w:rPr>
          </w:pPr>
          <w:hyperlink w:anchor="_Toc80194339" w:history="1">
            <w:r w:rsidR="009809C8" w:rsidRPr="000711E4">
              <w:rPr>
                <w:rStyle w:val="Hyperlink"/>
                <w:noProof/>
              </w:rPr>
              <w:t>4.1.</w:t>
            </w:r>
            <w:r w:rsidR="009809C8">
              <w:rPr>
                <w:rFonts w:asciiTheme="minorHAnsi" w:eastAsiaTheme="minorEastAsia" w:hAnsiTheme="minorHAnsi" w:cstheme="minorBidi"/>
                <w:b w:val="0"/>
                <w:noProof/>
                <w:sz w:val="22"/>
                <w:szCs w:val="22"/>
              </w:rPr>
              <w:tab/>
            </w:r>
            <w:r w:rsidR="009809C8" w:rsidRPr="000711E4">
              <w:rPr>
                <w:rStyle w:val="Hyperlink"/>
                <w:noProof/>
              </w:rPr>
              <w:t>Revisions</w:t>
            </w:r>
            <w:r w:rsidR="009809C8">
              <w:rPr>
                <w:noProof/>
                <w:webHidden/>
              </w:rPr>
              <w:tab/>
            </w:r>
            <w:r w:rsidR="009809C8">
              <w:rPr>
                <w:noProof/>
                <w:webHidden/>
              </w:rPr>
              <w:fldChar w:fldCharType="begin"/>
            </w:r>
            <w:r w:rsidR="009809C8">
              <w:rPr>
                <w:noProof/>
                <w:webHidden/>
              </w:rPr>
              <w:instrText xml:space="preserve"> PAGEREF _Toc80194339 \h </w:instrText>
            </w:r>
            <w:r w:rsidR="009809C8">
              <w:rPr>
                <w:noProof/>
                <w:webHidden/>
              </w:rPr>
            </w:r>
            <w:r w:rsidR="009809C8">
              <w:rPr>
                <w:noProof/>
                <w:webHidden/>
              </w:rPr>
              <w:fldChar w:fldCharType="separate"/>
            </w:r>
            <w:r w:rsidR="009809C8">
              <w:rPr>
                <w:noProof/>
                <w:webHidden/>
              </w:rPr>
              <w:t>8</w:t>
            </w:r>
            <w:r w:rsidR="009809C8">
              <w:rPr>
                <w:noProof/>
                <w:webHidden/>
              </w:rPr>
              <w:fldChar w:fldCharType="end"/>
            </w:r>
          </w:hyperlink>
        </w:p>
        <w:p w14:paraId="7984B646" w14:textId="14ACA8FC" w:rsidR="009809C8" w:rsidRDefault="00BD1842">
          <w:pPr>
            <w:pStyle w:val="TOC2"/>
            <w:rPr>
              <w:rFonts w:asciiTheme="minorHAnsi" w:eastAsiaTheme="minorEastAsia" w:hAnsiTheme="minorHAnsi" w:cstheme="minorBidi"/>
              <w:b w:val="0"/>
              <w:noProof/>
              <w:sz w:val="22"/>
              <w:szCs w:val="22"/>
            </w:rPr>
          </w:pPr>
          <w:hyperlink w:anchor="_Toc80194340" w:history="1">
            <w:r w:rsidR="009809C8" w:rsidRPr="000711E4">
              <w:rPr>
                <w:rStyle w:val="Hyperlink"/>
                <w:bCs/>
                <w:noProof/>
              </w:rPr>
              <w:t>4.2.</w:t>
            </w:r>
            <w:r w:rsidR="009809C8">
              <w:rPr>
                <w:rFonts w:asciiTheme="minorHAnsi" w:eastAsiaTheme="minorEastAsia" w:hAnsiTheme="minorHAnsi" w:cstheme="minorBidi"/>
                <w:b w:val="0"/>
                <w:noProof/>
                <w:sz w:val="22"/>
                <w:szCs w:val="22"/>
              </w:rPr>
              <w:tab/>
            </w:r>
            <w:r w:rsidR="009809C8" w:rsidRPr="000711E4">
              <w:rPr>
                <w:rStyle w:val="Hyperlink"/>
                <w:noProof/>
              </w:rPr>
              <w:t>Approvals</w:t>
            </w:r>
            <w:r w:rsidR="009809C8">
              <w:rPr>
                <w:noProof/>
                <w:webHidden/>
              </w:rPr>
              <w:tab/>
            </w:r>
            <w:r w:rsidR="009809C8">
              <w:rPr>
                <w:noProof/>
                <w:webHidden/>
              </w:rPr>
              <w:fldChar w:fldCharType="begin"/>
            </w:r>
            <w:r w:rsidR="009809C8">
              <w:rPr>
                <w:noProof/>
                <w:webHidden/>
              </w:rPr>
              <w:instrText xml:space="preserve"> PAGEREF _Toc80194340 \h </w:instrText>
            </w:r>
            <w:r w:rsidR="009809C8">
              <w:rPr>
                <w:noProof/>
                <w:webHidden/>
              </w:rPr>
            </w:r>
            <w:r w:rsidR="009809C8">
              <w:rPr>
                <w:noProof/>
                <w:webHidden/>
              </w:rPr>
              <w:fldChar w:fldCharType="separate"/>
            </w:r>
            <w:r w:rsidR="009809C8">
              <w:rPr>
                <w:noProof/>
                <w:webHidden/>
              </w:rPr>
              <w:t>8</w:t>
            </w:r>
            <w:r w:rsidR="009809C8">
              <w:rPr>
                <w:noProof/>
                <w:webHidden/>
              </w:rPr>
              <w:fldChar w:fldCharType="end"/>
            </w:r>
          </w:hyperlink>
        </w:p>
        <w:p w14:paraId="73519D6D" w14:textId="738ACE4E" w:rsidR="009809C8" w:rsidRDefault="00BD1842">
          <w:pPr>
            <w:pStyle w:val="TOC2"/>
            <w:rPr>
              <w:rFonts w:asciiTheme="minorHAnsi" w:eastAsiaTheme="minorEastAsia" w:hAnsiTheme="minorHAnsi" w:cstheme="minorBidi"/>
              <w:b w:val="0"/>
              <w:noProof/>
              <w:sz w:val="22"/>
              <w:szCs w:val="22"/>
            </w:rPr>
          </w:pPr>
          <w:hyperlink w:anchor="_Toc80194341" w:history="1">
            <w:r w:rsidR="009809C8" w:rsidRPr="000711E4">
              <w:rPr>
                <w:rStyle w:val="Hyperlink"/>
                <w:noProof/>
              </w:rPr>
              <w:t>4.3.</w:t>
            </w:r>
            <w:r w:rsidR="009809C8">
              <w:rPr>
                <w:rFonts w:asciiTheme="minorHAnsi" w:eastAsiaTheme="minorEastAsia" w:hAnsiTheme="minorHAnsi" w:cstheme="minorBidi"/>
                <w:b w:val="0"/>
                <w:noProof/>
                <w:sz w:val="22"/>
                <w:szCs w:val="22"/>
              </w:rPr>
              <w:tab/>
            </w:r>
            <w:r w:rsidR="009809C8" w:rsidRPr="000711E4">
              <w:rPr>
                <w:rStyle w:val="Hyperlink"/>
                <w:noProof/>
              </w:rPr>
              <w:t>CONOPS Development Team</w:t>
            </w:r>
            <w:r w:rsidR="009809C8">
              <w:rPr>
                <w:noProof/>
                <w:webHidden/>
              </w:rPr>
              <w:tab/>
            </w:r>
            <w:r w:rsidR="009809C8">
              <w:rPr>
                <w:noProof/>
                <w:webHidden/>
              </w:rPr>
              <w:fldChar w:fldCharType="begin"/>
            </w:r>
            <w:r w:rsidR="009809C8">
              <w:rPr>
                <w:noProof/>
                <w:webHidden/>
              </w:rPr>
              <w:instrText xml:space="preserve"> PAGEREF _Toc80194341 \h </w:instrText>
            </w:r>
            <w:r w:rsidR="009809C8">
              <w:rPr>
                <w:noProof/>
                <w:webHidden/>
              </w:rPr>
            </w:r>
            <w:r w:rsidR="009809C8">
              <w:rPr>
                <w:noProof/>
                <w:webHidden/>
              </w:rPr>
              <w:fldChar w:fldCharType="separate"/>
            </w:r>
            <w:r w:rsidR="009809C8">
              <w:rPr>
                <w:noProof/>
                <w:webHidden/>
              </w:rPr>
              <w:t>8</w:t>
            </w:r>
            <w:r w:rsidR="009809C8">
              <w:rPr>
                <w:noProof/>
                <w:webHidden/>
              </w:rPr>
              <w:fldChar w:fldCharType="end"/>
            </w:r>
          </w:hyperlink>
        </w:p>
        <w:p w14:paraId="1D11647F" w14:textId="0247ED4D" w:rsidR="009809C8" w:rsidRDefault="00BD1842">
          <w:pPr>
            <w:pStyle w:val="TOC1"/>
            <w:rPr>
              <w:rFonts w:asciiTheme="minorHAnsi" w:eastAsiaTheme="minorEastAsia" w:hAnsiTheme="minorHAnsi" w:cstheme="minorBidi"/>
              <w:b w:val="0"/>
              <w:noProof/>
              <w:sz w:val="22"/>
              <w:szCs w:val="22"/>
            </w:rPr>
          </w:pPr>
          <w:hyperlink w:anchor="_Toc80194342" w:history="1">
            <w:r w:rsidR="009809C8" w:rsidRPr="000711E4">
              <w:rPr>
                <w:rStyle w:val="Hyperlink"/>
                <w:noProof/>
              </w:rPr>
              <w:t>Annex A – Incident Action Plan Template</w:t>
            </w:r>
            <w:r w:rsidR="009809C8">
              <w:rPr>
                <w:noProof/>
                <w:webHidden/>
              </w:rPr>
              <w:tab/>
            </w:r>
            <w:r w:rsidR="009809C8">
              <w:rPr>
                <w:noProof/>
                <w:webHidden/>
              </w:rPr>
              <w:fldChar w:fldCharType="begin"/>
            </w:r>
            <w:r w:rsidR="009809C8">
              <w:rPr>
                <w:noProof/>
                <w:webHidden/>
              </w:rPr>
              <w:instrText xml:space="preserve"> PAGEREF _Toc80194342 \h </w:instrText>
            </w:r>
            <w:r w:rsidR="009809C8">
              <w:rPr>
                <w:noProof/>
                <w:webHidden/>
              </w:rPr>
            </w:r>
            <w:r w:rsidR="009809C8">
              <w:rPr>
                <w:noProof/>
                <w:webHidden/>
              </w:rPr>
              <w:fldChar w:fldCharType="separate"/>
            </w:r>
            <w:r w:rsidR="009809C8">
              <w:rPr>
                <w:noProof/>
                <w:webHidden/>
              </w:rPr>
              <w:t>10</w:t>
            </w:r>
            <w:r w:rsidR="009809C8">
              <w:rPr>
                <w:noProof/>
                <w:webHidden/>
              </w:rPr>
              <w:fldChar w:fldCharType="end"/>
            </w:r>
          </w:hyperlink>
        </w:p>
        <w:p w14:paraId="3F492664" w14:textId="40214383" w:rsidR="009809C8" w:rsidRDefault="00BD1842">
          <w:pPr>
            <w:pStyle w:val="TOC1"/>
            <w:rPr>
              <w:rFonts w:asciiTheme="minorHAnsi" w:eastAsiaTheme="minorEastAsia" w:hAnsiTheme="minorHAnsi" w:cstheme="minorBidi"/>
              <w:b w:val="0"/>
              <w:noProof/>
              <w:sz w:val="22"/>
              <w:szCs w:val="22"/>
            </w:rPr>
          </w:pPr>
          <w:hyperlink w:anchor="_Toc80194343" w:history="1">
            <w:r w:rsidR="009809C8" w:rsidRPr="000711E4">
              <w:rPr>
                <w:rStyle w:val="Hyperlink"/>
                <w:noProof/>
              </w:rPr>
              <w:t>A.1.</w:t>
            </w:r>
            <w:r w:rsidR="009809C8">
              <w:rPr>
                <w:rFonts w:asciiTheme="minorHAnsi" w:eastAsiaTheme="minorEastAsia" w:hAnsiTheme="minorHAnsi" w:cstheme="minorBidi"/>
                <w:b w:val="0"/>
                <w:noProof/>
                <w:sz w:val="22"/>
                <w:szCs w:val="22"/>
              </w:rPr>
              <w:tab/>
            </w:r>
            <w:r w:rsidR="009809C8" w:rsidRPr="000711E4">
              <w:rPr>
                <w:rStyle w:val="Hyperlink"/>
                <w:noProof/>
              </w:rPr>
              <w:t>Incident Action Plan Template</w:t>
            </w:r>
            <w:r w:rsidR="009809C8">
              <w:rPr>
                <w:noProof/>
                <w:webHidden/>
              </w:rPr>
              <w:tab/>
            </w:r>
            <w:r w:rsidR="009809C8">
              <w:rPr>
                <w:noProof/>
                <w:webHidden/>
              </w:rPr>
              <w:fldChar w:fldCharType="begin"/>
            </w:r>
            <w:r w:rsidR="009809C8">
              <w:rPr>
                <w:noProof/>
                <w:webHidden/>
              </w:rPr>
              <w:instrText xml:space="preserve"> PAGEREF _Toc80194343 \h </w:instrText>
            </w:r>
            <w:r w:rsidR="009809C8">
              <w:rPr>
                <w:noProof/>
                <w:webHidden/>
              </w:rPr>
            </w:r>
            <w:r w:rsidR="009809C8">
              <w:rPr>
                <w:noProof/>
                <w:webHidden/>
              </w:rPr>
              <w:fldChar w:fldCharType="separate"/>
            </w:r>
            <w:r w:rsidR="009809C8">
              <w:rPr>
                <w:noProof/>
                <w:webHidden/>
              </w:rPr>
              <w:t>10</w:t>
            </w:r>
            <w:r w:rsidR="009809C8">
              <w:rPr>
                <w:noProof/>
                <w:webHidden/>
              </w:rPr>
              <w:fldChar w:fldCharType="end"/>
            </w:r>
          </w:hyperlink>
        </w:p>
        <w:p w14:paraId="7452A464" w14:textId="6B9B68F6" w:rsidR="009809C8" w:rsidRDefault="00BD1842">
          <w:pPr>
            <w:pStyle w:val="TOC1"/>
            <w:rPr>
              <w:rFonts w:asciiTheme="minorHAnsi" w:eastAsiaTheme="minorEastAsia" w:hAnsiTheme="minorHAnsi" w:cstheme="minorBidi"/>
              <w:b w:val="0"/>
              <w:noProof/>
              <w:sz w:val="22"/>
              <w:szCs w:val="22"/>
            </w:rPr>
          </w:pPr>
          <w:hyperlink w:anchor="_Toc80194344" w:history="1">
            <w:r w:rsidR="009809C8" w:rsidRPr="000711E4">
              <w:rPr>
                <w:rStyle w:val="Hyperlink"/>
                <w:noProof/>
              </w:rPr>
              <w:t>A.2.</w:t>
            </w:r>
            <w:r w:rsidR="009809C8">
              <w:rPr>
                <w:rFonts w:asciiTheme="minorHAnsi" w:eastAsiaTheme="minorEastAsia" w:hAnsiTheme="minorHAnsi" w:cstheme="minorBidi"/>
                <w:b w:val="0"/>
                <w:noProof/>
                <w:sz w:val="22"/>
                <w:szCs w:val="22"/>
              </w:rPr>
              <w:tab/>
            </w:r>
            <w:r w:rsidR="009809C8" w:rsidRPr="000711E4">
              <w:rPr>
                <w:rStyle w:val="Hyperlink"/>
                <w:noProof/>
              </w:rPr>
              <w:t>Incident Response</w:t>
            </w:r>
            <w:r w:rsidR="009809C8">
              <w:rPr>
                <w:noProof/>
                <w:webHidden/>
              </w:rPr>
              <w:tab/>
            </w:r>
            <w:r w:rsidR="009809C8">
              <w:rPr>
                <w:noProof/>
                <w:webHidden/>
              </w:rPr>
              <w:fldChar w:fldCharType="begin"/>
            </w:r>
            <w:r w:rsidR="009809C8">
              <w:rPr>
                <w:noProof/>
                <w:webHidden/>
              </w:rPr>
              <w:instrText xml:space="preserve"> PAGEREF _Toc80194344 \h </w:instrText>
            </w:r>
            <w:r w:rsidR="009809C8">
              <w:rPr>
                <w:noProof/>
                <w:webHidden/>
              </w:rPr>
            </w:r>
            <w:r w:rsidR="009809C8">
              <w:rPr>
                <w:noProof/>
                <w:webHidden/>
              </w:rPr>
              <w:fldChar w:fldCharType="separate"/>
            </w:r>
            <w:r w:rsidR="009809C8">
              <w:rPr>
                <w:noProof/>
                <w:webHidden/>
              </w:rPr>
              <w:t>11</w:t>
            </w:r>
            <w:r w:rsidR="009809C8">
              <w:rPr>
                <w:noProof/>
                <w:webHidden/>
              </w:rPr>
              <w:fldChar w:fldCharType="end"/>
            </w:r>
          </w:hyperlink>
        </w:p>
        <w:p w14:paraId="217976E8" w14:textId="6A45D164" w:rsidR="009809C8" w:rsidRDefault="00BD1842">
          <w:pPr>
            <w:pStyle w:val="TOC1"/>
            <w:rPr>
              <w:rFonts w:asciiTheme="minorHAnsi" w:eastAsiaTheme="minorEastAsia" w:hAnsiTheme="minorHAnsi" w:cstheme="minorBidi"/>
              <w:b w:val="0"/>
              <w:noProof/>
              <w:sz w:val="22"/>
              <w:szCs w:val="22"/>
            </w:rPr>
          </w:pPr>
          <w:hyperlink w:anchor="_Toc80194345" w:history="1">
            <w:r w:rsidR="009809C8" w:rsidRPr="000711E4">
              <w:rPr>
                <w:rStyle w:val="Hyperlink"/>
                <w:noProof/>
              </w:rPr>
              <w:t>Annex B – Job Action Sheets</w:t>
            </w:r>
            <w:r w:rsidR="009809C8">
              <w:rPr>
                <w:noProof/>
                <w:webHidden/>
              </w:rPr>
              <w:tab/>
            </w:r>
            <w:r w:rsidR="009809C8">
              <w:rPr>
                <w:noProof/>
                <w:webHidden/>
              </w:rPr>
              <w:fldChar w:fldCharType="begin"/>
            </w:r>
            <w:r w:rsidR="009809C8">
              <w:rPr>
                <w:noProof/>
                <w:webHidden/>
              </w:rPr>
              <w:instrText xml:space="preserve"> PAGEREF _Toc80194345 \h </w:instrText>
            </w:r>
            <w:r w:rsidR="009809C8">
              <w:rPr>
                <w:noProof/>
                <w:webHidden/>
              </w:rPr>
            </w:r>
            <w:r w:rsidR="009809C8">
              <w:rPr>
                <w:noProof/>
                <w:webHidden/>
              </w:rPr>
              <w:fldChar w:fldCharType="separate"/>
            </w:r>
            <w:r w:rsidR="009809C8">
              <w:rPr>
                <w:noProof/>
                <w:webHidden/>
              </w:rPr>
              <w:t>12</w:t>
            </w:r>
            <w:r w:rsidR="009809C8">
              <w:rPr>
                <w:noProof/>
                <w:webHidden/>
              </w:rPr>
              <w:fldChar w:fldCharType="end"/>
            </w:r>
          </w:hyperlink>
        </w:p>
        <w:p w14:paraId="4BD36F62" w14:textId="032A3C14" w:rsidR="009809C8" w:rsidRDefault="00BD1842">
          <w:pPr>
            <w:pStyle w:val="TOC1"/>
            <w:rPr>
              <w:rFonts w:asciiTheme="minorHAnsi" w:eastAsiaTheme="minorEastAsia" w:hAnsiTheme="minorHAnsi" w:cstheme="minorBidi"/>
              <w:b w:val="0"/>
              <w:noProof/>
              <w:sz w:val="22"/>
              <w:szCs w:val="22"/>
            </w:rPr>
          </w:pPr>
          <w:hyperlink w:anchor="_Toc80194346" w:history="1">
            <w:r w:rsidR="009809C8" w:rsidRPr="000711E4">
              <w:rPr>
                <w:rStyle w:val="Hyperlink"/>
                <w:noProof/>
              </w:rPr>
              <w:t>Annex C – Communication Plan Template</w:t>
            </w:r>
            <w:r w:rsidR="009809C8">
              <w:rPr>
                <w:noProof/>
                <w:webHidden/>
              </w:rPr>
              <w:tab/>
            </w:r>
            <w:r w:rsidR="009809C8">
              <w:rPr>
                <w:noProof/>
                <w:webHidden/>
              </w:rPr>
              <w:fldChar w:fldCharType="begin"/>
            </w:r>
            <w:r w:rsidR="009809C8">
              <w:rPr>
                <w:noProof/>
                <w:webHidden/>
              </w:rPr>
              <w:instrText xml:space="preserve"> PAGEREF _Toc80194346 \h </w:instrText>
            </w:r>
            <w:r w:rsidR="009809C8">
              <w:rPr>
                <w:noProof/>
                <w:webHidden/>
              </w:rPr>
            </w:r>
            <w:r w:rsidR="009809C8">
              <w:rPr>
                <w:noProof/>
                <w:webHidden/>
              </w:rPr>
              <w:fldChar w:fldCharType="separate"/>
            </w:r>
            <w:r w:rsidR="009809C8">
              <w:rPr>
                <w:noProof/>
                <w:webHidden/>
              </w:rPr>
              <w:t>15</w:t>
            </w:r>
            <w:r w:rsidR="009809C8">
              <w:rPr>
                <w:noProof/>
                <w:webHidden/>
              </w:rPr>
              <w:fldChar w:fldCharType="end"/>
            </w:r>
          </w:hyperlink>
        </w:p>
        <w:p w14:paraId="0964D8EC" w14:textId="54ECBCE2" w:rsidR="009809C8" w:rsidRDefault="00BD1842">
          <w:pPr>
            <w:pStyle w:val="TOC2"/>
            <w:rPr>
              <w:rFonts w:asciiTheme="minorHAnsi" w:eastAsiaTheme="minorEastAsia" w:hAnsiTheme="minorHAnsi" w:cstheme="minorBidi"/>
              <w:b w:val="0"/>
              <w:noProof/>
              <w:sz w:val="22"/>
              <w:szCs w:val="22"/>
            </w:rPr>
          </w:pPr>
          <w:hyperlink w:anchor="_Toc80194347" w:history="1">
            <w:r w:rsidR="009809C8" w:rsidRPr="000711E4">
              <w:rPr>
                <w:rStyle w:val="Hyperlink"/>
                <w:noProof/>
              </w:rPr>
              <w:t>Audience</w:t>
            </w:r>
            <w:r w:rsidR="009809C8">
              <w:rPr>
                <w:noProof/>
                <w:webHidden/>
              </w:rPr>
              <w:tab/>
            </w:r>
            <w:r w:rsidR="009809C8">
              <w:rPr>
                <w:noProof/>
                <w:webHidden/>
              </w:rPr>
              <w:fldChar w:fldCharType="begin"/>
            </w:r>
            <w:r w:rsidR="009809C8">
              <w:rPr>
                <w:noProof/>
                <w:webHidden/>
              </w:rPr>
              <w:instrText xml:space="preserve"> PAGEREF _Toc80194347 \h </w:instrText>
            </w:r>
            <w:r w:rsidR="009809C8">
              <w:rPr>
                <w:noProof/>
                <w:webHidden/>
              </w:rPr>
            </w:r>
            <w:r w:rsidR="009809C8">
              <w:rPr>
                <w:noProof/>
                <w:webHidden/>
              </w:rPr>
              <w:fldChar w:fldCharType="separate"/>
            </w:r>
            <w:r w:rsidR="009809C8">
              <w:rPr>
                <w:noProof/>
                <w:webHidden/>
              </w:rPr>
              <w:t>15</w:t>
            </w:r>
            <w:r w:rsidR="009809C8">
              <w:rPr>
                <w:noProof/>
                <w:webHidden/>
              </w:rPr>
              <w:fldChar w:fldCharType="end"/>
            </w:r>
          </w:hyperlink>
        </w:p>
        <w:p w14:paraId="7CE292CC" w14:textId="0AC975B9" w:rsidR="009809C8" w:rsidRDefault="00BD1842">
          <w:pPr>
            <w:pStyle w:val="TOC2"/>
            <w:rPr>
              <w:rFonts w:asciiTheme="minorHAnsi" w:eastAsiaTheme="minorEastAsia" w:hAnsiTheme="minorHAnsi" w:cstheme="minorBidi"/>
              <w:b w:val="0"/>
              <w:noProof/>
              <w:sz w:val="22"/>
              <w:szCs w:val="22"/>
            </w:rPr>
          </w:pPr>
          <w:hyperlink w:anchor="_Toc80194348" w:history="1">
            <w:r w:rsidR="009809C8" w:rsidRPr="000711E4">
              <w:rPr>
                <w:rStyle w:val="Hyperlink"/>
                <w:noProof/>
              </w:rPr>
              <w:t>Contact Information</w:t>
            </w:r>
            <w:r w:rsidR="009809C8">
              <w:rPr>
                <w:noProof/>
                <w:webHidden/>
              </w:rPr>
              <w:tab/>
            </w:r>
            <w:r w:rsidR="009809C8">
              <w:rPr>
                <w:noProof/>
                <w:webHidden/>
              </w:rPr>
              <w:fldChar w:fldCharType="begin"/>
            </w:r>
            <w:r w:rsidR="009809C8">
              <w:rPr>
                <w:noProof/>
                <w:webHidden/>
              </w:rPr>
              <w:instrText xml:space="preserve"> PAGEREF _Toc80194348 \h </w:instrText>
            </w:r>
            <w:r w:rsidR="009809C8">
              <w:rPr>
                <w:noProof/>
                <w:webHidden/>
              </w:rPr>
            </w:r>
            <w:r w:rsidR="009809C8">
              <w:rPr>
                <w:noProof/>
                <w:webHidden/>
              </w:rPr>
              <w:fldChar w:fldCharType="separate"/>
            </w:r>
            <w:r w:rsidR="009809C8">
              <w:rPr>
                <w:noProof/>
                <w:webHidden/>
              </w:rPr>
              <w:t>15</w:t>
            </w:r>
            <w:r w:rsidR="009809C8">
              <w:rPr>
                <w:noProof/>
                <w:webHidden/>
              </w:rPr>
              <w:fldChar w:fldCharType="end"/>
            </w:r>
          </w:hyperlink>
        </w:p>
        <w:p w14:paraId="1B269DBD" w14:textId="6414B905" w:rsidR="009809C8" w:rsidRDefault="00BD1842">
          <w:pPr>
            <w:pStyle w:val="TOC2"/>
            <w:rPr>
              <w:rFonts w:asciiTheme="minorHAnsi" w:eastAsiaTheme="minorEastAsia" w:hAnsiTheme="minorHAnsi" w:cstheme="minorBidi"/>
              <w:b w:val="0"/>
              <w:noProof/>
              <w:sz w:val="22"/>
              <w:szCs w:val="22"/>
            </w:rPr>
          </w:pPr>
          <w:hyperlink w:anchor="_Toc80194349" w:history="1">
            <w:r w:rsidR="009809C8" w:rsidRPr="000711E4">
              <w:rPr>
                <w:rStyle w:val="Hyperlink"/>
                <w:noProof/>
              </w:rPr>
              <w:t>Resources for Crisis Communications</w:t>
            </w:r>
            <w:r w:rsidR="009809C8">
              <w:rPr>
                <w:noProof/>
                <w:webHidden/>
              </w:rPr>
              <w:tab/>
            </w:r>
            <w:r w:rsidR="009809C8">
              <w:rPr>
                <w:noProof/>
                <w:webHidden/>
              </w:rPr>
              <w:fldChar w:fldCharType="begin"/>
            </w:r>
            <w:r w:rsidR="009809C8">
              <w:rPr>
                <w:noProof/>
                <w:webHidden/>
              </w:rPr>
              <w:instrText xml:space="preserve"> PAGEREF _Toc80194349 \h </w:instrText>
            </w:r>
            <w:r w:rsidR="009809C8">
              <w:rPr>
                <w:noProof/>
                <w:webHidden/>
              </w:rPr>
            </w:r>
            <w:r w:rsidR="009809C8">
              <w:rPr>
                <w:noProof/>
                <w:webHidden/>
              </w:rPr>
              <w:fldChar w:fldCharType="separate"/>
            </w:r>
            <w:r w:rsidR="009809C8">
              <w:rPr>
                <w:noProof/>
                <w:webHidden/>
              </w:rPr>
              <w:t>16</w:t>
            </w:r>
            <w:r w:rsidR="009809C8">
              <w:rPr>
                <w:noProof/>
                <w:webHidden/>
              </w:rPr>
              <w:fldChar w:fldCharType="end"/>
            </w:r>
          </w:hyperlink>
        </w:p>
        <w:p w14:paraId="054C61F6" w14:textId="337E186E" w:rsidR="00560473" w:rsidRDefault="00560473">
          <w:r>
            <w:rPr>
              <w:b/>
              <w:bCs/>
              <w:noProof/>
            </w:rPr>
            <w:fldChar w:fldCharType="end"/>
          </w:r>
        </w:p>
      </w:sdtContent>
    </w:sdt>
    <w:p w14:paraId="44EF34E4" w14:textId="18833C51" w:rsidR="00D5052E" w:rsidRPr="00D5052E" w:rsidRDefault="00D5052E" w:rsidP="00D5052E">
      <w:pPr>
        <w:sectPr w:rsidR="00D5052E" w:rsidRPr="00D5052E" w:rsidSect="009A1B8B">
          <w:pgSz w:w="12240" w:h="15840" w:code="1"/>
          <w:pgMar w:top="1440" w:right="1440" w:bottom="1440" w:left="1440" w:header="720" w:footer="720" w:gutter="0"/>
          <w:pgNumType w:start="1"/>
          <w:cols w:space="720"/>
          <w:docGrid w:linePitch="360"/>
        </w:sectPr>
      </w:pPr>
    </w:p>
    <w:p w14:paraId="27CCE406" w14:textId="6E6C5366" w:rsidR="00503E08" w:rsidRPr="000B0A61" w:rsidRDefault="008A5C28" w:rsidP="005E085A">
      <w:pPr>
        <w:pStyle w:val="Heading1"/>
      </w:pPr>
      <w:bookmarkStart w:id="1" w:name="_Toc250959817"/>
      <w:bookmarkStart w:id="2" w:name="_Toc79416324"/>
      <w:bookmarkStart w:id="3" w:name="_Toc80194322"/>
      <w:r w:rsidRPr="005E085A">
        <w:lastRenderedPageBreak/>
        <w:t>Introduction</w:t>
      </w:r>
      <w:bookmarkEnd w:id="0"/>
      <w:bookmarkEnd w:id="1"/>
      <w:bookmarkEnd w:id="2"/>
      <w:bookmarkEnd w:id="3"/>
    </w:p>
    <w:p w14:paraId="494530AC" w14:textId="4B208CCD" w:rsidR="00225A83" w:rsidRDefault="00225A83" w:rsidP="00225A83">
      <w:r>
        <w:t xml:space="preserve">The U.S. Department of Health and Human Services (HHS) Office of the Assistant Secretary for Preparedness and Response (ASPR) leads the country in preparing for, responding to, and recovering from the adverse health effects of emergencies and disasters. ASPR developed the Health Care Preparedness and Response Capabilities guidance to describe what the health care delivery system, including Health Care </w:t>
      </w:r>
      <w:r w:rsidR="009C7B88">
        <w:t>Coalition</w:t>
      </w:r>
      <w:r>
        <w:t xml:space="preserve">s (HCCs), hospitals, and emergency medical services (EMS) as well as States do to effectively prepare for and respond to emergencies that impact the public’s health. The State of Minnesota has eight (8) health care </w:t>
      </w:r>
      <w:r w:rsidR="009C7B88">
        <w:t>Coalition</w:t>
      </w:r>
      <w:r>
        <w:t>s that work independently as well as collaboratively based upon need.  Th</w:t>
      </w:r>
      <w:r w:rsidR="009C7B88">
        <w:t>is group</w:t>
      </w:r>
      <w:r>
        <w:t xml:space="preserve"> is the Minnesota Healthcare </w:t>
      </w:r>
      <w:r w:rsidR="009C7B88">
        <w:t>Coalition</w:t>
      </w:r>
      <w:r>
        <w:t xml:space="preserve"> Collaborative</w:t>
      </w:r>
      <w:r w:rsidR="00F630AD">
        <w:t xml:space="preserve"> (MNHCC)</w:t>
      </w:r>
      <w:r>
        <w:t>.  This collaborative can work together on non-emergent projects as well as during a response.</w:t>
      </w:r>
    </w:p>
    <w:p w14:paraId="6121772F" w14:textId="5BE6399D" w:rsidR="00225A83" w:rsidRDefault="00225A83" w:rsidP="00225A83"/>
    <w:p w14:paraId="44592D68" w14:textId="09C7DBAA" w:rsidR="00751405" w:rsidRDefault="00751405" w:rsidP="00751405">
      <w:r>
        <w:t xml:space="preserve">In an emergent situation the National Incident Management System (NIMS) is utilized to respond to the </w:t>
      </w:r>
      <w:r w:rsidR="001D608E">
        <w:t>incident</w:t>
      </w:r>
      <w:r>
        <w:t xml:space="preserve">.  </w:t>
      </w:r>
      <w:r w:rsidR="001D608E">
        <w:t>Incident</w:t>
      </w:r>
      <w:r>
        <w:t>s are initially handled at the local level.  When the situation requires further assistance the request can go up the chain:</w:t>
      </w:r>
    </w:p>
    <w:p w14:paraId="2C2FB4EA" w14:textId="77777777" w:rsidR="00751405" w:rsidRDefault="00751405" w:rsidP="00751405">
      <w:r>
        <w:rPr>
          <w:noProof/>
        </w:rPr>
        <w:drawing>
          <wp:inline distT="0" distB="0" distL="0" distR="0" wp14:anchorId="4DC0AB78" wp14:editId="737EF960">
            <wp:extent cx="5403850" cy="1104900"/>
            <wp:effectExtent l="38100" t="0" r="254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6AFAA16" w14:textId="77777777" w:rsidR="009D439F" w:rsidRDefault="00751405" w:rsidP="009D439F">
      <w:pPr>
        <w:pStyle w:val="BodyText"/>
        <w:rPr>
          <w:rFonts w:eastAsia="MS Mincho"/>
        </w:rPr>
      </w:pPr>
      <w:r w:rsidRPr="005D5A71">
        <w:rPr>
          <w:rFonts w:eastAsia="MS Mincho"/>
        </w:rPr>
        <w:t xml:space="preserve">Healthcare </w:t>
      </w:r>
      <w:r>
        <w:rPr>
          <w:rFonts w:eastAsia="MS Mincho"/>
        </w:rPr>
        <w:t>Coalition</w:t>
      </w:r>
      <w:r w:rsidRPr="005D5A71">
        <w:rPr>
          <w:rFonts w:eastAsia="MS Mincho"/>
        </w:rPr>
        <w:t xml:space="preserve">s work during all phases of comprehensive emergency management, but the primary mission is to help members prepare for disaster through providing tools, training, and collaboration opportunities as well as supporting healthcare organizations </w:t>
      </w:r>
      <w:r w:rsidRPr="009D439F">
        <w:rPr>
          <w:rFonts w:eastAsia="MS Mincho"/>
        </w:rPr>
        <w:t>during</w:t>
      </w:r>
      <w:r w:rsidRPr="005D5A71">
        <w:rPr>
          <w:rFonts w:eastAsia="MS Mincho"/>
        </w:rPr>
        <w:t xml:space="preserve"> emergency response and recovery.</w:t>
      </w:r>
    </w:p>
    <w:p w14:paraId="6829C64B" w14:textId="5342D110" w:rsidR="00503E08" w:rsidRPr="000B0A61" w:rsidRDefault="00751405" w:rsidP="00FD657E">
      <w:pPr>
        <w:pStyle w:val="Heading2"/>
      </w:pPr>
      <w:r w:rsidRPr="005D5A71">
        <w:rPr>
          <w:rFonts w:eastAsia="MS Mincho"/>
          <w:szCs w:val="22"/>
        </w:rPr>
        <w:t xml:space="preserve"> </w:t>
      </w:r>
      <w:bookmarkStart w:id="4" w:name="_Toc235845297"/>
      <w:bookmarkStart w:id="5" w:name="_Toc250959818"/>
      <w:bookmarkStart w:id="6" w:name="_Toc79416325"/>
      <w:bookmarkStart w:id="7" w:name="_Toc80194323"/>
      <w:r w:rsidR="008A5C28" w:rsidRPr="002F7229">
        <w:t>Purpose</w:t>
      </w:r>
      <w:bookmarkEnd w:id="4"/>
      <w:bookmarkEnd w:id="5"/>
      <w:bookmarkEnd w:id="6"/>
      <w:bookmarkEnd w:id="7"/>
    </w:p>
    <w:p w14:paraId="1D88B577" w14:textId="2E2F20FA" w:rsidR="00751405" w:rsidRDefault="00751405" w:rsidP="00751405">
      <w:pPr>
        <w:pStyle w:val="BodyText"/>
        <w:spacing w:after="0"/>
      </w:pPr>
      <w:r w:rsidRPr="00305390">
        <w:t>The</w:t>
      </w:r>
      <w:r>
        <w:t xml:space="preserve"> MNHCC All-Hazards </w:t>
      </w:r>
      <w:r w:rsidRPr="00305390">
        <w:t xml:space="preserve">CONOPS </w:t>
      </w:r>
      <w:r w:rsidR="001A74B6">
        <w:t>provides</w:t>
      </w:r>
      <w:r w:rsidR="009955D3">
        <w:t>,</w:t>
      </w:r>
      <w:r>
        <w:t xml:space="preserve"> to</w:t>
      </w:r>
      <w:r w:rsidRPr="00305390">
        <w:t xml:space="preserve"> all stakeholders</w:t>
      </w:r>
      <w:r w:rsidR="009955D3">
        <w:t>,</w:t>
      </w:r>
      <w:r w:rsidRPr="00305390">
        <w:t xml:space="preserve"> </w:t>
      </w:r>
      <w:r w:rsidR="001A74B6">
        <w:t xml:space="preserve">a description of </w:t>
      </w:r>
      <w:r>
        <w:t xml:space="preserve">the organization and </w:t>
      </w:r>
      <w:r w:rsidR="001A74B6" w:rsidRPr="001A74B6">
        <w:t>outline</w:t>
      </w:r>
      <w:r w:rsidR="00285F1C">
        <w:t>s the functions, roles and responsibilities of the MNHCC under normal and disaster situations</w:t>
      </w:r>
      <w:r>
        <w:t>.</w:t>
      </w:r>
    </w:p>
    <w:p w14:paraId="6700BE61" w14:textId="746C9E16" w:rsidR="002F7229" w:rsidRPr="002F7229" w:rsidRDefault="00512A16" w:rsidP="00FD657E">
      <w:pPr>
        <w:pStyle w:val="Heading2"/>
      </w:pPr>
      <w:r>
        <w:t xml:space="preserve"> </w:t>
      </w:r>
      <w:bookmarkStart w:id="8" w:name="_Toc80194324"/>
      <w:r w:rsidR="002F7229" w:rsidRPr="002F7229">
        <w:t>Scope</w:t>
      </w:r>
      <w:bookmarkEnd w:id="8"/>
    </w:p>
    <w:p w14:paraId="49ADC7A4" w14:textId="6ABED65E" w:rsidR="000F2C1C" w:rsidRPr="008A377D" w:rsidRDefault="000F2C1C" w:rsidP="009D439F">
      <w:pPr>
        <w:pStyle w:val="BodyText"/>
      </w:pPr>
      <w:r w:rsidRPr="008A377D">
        <w:t xml:space="preserve">The </w:t>
      </w:r>
      <w:r>
        <w:t>MN</w:t>
      </w:r>
      <w:r w:rsidRPr="008A377D">
        <w:t>HCC</w:t>
      </w:r>
      <w:r>
        <w:t xml:space="preserve"> </w:t>
      </w:r>
      <w:r w:rsidRPr="008A377D">
        <w:t xml:space="preserve">will help with healthcare coordination and information sharing related to and/or impacting </w:t>
      </w:r>
      <w:r>
        <w:t>Coalition</w:t>
      </w:r>
      <w:r w:rsidRPr="008A377D">
        <w:t xml:space="preserve"> members.</w:t>
      </w:r>
      <w:r>
        <w:t xml:space="preserve"> </w:t>
      </w:r>
    </w:p>
    <w:p w14:paraId="20A649DC" w14:textId="15BCD8DF" w:rsidR="00751405" w:rsidRDefault="00751405" w:rsidP="009D439F">
      <w:pPr>
        <w:pStyle w:val="BodyText"/>
      </w:pPr>
      <w:r w:rsidRPr="00305390">
        <w:t xml:space="preserve">The CONOPS is </w:t>
      </w:r>
      <w:r w:rsidR="00285F1C">
        <w:t xml:space="preserve">intended to be </w:t>
      </w:r>
      <w:r w:rsidR="00285F1C" w:rsidRPr="009D439F">
        <w:t>flexible</w:t>
      </w:r>
      <w:r w:rsidR="00285F1C">
        <w:t xml:space="preserve"> and used as a guideline</w:t>
      </w:r>
      <w:r w:rsidRPr="00305390">
        <w:t xml:space="preserve"> for project planning and decision making</w:t>
      </w:r>
      <w:r>
        <w:t xml:space="preserve">. </w:t>
      </w:r>
      <w:r w:rsidRPr="00305390">
        <w:t>It is written in common-user language, without requiring the provision of quantified, testable specifications.</w:t>
      </w:r>
      <w:r w:rsidR="002F7229">
        <w:t xml:space="preserve">  It </w:t>
      </w:r>
      <w:r w:rsidR="000F2C1C">
        <w:t>does</w:t>
      </w:r>
      <w:r w:rsidR="002F7229">
        <w:t xml:space="preserve"> not </w:t>
      </w:r>
      <w:r w:rsidR="000F2C1C">
        <w:t xml:space="preserve">have any </w:t>
      </w:r>
      <w:r w:rsidR="002F7229">
        <w:t>authority to bind its members to any action</w:t>
      </w:r>
      <w:r w:rsidR="00512A16">
        <w:t>.</w:t>
      </w:r>
    </w:p>
    <w:p w14:paraId="12050C37" w14:textId="7A5BB0FC" w:rsidR="002F7229" w:rsidRDefault="00512A16" w:rsidP="005E085A">
      <w:pPr>
        <w:pStyle w:val="Heading1"/>
      </w:pPr>
      <w:r>
        <w:t xml:space="preserve"> </w:t>
      </w:r>
      <w:bookmarkStart w:id="9" w:name="_Toc80194325"/>
      <w:r>
        <w:t>Normal Operations.</w:t>
      </w:r>
      <w:bookmarkEnd w:id="9"/>
    </w:p>
    <w:p w14:paraId="0DA7EA14" w14:textId="77777777" w:rsidR="009D439F" w:rsidRDefault="009D439F" w:rsidP="009D439F">
      <w:pPr>
        <w:pStyle w:val="BodyText"/>
      </w:pPr>
      <w:r w:rsidRPr="008A377D">
        <w:t xml:space="preserve">The </w:t>
      </w:r>
      <w:r>
        <w:t>MN</w:t>
      </w:r>
      <w:r w:rsidRPr="008A377D">
        <w:t>HCC</w:t>
      </w:r>
      <w:r>
        <w:t xml:space="preserve"> </w:t>
      </w:r>
      <w:r w:rsidRPr="008A377D">
        <w:t>operate</w:t>
      </w:r>
      <w:r>
        <w:t xml:space="preserve">s </w:t>
      </w:r>
      <w:r w:rsidRPr="008A377D">
        <w:t>on the voluntary endorsement and support of its stakeholder organizations</w:t>
      </w:r>
      <w:r>
        <w:t>, the MN Healthcare coalitions</w:t>
      </w:r>
      <w:r w:rsidRPr="008A377D">
        <w:t xml:space="preserve">. It is primarily responsive to the needs of the Healthcare </w:t>
      </w:r>
      <w:r>
        <w:t>Coalition</w:t>
      </w:r>
      <w:r w:rsidRPr="008A377D">
        <w:t>s</w:t>
      </w:r>
      <w:r>
        <w:t xml:space="preserve"> members and represents these needs when working with other agencies</w:t>
      </w:r>
      <w:r w:rsidRPr="008A377D">
        <w:t>.</w:t>
      </w:r>
      <w:r>
        <w:t xml:space="preserve"> </w:t>
      </w:r>
    </w:p>
    <w:p w14:paraId="2AA1B5EC" w14:textId="62E5505E" w:rsidR="00512A16" w:rsidRDefault="009D439F" w:rsidP="009D439F">
      <w:pPr>
        <w:pStyle w:val="BodyText"/>
      </w:pPr>
      <w:r w:rsidRPr="008A377D">
        <w:t xml:space="preserve">The </w:t>
      </w:r>
      <w:r>
        <w:t>MN</w:t>
      </w:r>
      <w:r w:rsidRPr="008A377D">
        <w:t>HCC</w:t>
      </w:r>
      <w:r>
        <w:t xml:space="preserve"> </w:t>
      </w:r>
      <w:r w:rsidRPr="008A377D">
        <w:t xml:space="preserve">may convene representatives from its member organizations </w:t>
      </w:r>
      <w:r>
        <w:t xml:space="preserve">and other pertinent partners </w:t>
      </w:r>
      <w:r w:rsidRPr="008A377D">
        <w:t xml:space="preserve">to discuss issues. Decisions made by the </w:t>
      </w:r>
      <w:r>
        <w:t>MN</w:t>
      </w:r>
      <w:r w:rsidRPr="008A377D">
        <w:t>HCC are made on a consensus basis or are recommendations only.</w:t>
      </w:r>
      <w:r w:rsidR="007B7687">
        <w:t xml:space="preserve">  </w:t>
      </w:r>
      <w:r w:rsidR="00512A16">
        <w:t>The MNHCC runs under a non-binding charter agreement that guides its routine operations.  (See attachment 1.)</w:t>
      </w:r>
    </w:p>
    <w:p w14:paraId="17FE42A6" w14:textId="02DE6851" w:rsidR="007B7687" w:rsidRDefault="003365FF" w:rsidP="009D439F">
      <w:pPr>
        <w:pStyle w:val="BodyText"/>
      </w:pPr>
      <w:r>
        <w:lastRenderedPageBreak/>
        <w:t>The MNHCC will create work groups to address current taskings and other actions the coalitions would like to address as a group.  Work groups can be established or inactivated as needed.</w:t>
      </w:r>
      <w:r w:rsidR="00BC782E">
        <w:t xml:space="preserve"> Below is an example of the types of work groups that could be established to create/review MNHCC documents/templates, to coordinate use of resources/tools and discuss ideas to improve preparedness.  </w:t>
      </w:r>
    </w:p>
    <w:p w14:paraId="5136D1A1" w14:textId="29549F34" w:rsidR="003365FF" w:rsidRPr="009D439F" w:rsidRDefault="005F2C19" w:rsidP="009D439F">
      <w:pPr>
        <w:pStyle w:val="BodyText"/>
        <w:rPr>
          <w:rFonts w:eastAsia="MS Mincho"/>
          <w:szCs w:val="22"/>
        </w:rPr>
      </w:pPr>
      <w:r>
        <w:rPr>
          <w:noProof/>
        </w:rPr>
        <mc:AlternateContent>
          <mc:Choice Requires="wps">
            <w:drawing>
              <wp:anchor distT="45720" distB="45720" distL="114300" distR="114300" simplePos="0" relativeHeight="251659264" behindDoc="0" locked="0" layoutInCell="1" allowOverlap="1" wp14:anchorId="747D9AAD" wp14:editId="6995B475">
                <wp:simplePos x="0" y="0"/>
                <wp:positionH relativeFrom="margin">
                  <wp:align>center</wp:align>
                </wp:positionH>
                <wp:positionV relativeFrom="paragraph">
                  <wp:posOffset>106680</wp:posOffset>
                </wp:positionV>
                <wp:extent cx="1504950" cy="1404620"/>
                <wp:effectExtent l="0" t="0" r="19050"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4620"/>
                        </a:xfrm>
                        <a:prstGeom prst="rect">
                          <a:avLst/>
                        </a:prstGeom>
                        <a:ln>
                          <a:headEnd/>
                          <a:tailEnd/>
                        </a:ln>
                      </wps:spPr>
                      <wps:style>
                        <a:lnRef idx="3">
                          <a:schemeClr val="lt1"/>
                        </a:lnRef>
                        <a:fillRef idx="1">
                          <a:schemeClr val="accent3"/>
                        </a:fillRef>
                        <a:effectRef idx="1">
                          <a:schemeClr val="accent3"/>
                        </a:effectRef>
                        <a:fontRef idx="minor">
                          <a:schemeClr val="lt1"/>
                        </a:fontRef>
                      </wps:style>
                      <wps:txbx>
                        <w:txbxContent>
                          <w:p w14:paraId="7486E095" w14:textId="09D048D2" w:rsidR="00F96650" w:rsidRPr="005F2C19" w:rsidRDefault="00F96650" w:rsidP="005F2C19">
                            <w:pPr>
                              <w:jc w:val="center"/>
                              <w:rPr>
                                <w:i/>
                                <w:iCs/>
                              </w:rPr>
                            </w:pPr>
                            <w:r w:rsidRPr="005F2C19">
                              <w:rPr>
                                <w:i/>
                                <w:iCs/>
                              </w:rPr>
                              <w:t>Sample Chart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7D9AAD" id="_x0000_t202" coordsize="21600,21600" o:spt="202" path="m,l,21600r21600,l21600,xe">
                <v:stroke joinstyle="miter"/>
                <v:path gradientshapeok="t" o:connecttype="rect"/>
              </v:shapetype>
              <v:shape id="Text Box 2" o:spid="_x0000_s1026" type="#_x0000_t202" style="position:absolute;margin-left:0;margin-top:8.4pt;width:118.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" fillcolor="#a5a5a5 [3206]" strokecolor="white [3201]" strokeweight="1.5pt">
                <v:textbox style="mso-fit-shape-to-text:t">
                  <w:txbxContent>
                    <w:p w14:paraId="7486E095" w14:textId="09D048D2" w:rsidR="00F96650" w:rsidRPr="005F2C19" w:rsidRDefault="00F96650" w:rsidP="005F2C19">
                      <w:pPr>
                        <w:jc w:val="center"/>
                        <w:rPr>
                          <w:i/>
                          <w:iCs/>
                        </w:rPr>
                      </w:pPr>
                      <w:r w:rsidRPr="005F2C19">
                        <w:rPr>
                          <w:i/>
                          <w:iCs/>
                        </w:rPr>
                        <w:t>Sample Chart</w:t>
                      </w:r>
                    </w:p>
                  </w:txbxContent>
                </v:textbox>
                <w10:wrap anchorx="margin"/>
              </v:shape>
            </w:pict>
          </mc:Fallback>
        </mc:AlternateContent>
      </w:r>
      <w:r w:rsidR="003365FF" w:rsidRPr="003365FF">
        <w:rPr>
          <w:noProof/>
        </w:rPr>
        <w:drawing>
          <wp:inline distT="0" distB="0" distL="0" distR="0" wp14:anchorId="19103A3B" wp14:editId="2F38ED75">
            <wp:extent cx="5943600" cy="3232785"/>
            <wp:effectExtent l="0" t="0" r="38100" b="24765"/>
            <wp:docPr id="4" name="Diagram 4">
              <a:extLst xmlns:a="http://schemas.openxmlformats.org/drawingml/2006/main">
                <a:ext uri="{FF2B5EF4-FFF2-40B4-BE49-F238E27FC236}">
                  <a16:creationId xmlns:a16="http://schemas.microsoft.com/office/drawing/2014/main" id="{29ACE0DE-E478-4914-A1BD-F7CA4F5AF7C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D5DCCB6" w14:textId="2B2676D9" w:rsidR="00512A16" w:rsidRDefault="00512A16" w:rsidP="005E085A">
      <w:pPr>
        <w:pStyle w:val="Heading1"/>
        <w:rPr>
          <w:rFonts w:eastAsia="MS Mincho"/>
        </w:rPr>
      </w:pPr>
      <w:r>
        <w:rPr>
          <w:rFonts w:eastAsia="MS Mincho"/>
        </w:rPr>
        <w:t xml:space="preserve"> </w:t>
      </w:r>
      <w:bookmarkStart w:id="10" w:name="_Toc80194326"/>
      <w:r>
        <w:rPr>
          <w:rFonts w:eastAsia="MS Mincho"/>
        </w:rPr>
        <w:t>Disaster Operations</w:t>
      </w:r>
      <w:bookmarkEnd w:id="10"/>
    </w:p>
    <w:p w14:paraId="463B0E56" w14:textId="249B5277" w:rsidR="007B7687" w:rsidRDefault="007B7687" w:rsidP="007B7687">
      <w:pPr>
        <w:pStyle w:val="BodyText"/>
      </w:pPr>
      <w:r>
        <w:t>Response/recovery organization will be determined based on the needs of the incident</w:t>
      </w:r>
      <w:r w:rsidR="00411447">
        <w:t>.</w:t>
      </w:r>
      <w:r>
        <w:t xml:space="preserve"> </w:t>
      </w:r>
      <w:r w:rsidR="00411447">
        <w:t>It can work independently as a stand alone organization or in conjunction with the activation of the Minnesota Department of Health Department Operations Center (DOC) or the State of Minnesota State Emergency Operations Center (SEOC).</w:t>
      </w:r>
    </w:p>
    <w:p w14:paraId="20E5C34E" w14:textId="1D7AF0EC" w:rsidR="007B7687" w:rsidRDefault="00A346DC" w:rsidP="007B7687">
      <w:pPr>
        <w:pStyle w:val="BodyText"/>
        <w:rPr>
          <w:rFonts w:eastAsia="MS Mincho"/>
          <w:szCs w:val="22"/>
        </w:rPr>
      </w:pPr>
      <w:r w:rsidRPr="005D5A71">
        <w:rPr>
          <w:szCs w:val="22"/>
        </w:rPr>
        <w:t>Th</w:t>
      </w:r>
      <w:r>
        <w:t>e</w:t>
      </w:r>
      <w:r w:rsidR="00243736" w:rsidRPr="00243736">
        <w:rPr>
          <w:rFonts w:eastAsia="MS Mincho"/>
          <w:szCs w:val="22"/>
        </w:rPr>
        <w:t xml:space="preserve"> </w:t>
      </w:r>
      <w:r w:rsidR="00243736">
        <w:rPr>
          <w:rFonts w:eastAsia="MS Mincho"/>
          <w:szCs w:val="22"/>
        </w:rPr>
        <w:t>Statewide Healthcare Coordination Center (SHCC)</w:t>
      </w:r>
      <w:r>
        <w:t xml:space="preserve"> can be activated when an </w:t>
      </w:r>
      <w:r w:rsidR="00512A16">
        <w:t xml:space="preserve">incident </w:t>
      </w:r>
      <w:r w:rsidR="009D439F">
        <w:t xml:space="preserve">or event </w:t>
      </w:r>
      <w:r>
        <w:t>occurs in one or more regions that require</w:t>
      </w:r>
      <w:r w:rsidR="001D608E">
        <w:t>s</w:t>
      </w:r>
      <w:r>
        <w:t xml:space="preserve"> collaboration/assistance/support/assets</w:t>
      </w:r>
      <w:r w:rsidR="001D608E">
        <w:t xml:space="preserve"> beyond what can be accomplished by routine operations</w:t>
      </w:r>
      <w:r>
        <w:t>.</w:t>
      </w:r>
      <w:r w:rsidR="00CF562C">
        <w:t xml:space="preserve">  </w:t>
      </w:r>
      <w:r w:rsidR="007B7687" w:rsidRPr="005D5A71">
        <w:rPr>
          <w:rFonts w:eastAsia="MS Mincho"/>
          <w:szCs w:val="22"/>
        </w:rPr>
        <w:t xml:space="preserve">When activated, the </w:t>
      </w:r>
      <w:r w:rsidR="007B7687">
        <w:rPr>
          <w:rFonts w:eastAsia="MS Mincho"/>
          <w:szCs w:val="22"/>
        </w:rPr>
        <w:t xml:space="preserve">response arm of the </w:t>
      </w:r>
      <w:r w:rsidR="007B7687" w:rsidRPr="005D5A71">
        <w:rPr>
          <w:rFonts w:eastAsia="MS Mincho"/>
          <w:szCs w:val="22"/>
        </w:rPr>
        <w:t>MNHCC</w:t>
      </w:r>
      <w:r w:rsidR="007B7687">
        <w:rPr>
          <w:rFonts w:eastAsia="MS Mincho"/>
          <w:szCs w:val="22"/>
        </w:rPr>
        <w:t>, the</w:t>
      </w:r>
      <w:r w:rsidR="00243736" w:rsidRPr="00243736">
        <w:t xml:space="preserve"> </w:t>
      </w:r>
      <w:r w:rsidR="00243736">
        <w:t>SHCC</w:t>
      </w:r>
      <w:r w:rsidR="007B7687">
        <w:rPr>
          <w:rFonts w:eastAsia="MS Mincho"/>
          <w:szCs w:val="22"/>
        </w:rPr>
        <w:t xml:space="preserve">, will </w:t>
      </w:r>
      <w:r w:rsidR="007B7687" w:rsidRPr="005D5A71">
        <w:rPr>
          <w:rFonts w:eastAsia="MS Mincho"/>
          <w:szCs w:val="22"/>
        </w:rPr>
        <w:t>represent</w:t>
      </w:r>
      <w:r w:rsidR="007B7687">
        <w:rPr>
          <w:rFonts w:eastAsia="MS Mincho"/>
          <w:szCs w:val="22"/>
        </w:rPr>
        <w:t xml:space="preserve"> all</w:t>
      </w:r>
      <w:r w:rsidR="007B7687" w:rsidRPr="005D5A71">
        <w:rPr>
          <w:rFonts w:eastAsia="MS Mincho"/>
          <w:szCs w:val="22"/>
        </w:rPr>
        <w:t xml:space="preserve"> members of the eight Minnesota regional </w:t>
      </w:r>
      <w:r w:rsidR="007B7687">
        <w:rPr>
          <w:rFonts w:eastAsia="MS Mincho"/>
          <w:szCs w:val="22"/>
        </w:rPr>
        <w:t>Coalition</w:t>
      </w:r>
      <w:r w:rsidR="007B7687" w:rsidRPr="005D5A71">
        <w:rPr>
          <w:rFonts w:eastAsia="MS Mincho"/>
          <w:szCs w:val="22"/>
        </w:rPr>
        <w:t>s</w:t>
      </w:r>
      <w:r w:rsidR="007B7687">
        <w:rPr>
          <w:rFonts w:eastAsia="MS Mincho"/>
          <w:szCs w:val="22"/>
        </w:rPr>
        <w:t xml:space="preserve"> and will </w:t>
      </w:r>
      <w:r w:rsidR="007B7687" w:rsidRPr="005D5A71">
        <w:rPr>
          <w:rFonts w:eastAsia="MS Mincho"/>
          <w:szCs w:val="22"/>
        </w:rPr>
        <w:t xml:space="preserve">facilitate coordination among the </w:t>
      </w:r>
      <w:r w:rsidR="007B7687">
        <w:rPr>
          <w:rFonts w:eastAsia="MS Mincho"/>
          <w:szCs w:val="22"/>
        </w:rPr>
        <w:t>Coalition</w:t>
      </w:r>
      <w:r w:rsidR="007B7687" w:rsidRPr="005D5A71">
        <w:rPr>
          <w:rFonts w:eastAsia="MS Mincho"/>
          <w:szCs w:val="22"/>
        </w:rPr>
        <w:t xml:space="preserve">s and other responding </w:t>
      </w:r>
      <w:r w:rsidR="007B7687">
        <w:rPr>
          <w:rFonts w:eastAsia="MS Mincho"/>
          <w:szCs w:val="22"/>
        </w:rPr>
        <w:t>Coalition</w:t>
      </w:r>
      <w:r w:rsidR="007B7687" w:rsidRPr="005D5A71">
        <w:rPr>
          <w:rFonts w:eastAsia="MS Mincho"/>
          <w:szCs w:val="22"/>
        </w:rPr>
        <w:t xml:space="preserve"> partner agencies (e.g. EMS, PH, EM, LTC) to enhance healthcare response/recovery.</w:t>
      </w:r>
    </w:p>
    <w:p w14:paraId="75EC4A66" w14:textId="00A4910C" w:rsidR="005D5A71" w:rsidRPr="005D5A71" w:rsidRDefault="005D5A71" w:rsidP="005D5A71">
      <w:pPr>
        <w:suppressAutoHyphens/>
        <w:spacing w:before="120" w:after="120"/>
        <w:rPr>
          <w:rFonts w:eastAsia="MS Mincho"/>
          <w:szCs w:val="22"/>
        </w:rPr>
      </w:pPr>
      <w:r w:rsidRPr="005D5A71">
        <w:rPr>
          <w:rFonts w:eastAsia="MS Mincho"/>
          <w:szCs w:val="22"/>
        </w:rPr>
        <w:t xml:space="preserve">During a response, the </w:t>
      </w:r>
      <w:r w:rsidR="00285F1C">
        <w:rPr>
          <w:rFonts w:eastAsia="MS Mincho"/>
          <w:szCs w:val="22"/>
        </w:rPr>
        <w:t>SHCC</w:t>
      </w:r>
      <w:r w:rsidRPr="005D5A71">
        <w:rPr>
          <w:rFonts w:eastAsia="MS Mincho"/>
          <w:szCs w:val="22"/>
        </w:rPr>
        <w:t xml:space="preserve"> does not serve a command and control function</w:t>
      </w:r>
      <w:r w:rsidR="00540DC4">
        <w:rPr>
          <w:rFonts w:eastAsia="MS Mincho"/>
          <w:szCs w:val="22"/>
        </w:rPr>
        <w:t xml:space="preserve">, </w:t>
      </w:r>
      <w:r w:rsidR="00540DC4">
        <w:t>but rather a coordination/liaison function.</w:t>
      </w:r>
      <w:r w:rsidRPr="005D5A71">
        <w:rPr>
          <w:rFonts w:eastAsia="MS Mincho"/>
          <w:szCs w:val="22"/>
        </w:rPr>
        <w:t xml:space="preserve"> </w:t>
      </w:r>
      <w:r w:rsidR="00540DC4">
        <w:rPr>
          <w:rFonts w:eastAsia="MS Mincho"/>
          <w:szCs w:val="22"/>
        </w:rPr>
        <w:t xml:space="preserve"> </w:t>
      </w:r>
      <w:r w:rsidR="00F64774" w:rsidRPr="005D5A71">
        <w:rPr>
          <w:rFonts w:eastAsia="MS Mincho"/>
          <w:szCs w:val="22"/>
        </w:rPr>
        <w:t xml:space="preserve">All </w:t>
      </w:r>
      <w:r w:rsidR="00F64774">
        <w:rPr>
          <w:rFonts w:eastAsia="MS Mincho"/>
          <w:szCs w:val="22"/>
        </w:rPr>
        <w:t>Coalition</w:t>
      </w:r>
      <w:r w:rsidR="00F64774" w:rsidRPr="005D5A71">
        <w:rPr>
          <w:rFonts w:eastAsia="MS Mincho"/>
          <w:szCs w:val="22"/>
        </w:rPr>
        <w:t xml:space="preserve">s are treated equally and </w:t>
      </w:r>
      <w:r w:rsidR="00F64774">
        <w:rPr>
          <w:rFonts w:eastAsia="MS Mincho"/>
          <w:szCs w:val="22"/>
        </w:rPr>
        <w:t xml:space="preserve">are </w:t>
      </w:r>
      <w:r w:rsidR="00F64774" w:rsidRPr="005D5A71">
        <w:rPr>
          <w:rFonts w:eastAsia="MS Mincho"/>
          <w:szCs w:val="22"/>
        </w:rPr>
        <w:t xml:space="preserve">provided with a common operating picture of the incident. This promotes consistency in decision-making across the </w:t>
      </w:r>
      <w:r w:rsidR="00F64774">
        <w:rPr>
          <w:rFonts w:eastAsia="MS Mincho"/>
          <w:szCs w:val="22"/>
        </w:rPr>
        <w:t>Coalition</w:t>
      </w:r>
      <w:r w:rsidR="00F64774" w:rsidRPr="005D5A71">
        <w:rPr>
          <w:rFonts w:eastAsia="MS Mincho"/>
          <w:szCs w:val="22"/>
        </w:rPr>
        <w:t>s</w:t>
      </w:r>
      <w:r w:rsidR="00512A16">
        <w:rPr>
          <w:rFonts w:eastAsia="MS Mincho"/>
          <w:szCs w:val="22"/>
        </w:rPr>
        <w:t>.</w:t>
      </w:r>
      <w:r w:rsidR="00F64774">
        <w:rPr>
          <w:rFonts w:eastAsia="MS Mincho"/>
          <w:szCs w:val="22"/>
        </w:rPr>
        <w:t xml:space="preserve"> </w:t>
      </w:r>
      <w:r w:rsidR="00540DC4">
        <w:rPr>
          <w:rFonts w:eastAsia="MS Mincho"/>
          <w:szCs w:val="22"/>
        </w:rPr>
        <w:t>T</w:t>
      </w:r>
      <w:r w:rsidRPr="005D5A71">
        <w:rPr>
          <w:rFonts w:eastAsia="MS Mincho"/>
          <w:szCs w:val="22"/>
        </w:rPr>
        <w:t>he primary response functions include:</w:t>
      </w:r>
    </w:p>
    <w:p w14:paraId="51778DED" w14:textId="77777777" w:rsidR="000E5654" w:rsidRDefault="005D5A71" w:rsidP="00DF08BE">
      <w:pPr>
        <w:numPr>
          <w:ilvl w:val="0"/>
          <w:numId w:val="16"/>
        </w:numPr>
        <w:suppressAutoHyphens/>
        <w:spacing w:before="120" w:after="120"/>
        <w:rPr>
          <w:rFonts w:eastAsia="MS Mincho"/>
          <w:szCs w:val="22"/>
        </w:rPr>
      </w:pPr>
      <w:r w:rsidRPr="005D5A71">
        <w:rPr>
          <w:rFonts w:eastAsia="MS Mincho"/>
          <w:szCs w:val="22"/>
        </w:rPr>
        <w:t xml:space="preserve">Providing an information “clearing house” to promote enhanced situational awareness. </w:t>
      </w:r>
    </w:p>
    <w:p w14:paraId="0271822A" w14:textId="1F4E1339" w:rsidR="005D5A71" w:rsidRPr="005D5A71" w:rsidRDefault="000E5654" w:rsidP="00DF08BE">
      <w:pPr>
        <w:numPr>
          <w:ilvl w:val="0"/>
          <w:numId w:val="17"/>
        </w:numPr>
        <w:suppressAutoHyphens/>
        <w:spacing w:before="120" w:after="120"/>
        <w:rPr>
          <w:rFonts w:eastAsia="MS Mincho"/>
          <w:szCs w:val="22"/>
        </w:rPr>
      </w:pPr>
      <w:r>
        <w:rPr>
          <w:rFonts w:eastAsia="MS Mincho"/>
          <w:szCs w:val="22"/>
        </w:rPr>
        <w:t>Monitoring bed and resource availability as needed.</w:t>
      </w:r>
    </w:p>
    <w:p w14:paraId="1691933B" w14:textId="220682A1" w:rsidR="000E5654" w:rsidRDefault="005D5A71" w:rsidP="00DF08BE">
      <w:pPr>
        <w:numPr>
          <w:ilvl w:val="0"/>
          <w:numId w:val="17"/>
        </w:numPr>
        <w:suppressAutoHyphens/>
        <w:spacing w:before="120" w:after="120"/>
        <w:rPr>
          <w:rFonts w:eastAsia="MS Mincho"/>
          <w:szCs w:val="22"/>
        </w:rPr>
      </w:pPr>
      <w:r w:rsidRPr="005D5A71">
        <w:rPr>
          <w:rFonts w:eastAsia="MS Mincho"/>
          <w:szCs w:val="22"/>
        </w:rPr>
        <w:t>Support incident management priorities</w:t>
      </w:r>
      <w:r w:rsidR="00F64774">
        <w:rPr>
          <w:rFonts w:eastAsia="MS Mincho"/>
          <w:szCs w:val="22"/>
        </w:rPr>
        <w:t>, guidelines</w:t>
      </w:r>
      <w:r w:rsidRPr="005D5A71">
        <w:rPr>
          <w:rFonts w:eastAsia="MS Mincho"/>
          <w:szCs w:val="22"/>
        </w:rPr>
        <w:t xml:space="preserve"> and policies as identified by the </w:t>
      </w:r>
      <w:r w:rsidR="004E2752">
        <w:rPr>
          <w:rFonts w:eastAsia="MS Mincho"/>
          <w:szCs w:val="22"/>
        </w:rPr>
        <w:t>S</w:t>
      </w:r>
      <w:r w:rsidRPr="005D5A71">
        <w:rPr>
          <w:rFonts w:eastAsia="MS Mincho"/>
          <w:szCs w:val="22"/>
        </w:rPr>
        <w:t>HCC Incident Action plan</w:t>
      </w:r>
      <w:r w:rsidR="000E5654">
        <w:rPr>
          <w:rFonts w:eastAsia="MS Mincho"/>
          <w:szCs w:val="22"/>
        </w:rPr>
        <w:t>.</w:t>
      </w:r>
      <w:r w:rsidRPr="005D5A71">
        <w:rPr>
          <w:rFonts w:eastAsia="MS Mincho"/>
          <w:szCs w:val="22"/>
        </w:rPr>
        <w:t xml:space="preserve"> </w:t>
      </w:r>
    </w:p>
    <w:p w14:paraId="6A4B04FC" w14:textId="1A3CEE41" w:rsidR="004E73FE" w:rsidRDefault="000E5654" w:rsidP="002A3EC3">
      <w:pPr>
        <w:numPr>
          <w:ilvl w:val="0"/>
          <w:numId w:val="17"/>
        </w:numPr>
        <w:suppressAutoHyphens/>
        <w:spacing w:after="240"/>
        <w:rPr>
          <w:rFonts w:eastAsia="MS Mincho"/>
          <w:szCs w:val="22"/>
        </w:rPr>
      </w:pPr>
      <w:r>
        <w:rPr>
          <w:rFonts w:eastAsia="MS Mincho"/>
          <w:szCs w:val="22"/>
        </w:rPr>
        <w:t>C</w:t>
      </w:r>
      <w:r w:rsidR="005D5A71" w:rsidRPr="005D5A71">
        <w:rPr>
          <w:rFonts w:eastAsia="MS Mincho"/>
          <w:szCs w:val="22"/>
        </w:rPr>
        <w:t>ollaborate with local, State and federal partners</w:t>
      </w:r>
      <w:r w:rsidR="004E73FE" w:rsidRPr="005D5A71">
        <w:rPr>
          <w:rFonts w:eastAsia="MS Mincho"/>
          <w:szCs w:val="22"/>
        </w:rPr>
        <w:t xml:space="preserve"> to ensure effective, consistent and efficient response coordination</w:t>
      </w:r>
    </w:p>
    <w:p w14:paraId="2E8D013E" w14:textId="1B3566A3" w:rsidR="004E2752" w:rsidRPr="005D5A71" w:rsidRDefault="0018088B" w:rsidP="002A3EC3">
      <w:pPr>
        <w:numPr>
          <w:ilvl w:val="0"/>
          <w:numId w:val="17"/>
        </w:numPr>
        <w:suppressAutoHyphens/>
        <w:spacing w:after="240"/>
        <w:rPr>
          <w:rFonts w:eastAsia="MS Mincho"/>
          <w:szCs w:val="22"/>
        </w:rPr>
      </w:pPr>
      <w:r>
        <w:rPr>
          <w:rFonts w:eastAsia="MS Mincho"/>
          <w:szCs w:val="22"/>
        </w:rPr>
        <w:lastRenderedPageBreak/>
        <w:t>Advocate for</w:t>
      </w:r>
      <w:r w:rsidR="004E2752">
        <w:rPr>
          <w:rFonts w:eastAsia="MS Mincho"/>
          <w:szCs w:val="22"/>
        </w:rPr>
        <w:t xml:space="preserve"> equity </w:t>
      </w:r>
      <w:r>
        <w:rPr>
          <w:rFonts w:eastAsia="MS Mincho"/>
          <w:szCs w:val="22"/>
        </w:rPr>
        <w:t>and equality for</w:t>
      </w:r>
      <w:r w:rsidR="004E2752">
        <w:rPr>
          <w:rFonts w:eastAsia="MS Mincho"/>
          <w:szCs w:val="22"/>
        </w:rPr>
        <w:t xml:space="preserve"> all coalitions in the response</w:t>
      </w:r>
      <w:r>
        <w:rPr>
          <w:rFonts w:eastAsia="MS Mincho"/>
          <w:szCs w:val="22"/>
        </w:rPr>
        <w:t>.</w:t>
      </w:r>
    </w:p>
    <w:p w14:paraId="2DEE472B" w14:textId="7B27C47A" w:rsidR="002A3EC3" w:rsidRDefault="002A3EC3" w:rsidP="002A3EC3">
      <w:pPr>
        <w:pStyle w:val="BodyText"/>
      </w:pPr>
      <w:r>
        <w:t xml:space="preserve">Each response should be guided by </w:t>
      </w:r>
      <w:hyperlink w:anchor="_Annex_A_–" w:history="1">
        <w:r w:rsidRPr="00AB5D5F">
          <w:rPr>
            <w:rStyle w:val="Hyperlink"/>
          </w:rPr>
          <w:t xml:space="preserve">Incident </w:t>
        </w:r>
        <w:r w:rsidR="00723008" w:rsidRPr="00AB5D5F">
          <w:rPr>
            <w:rStyle w:val="Hyperlink"/>
          </w:rPr>
          <w:t>Action</w:t>
        </w:r>
        <w:r w:rsidRPr="00AB5D5F">
          <w:rPr>
            <w:rStyle w:val="Hyperlink"/>
          </w:rPr>
          <w:t xml:space="preserve"> Plan</w:t>
        </w:r>
        <w:r w:rsidR="00411447" w:rsidRPr="00AB5D5F">
          <w:rPr>
            <w:rStyle w:val="Hyperlink"/>
          </w:rPr>
          <w:t>s</w:t>
        </w:r>
      </w:hyperlink>
      <w:r>
        <w:t xml:space="preserve"> (I</w:t>
      </w:r>
      <w:r w:rsidR="00723008">
        <w:t>A</w:t>
      </w:r>
      <w:r>
        <w:t>P</w:t>
      </w:r>
      <w:r w:rsidR="00411447">
        <w:t>s</w:t>
      </w:r>
      <w:r>
        <w:t>) which will identify incident specific roles/responsibilities, goals/objectives, resources and needs.</w:t>
      </w:r>
      <w:r w:rsidR="00723008">
        <w:t xml:space="preserve">  If the SHCC is part</w:t>
      </w:r>
      <w:r w:rsidR="001C0241">
        <w:t xml:space="preserve"> of another response organization, the SHCC should still have its own organizational chart, objectives,</w:t>
      </w:r>
      <w:r w:rsidR="00411447">
        <w:t xml:space="preserve"> and communication plan.</w:t>
      </w:r>
    </w:p>
    <w:p w14:paraId="38337E84" w14:textId="14AA5472" w:rsidR="00512A16" w:rsidRDefault="009D439F" w:rsidP="00FD657E">
      <w:pPr>
        <w:pStyle w:val="Heading2"/>
        <w:rPr>
          <w:rFonts w:eastAsia="MS Mincho"/>
        </w:rPr>
      </w:pPr>
      <w:r>
        <w:rPr>
          <w:rFonts w:eastAsia="MS Mincho"/>
        </w:rPr>
        <w:t xml:space="preserve"> </w:t>
      </w:r>
      <w:bookmarkStart w:id="11" w:name="_Toc80194327"/>
      <w:r w:rsidR="001D608E">
        <w:rPr>
          <w:rFonts w:eastAsia="MS Mincho"/>
        </w:rPr>
        <w:t>Partner Agencies</w:t>
      </w:r>
      <w:bookmarkEnd w:id="11"/>
    </w:p>
    <w:p w14:paraId="6EFD9BDA" w14:textId="1EF4390A" w:rsidR="005D5A71" w:rsidRPr="005D5A71" w:rsidRDefault="005D5A71" w:rsidP="004E73FE">
      <w:pPr>
        <w:suppressAutoHyphens/>
        <w:rPr>
          <w:rFonts w:eastAsia="MS Mincho"/>
          <w:szCs w:val="22"/>
        </w:rPr>
      </w:pPr>
      <w:r w:rsidRPr="005D5A71">
        <w:rPr>
          <w:rFonts w:eastAsia="MS Mincho"/>
          <w:szCs w:val="22"/>
        </w:rPr>
        <w:t>The MNHCC</w:t>
      </w:r>
      <w:r w:rsidR="004E2752">
        <w:rPr>
          <w:rFonts w:eastAsia="MS Mincho"/>
          <w:szCs w:val="22"/>
        </w:rPr>
        <w:t>/SHCC</w:t>
      </w:r>
      <w:r w:rsidR="004E73FE">
        <w:rPr>
          <w:rFonts w:eastAsia="MS Mincho"/>
          <w:szCs w:val="22"/>
        </w:rPr>
        <w:t xml:space="preserve"> </w:t>
      </w:r>
      <w:r w:rsidR="001D608E">
        <w:rPr>
          <w:rFonts w:eastAsia="MS Mincho"/>
          <w:szCs w:val="22"/>
        </w:rPr>
        <w:t>partners</w:t>
      </w:r>
      <w:r w:rsidR="001D608E" w:rsidRPr="005D5A71">
        <w:rPr>
          <w:rFonts w:eastAsia="MS Mincho"/>
          <w:szCs w:val="22"/>
        </w:rPr>
        <w:t xml:space="preserve"> </w:t>
      </w:r>
      <w:r w:rsidR="00512A16">
        <w:rPr>
          <w:rFonts w:eastAsia="MS Mincho"/>
          <w:szCs w:val="22"/>
        </w:rPr>
        <w:t xml:space="preserve">may </w:t>
      </w:r>
      <w:r w:rsidRPr="005D5A71">
        <w:rPr>
          <w:rFonts w:eastAsia="MS Mincho"/>
          <w:szCs w:val="22"/>
        </w:rPr>
        <w:t>include but are not limited to:</w:t>
      </w:r>
    </w:p>
    <w:p w14:paraId="1250E8CB" w14:textId="77777777" w:rsidR="005D5A71" w:rsidRPr="005D5A71" w:rsidRDefault="005D5A71" w:rsidP="00DF08BE">
      <w:pPr>
        <w:numPr>
          <w:ilvl w:val="1"/>
          <w:numId w:val="17"/>
        </w:numPr>
        <w:suppressAutoHyphens/>
        <w:rPr>
          <w:rFonts w:eastAsia="MS Mincho"/>
          <w:szCs w:val="22"/>
        </w:rPr>
      </w:pPr>
      <w:r w:rsidRPr="005D5A71">
        <w:rPr>
          <w:rFonts w:eastAsia="MS Mincho"/>
          <w:szCs w:val="22"/>
        </w:rPr>
        <w:t>State and Private Sector Partners</w:t>
      </w:r>
    </w:p>
    <w:p w14:paraId="44FF6B1E" w14:textId="77777777" w:rsidR="005D5A71" w:rsidRPr="005D5A71" w:rsidRDefault="005D5A71" w:rsidP="00DF08BE">
      <w:pPr>
        <w:numPr>
          <w:ilvl w:val="2"/>
          <w:numId w:val="17"/>
        </w:numPr>
        <w:suppressAutoHyphens/>
        <w:rPr>
          <w:rFonts w:eastAsia="MS Mincho"/>
          <w:szCs w:val="22"/>
        </w:rPr>
      </w:pPr>
      <w:r w:rsidRPr="005D5A71">
        <w:rPr>
          <w:rFonts w:eastAsia="MS Mincho"/>
          <w:szCs w:val="22"/>
        </w:rPr>
        <w:t>MDH Center for Emergency Preparedness and Response (CEPR)</w:t>
      </w:r>
    </w:p>
    <w:p w14:paraId="614D7BFB" w14:textId="77777777" w:rsidR="00F630AD" w:rsidRDefault="005D5A71" w:rsidP="00DF08BE">
      <w:pPr>
        <w:numPr>
          <w:ilvl w:val="2"/>
          <w:numId w:val="17"/>
        </w:numPr>
        <w:suppressAutoHyphens/>
        <w:rPr>
          <w:rFonts w:eastAsia="MS Mincho"/>
          <w:szCs w:val="22"/>
        </w:rPr>
      </w:pPr>
      <w:r w:rsidRPr="005D5A71">
        <w:rPr>
          <w:rFonts w:eastAsia="MS Mincho"/>
          <w:szCs w:val="22"/>
        </w:rPr>
        <w:t xml:space="preserve">SEOC </w:t>
      </w:r>
    </w:p>
    <w:p w14:paraId="15BD40A8" w14:textId="4888EA83" w:rsidR="005D5A71" w:rsidRPr="005D5A71" w:rsidRDefault="00F630AD" w:rsidP="00DF08BE">
      <w:pPr>
        <w:numPr>
          <w:ilvl w:val="2"/>
          <w:numId w:val="17"/>
        </w:numPr>
        <w:suppressAutoHyphens/>
        <w:rPr>
          <w:rFonts w:eastAsia="MS Mincho"/>
          <w:szCs w:val="22"/>
        </w:rPr>
      </w:pPr>
      <w:r>
        <w:rPr>
          <w:rFonts w:eastAsia="MS Mincho"/>
          <w:szCs w:val="22"/>
        </w:rPr>
        <w:t xml:space="preserve">State </w:t>
      </w:r>
      <w:r w:rsidR="005D5A71" w:rsidRPr="005D5A71">
        <w:rPr>
          <w:rFonts w:eastAsia="MS Mincho"/>
          <w:szCs w:val="22"/>
        </w:rPr>
        <w:t>Medical Advisor</w:t>
      </w:r>
    </w:p>
    <w:p w14:paraId="18662FF2" w14:textId="77777777" w:rsidR="005D5A71" w:rsidRPr="005D5A71" w:rsidRDefault="005D5A71" w:rsidP="00DF08BE">
      <w:pPr>
        <w:numPr>
          <w:ilvl w:val="2"/>
          <w:numId w:val="17"/>
        </w:numPr>
        <w:suppressAutoHyphens/>
        <w:rPr>
          <w:rFonts w:eastAsia="MS Mincho"/>
          <w:szCs w:val="22"/>
        </w:rPr>
      </w:pPr>
      <w:r w:rsidRPr="005D5A71">
        <w:rPr>
          <w:rFonts w:eastAsia="MS Mincho"/>
          <w:szCs w:val="22"/>
        </w:rPr>
        <w:t>Minnesota Emergency Medical Services Regulatory Board (EMSRB)</w:t>
      </w:r>
    </w:p>
    <w:p w14:paraId="234A1242" w14:textId="5688C905" w:rsidR="005D5A71" w:rsidRPr="005D5A71" w:rsidRDefault="005D5A71" w:rsidP="00DF08BE">
      <w:pPr>
        <w:numPr>
          <w:ilvl w:val="2"/>
          <w:numId w:val="17"/>
        </w:numPr>
        <w:suppressAutoHyphens/>
        <w:rPr>
          <w:rFonts w:eastAsia="MS Mincho"/>
          <w:szCs w:val="22"/>
        </w:rPr>
      </w:pPr>
      <w:r w:rsidRPr="005D5A71">
        <w:rPr>
          <w:rFonts w:eastAsia="MS Mincho"/>
          <w:szCs w:val="22"/>
        </w:rPr>
        <w:t xml:space="preserve">MDH Infectious Disease, Epidemiology, Prevention and Control (IDEPC) </w:t>
      </w:r>
    </w:p>
    <w:p w14:paraId="6BAB426B" w14:textId="28B9931E" w:rsidR="005D5A71" w:rsidRPr="005D5A71" w:rsidRDefault="005D5A71" w:rsidP="00DF08BE">
      <w:pPr>
        <w:numPr>
          <w:ilvl w:val="2"/>
          <w:numId w:val="17"/>
        </w:numPr>
        <w:suppressAutoHyphens/>
        <w:rPr>
          <w:rFonts w:eastAsia="MS Mincho"/>
          <w:szCs w:val="22"/>
        </w:rPr>
      </w:pPr>
      <w:r w:rsidRPr="005D5A71">
        <w:rPr>
          <w:rFonts w:eastAsia="MS Mincho"/>
          <w:szCs w:val="22"/>
        </w:rPr>
        <w:t>MDH Health Regulation Division (HRD)</w:t>
      </w:r>
    </w:p>
    <w:p w14:paraId="241FF7E9" w14:textId="4FEF2D32" w:rsidR="005D5A71" w:rsidRPr="005D5A71" w:rsidRDefault="005D5A71" w:rsidP="00DF08BE">
      <w:pPr>
        <w:numPr>
          <w:ilvl w:val="2"/>
          <w:numId w:val="17"/>
        </w:numPr>
        <w:suppressAutoHyphens/>
        <w:rPr>
          <w:rFonts w:eastAsia="MS Mincho"/>
          <w:szCs w:val="22"/>
        </w:rPr>
      </w:pPr>
      <w:r w:rsidRPr="005D5A71">
        <w:rPr>
          <w:rFonts w:eastAsia="MS Mincho"/>
          <w:szCs w:val="22"/>
        </w:rPr>
        <w:t>MDH Local Public Health</w:t>
      </w:r>
    </w:p>
    <w:p w14:paraId="797674FE" w14:textId="77777777" w:rsidR="005D5A71" w:rsidRPr="005D5A71" w:rsidRDefault="005D5A71" w:rsidP="00DF08BE">
      <w:pPr>
        <w:numPr>
          <w:ilvl w:val="2"/>
          <w:numId w:val="17"/>
        </w:numPr>
        <w:suppressAutoHyphens/>
        <w:rPr>
          <w:rFonts w:eastAsia="MS Mincho"/>
          <w:szCs w:val="22"/>
        </w:rPr>
      </w:pPr>
      <w:r w:rsidRPr="005D5A71">
        <w:rPr>
          <w:rFonts w:eastAsia="MS Mincho"/>
          <w:szCs w:val="22"/>
        </w:rPr>
        <w:t>Healthcare Associations</w:t>
      </w:r>
    </w:p>
    <w:p w14:paraId="50731BD3" w14:textId="77777777" w:rsidR="005D5A71" w:rsidRPr="005D5A71" w:rsidRDefault="005D5A71" w:rsidP="00DF08BE">
      <w:pPr>
        <w:numPr>
          <w:ilvl w:val="3"/>
          <w:numId w:val="17"/>
        </w:numPr>
        <w:suppressAutoHyphens/>
        <w:rPr>
          <w:rFonts w:eastAsia="MS Mincho"/>
          <w:szCs w:val="22"/>
        </w:rPr>
      </w:pPr>
      <w:r w:rsidRPr="005D5A71">
        <w:rPr>
          <w:rFonts w:eastAsia="MS Mincho"/>
          <w:szCs w:val="22"/>
        </w:rPr>
        <w:t>Minnesota Hospital Association (MHA)</w:t>
      </w:r>
    </w:p>
    <w:p w14:paraId="6AFF48B0" w14:textId="77777777" w:rsidR="005D5A71" w:rsidRPr="005D5A71" w:rsidRDefault="005D5A71" w:rsidP="00DF08BE">
      <w:pPr>
        <w:numPr>
          <w:ilvl w:val="3"/>
          <w:numId w:val="17"/>
        </w:numPr>
        <w:suppressAutoHyphens/>
        <w:rPr>
          <w:rFonts w:eastAsia="MS Mincho"/>
          <w:szCs w:val="22"/>
        </w:rPr>
      </w:pPr>
      <w:r w:rsidRPr="005D5A71">
        <w:rPr>
          <w:rFonts w:eastAsia="MS Mincho"/>
          <w:szCs w:val="22"/>
        </w:rPr>
        <w:t>Care Providers of Minnesota</w:t>
      </w:r>
    </w:p>
    <w:p w14:paraId="5E947C60" w14:textId="77777777" w:rsidR="005D5A71" w:rsidRPr="005D5A71" w:rsidRDefault="005D5A71" w:rsidP="00DF08BE">
      <w:pPr>
        <w:numPr>
          <w:ilvl w:val="3"/>
          <w:numId w:val="17"/>
        </w:numPr>
        <w:suppressAutoHyphens/>
        <w:rPr>
          <w:rFonts w:eastAsia="MS Mincho"/>
          <w:szCs w:val="22"/>
        </w:rPr>
      </w:pPr>
      <w:r w:rsidRPr="005D5A71">
        <w:rPr>
          <w:rFonts w:eastAsia="MS Mincho"/>
          <w:szCs w:val="22"/>
        </w:rPr>
        <w:t>Leading Age</w:t>
      </w:r>
    </w:p>
    <w:p w14:paraId="01745335" w14:textId="77777777" w:rsidR="005D5A71" w:rsidRPr="005D5A71" w:rsidRDefault="005D5A71" w:rsidP="00DF08BE">
      <w:pPr>
        <w:numPr>
          <w:ilvl w:val="3"/>
          <w:numId w:val="17"/>
        </w:numPr>
        <w:suppressAutoHyphens/>
        <w:rPr>
          <w:rFonts w:eastAsia="MS Mincho"/>
          <w:szCs w:val="22"/>
        </w:rPr>
      </w:pPr>
      <w:r w:rsidRPr="005D5A71">
        <w:rPr>
          <w:rFonts w:eastAsia="MS Mincho"/>
          <w:szCs w:val="22"/>
        </w:rPr>
        <w:t>Others as appropriate</w:t>
      </w:r>
    </w:p>
    <w:p w14:paraId="66A8D40B" w14:textId="77777777" w:rsidR="005D5A71" w:rsidRPr="005D5A71" w:rsidRDefault="005D5A71" w:rsidP="00DF08BE">
      <w:pPr>
        <w:numPr>
          <w:ilvl w:val="1"/>
          <w:numId w:val="17"/>
        </w:numPr>
        <w:suppressAutoHyphens/>
        <w:rPr>
          <w:rFonts w:eastAsia="MS Mincho"/>
          <w:szCs w:val="22"/>
        </w:rPr>
      </w:pPr>
      <w:r w:rsidRPr="005D5A71">
        <w:rPr>
          <w:rFonts w:eastAsia="MS Mincho"/>
          <w:szCs w:val="22"/>
        </w:rPr>
        <w:t xml:space="preserve">Regional Partners </w:t>
      </w:r>
    </w:p>
    <w:p w14:paraId="06D28708" w14:textId="77777777" w:rsidR="005D5A71" w:rsidRPr="005D5A71" w:rsidRDefault="005D5A71" w:rsidP="00DF08BE">
      <w:pPr>
        <w:numPr>
          <w:ilvl w:val="2"/>
          <w:numId w:val="17"/>
        </w:numPr>
        <w:suppressAutoHyphens/>
        <w:rPr>
          <w:rFonts w:eastAsia="MS Mincho"/>
          <w:szCs w:val="22"/>
        </w:rPr>
      </w:pPr>
      <w:r w:rsidRPr="005D5A71">
        <w:rPr>
          <w:rFonts w:eastAsia="MS Mincho"/>
          <w:szCs w:val="22"/>
        </w:rPr>
        <w:t>EMS Regional Director</w:t>
      </w:r>
    </w:p>
    <w:p w14:paraId="5592E10C" w14:textId="36F7E155" w:rsidR="005D5A71" w:rsidRPr="005D5A71" w:rsidRDefault="005D5A71" w:rsidP="00DF08BE">
      <w:pPr>
        <w:numPr>
          <w:ilvl w:val="2"/>
          <w:numId w:val="17"/>
        </w:numPr>
        <w:suppressAutoHyphens/>
        <w:rPr>
          <w:rFonts w:eastAsia="MS Mincho"/>
          <w:szCs w:val="22"/>
        </w:rPr>
      </w:pPr>
      <w:r w:rsidRPr="005D5A71">
        <w:rPr>
          <w:rFonts w:eastAsia="MS Mincho"/>
          <w:szCs w:val="22"/>
        </w:rPr>
        <w:t xml:space="preserve">EMSRB Regional </w:t>
      </w:r>
      <w:r w:rsidR="0018088B">
        <w:rPr>
          <w:rFonts w:eastAsia="MS Mincho"/>
          <w:szCs w:val="22"/>
        </w:rPr>
        <w:t>staff</w:t>
      </w:r>
    </w:p>
    <w:p w14:paraId="7ED06A77" w14:textId="77777777" w:rsidR="005D5A71" w:rsidRPr="005D5A71" w:rsidRDefault="005D5A71" w:rsidP="00DF08BE">
      <w:pPr>
        <w:numPr>
          <w:ilvl w:val="2"/>
          <w:numId w:val="17"/>
        </w:numPr>
        <w:suppressAutoHyphens/>
        <w:rPr>
          <w:rFonts w:eastAsia="MS Mincho"/>
          <w:szCs w:val="22"/>
        </w:rPr>
      </w:pPr>
      <w:r w:rsidRPr="005D5A71">
        <w:rPr>
          <w:rFonts w:eastAsia="MS Mincho"/>
          <w:szCs w:val="22"/>
        </w:rPr>
        <w:t>HSEM Regional Program Coordinator</w:t>
      </w:r>
    </w:p>
    <w:p w14:paraId="1C9140A8" w14:textId="77777777" w:rsidR="005D5A71" w:rsidRPr="005D5A71" w:rsidRDefault="005D5A71" w:rsidP="00DF08BE">
      <w:pPr>
        <w:numPr>
          <w:ilvl w:val="2"/>
          <w:numId w:val="17"/>
        </w:numPr>
        <w:suppressAutoHyphens/>
        <w:rPr>
          <w:rFonts w:eastAsia="MS Mincho"/>
          <w:szCs w:val="22"/>
        </w:rPr>
      </w:pPr>
      <w:r w:rsidRPr="005D5A71">
        <w:rPr>
          <w:rFonts w:eastAsia="MS Mincho"/>
          <w:szCs w:val="22"/>
        </w:rPr>
        <w:t>MDH Regional Public Health Preparedness Consultant</w:t>
      </w:r>
    </w:p>
    <w:p w14:paraId="0B6A3664" w14:textId="77777777" w:rsidR="005D5A71" w:rsidRPr="005D5A71" w:rsidRDefault="005D5A71" w:rsidP="00DF08BE">
      <w:pPr>
        <w:numPr>
          <w:ilvl w:val="2"/>
          <w:numId w:val="17"/>
        </w:numPr>
        <w:suppressAutoHyphens/>
        <w:rPr>
          <w:rFonts w:eastAsia="MS Mincho"/>
          <w:szCs w:val="22"/>
        </w:rPr>
      </w:pPr>
      <w:r w:rsidRPr="005D5A71">
        <w:rPr>
          <w:rFonts w:eastAsia="MS Mincho"/>
          <w:szCs w:val="22"/>
        </w:rPr>
        <w:t>Public Health Nurse Consultant</w:t>
      </w:r>
    </w:p>
    <w:p w14:paraId="04B54724" w14:textId="77777777" w:rsidR="005D5A71" w:rsidRPr="005D5A71" w:rsidRDefault="005D5A71" w:rsidP="00DF08BE">
      <w:pPr>
        <w:numPr>
          <w:ilvl w:val="2"/>
          <w:numId w:val="17"/>
        </w:numPr>
        <w:suppressAutoHyphens/>
        <w:rPr>
          <w:rFonts w:eastAsia="MS Mincho"/>
          <w:szCs w:val="22"/>
        </w:rPr>
      </w:pPr>
      <w:r w:rsidRPr="005D5A71">
        <w:rPr>
          <w:rFonts w:eastAsia="MS Mincho"/>
          <w:szCs w:val="22"/>
        </w:rPr>
        <w:t>Regional Epidemiologist</w:t>
      </w:r>
    </w:p>
    <w:p w14:paraId="3976D505" w14:textId="71654EB1" w:rsidR="005D5A71" w:rsidRPr="005D5A71" w:rsidRDefault="005D5A71" w:rsidP="00DF08BE">
      <w:pPr>
        <w:numPr>
          <w:ilvl w:val="2"/>
          <w:numId w:val="17"/>
        </w:numPr>
        <w:suppressAutoHyphens/>
        <w:rPr>
          <w:rFonts w:eastAsia="MS Mincho"/>
          <w:szCs w:val="22"/>
        </w:rPr>
      </w:pPr>
      <w:r w:rsidRPr="005D5A71">
        <w:rPr>
          <w:rFonts w:eastAsia="MS Mincho"/>
          <w:szCs w:val="22"/>
        </w:rPr>
        <w:t xml:space="preserve">Local Government </w:t>
      </w:r>
      <w:r w:rsidR="00F630AD">
        <w:rPr>
          <w:rFonts w:eastAsia="MS Mincho"/>
          <w:szCs w:val="22"/>
        </w:rPr>
        <w:t>Officials</w:t>
      </w:r>
    </w:p>
    <w:p w14:paraId="1ED6E959" w14:textId="77777777" w:rsidR="005D5A71" w:rsidRPr="005D5A71" w:rsidRDefault="005D5A71" w:rsidP="00DF08BE">
      <w:pPr>
        <w:numPr>
          <w:ilvl w:val="2"/>
          <w:numId w:val="17"/>
        </w:numPr>
        <w:suppressAutoHyphens/>
        <w:rPr>
          <w:rFonts w:eastAsia="MS Mincho"/>
          <w:szCs w:val="22"/>
        </w:rPr>
      </w:pPr>
      <w:r w:rsidRPr="005D5A71">
        <w:rPr>
          <w:rFonts w:eastAsia="MS Mincho"/>
          <w:szCs w:val="22"/>
        </w:rPr>
        <w:t>Emergency Management</w:t>
      </w:r>
    </w:p>
    <w:p w14:paraId="35C2CE94" w14:textId="77777777" w:rsidR="005D5A71" w:rsidRPr="005D5A71" w:rsidRDefault="005D5A71" w:rsidP="00DF08BE">
      <w:pPr>
        <w:numPr>
          <w:ilvl w:val="2"/>
          <w:numId w:val="17"/>
        </w:numPr>
        <w:suppressAutoHyphens/>
        <w:rPr>
          <w:rFonts w:eastAsia="MS Mincho"/>
          <w:szCs w:val="22"/>
        </w:rPr>
      </w:pPr>
      <w:r w:rsidRPr="005D5A71">
        <w:rPr>
          <w:rFonts w:eastAsia="MS Mincho"/>
          <w:szCs w:val="22"/>
        </w:rPr>
        <w:t>Local/Tribal Public Health</w:t>
      </w:r>
    </w:p>
    <w:p w14:paraId="0D7BD60A" w14:textId="77777777" w:rsidR="005D5A71" w:rsidRPr="005D5A71" w:rsidRDefault="005D5A71" w:rsidP="00DF08BE">
      <w:pPr>
        <w:numPr>
          <w:ilvl w:val="2"/>
          <w:numId w:val="17"/>
        </w:numPr>
        <w:suppressAutoHyphens/>
        <w:rPr>
          <w:rFonts w:eastAsia="MS Mincho"/>
          <w:szCs w:val="22"/>
        </w:rPr>
      </w:pPr>
      <w:r w:rsidRPr="005D5A71">
        <w:rPr>
          <w:rFonts w:eastAsia="MS Mincho"/>
          <w:szCs w:val="22"/>
        </w:rPr>
        <w:t>Emergency Medical Services</w:t>
      </w:r>
    </w:p>
    <w:p w14:paraId="62CF020A" w14:textId="77777777" w:rsidR="005D5A71" w:rsidRPr="005D5A71" w:rsidRDefault="005D5A71" w:rsidP="00DF08BE">
      <w:pPr>
        <w:numPr>
          <w:ilvl w:val="2"/>
          <w:numId w:val="17"/>
        </w:numPr>
        <w:suppressAutoHyphens/>
        <w:rPr>
          <w:rFonts w:eastAsia="MS Mincho"/>
          <w:szCs w:val="22"/>
        </w:rPr>
      </w:pPr>
      <w:r w:rsidRPr="005D5A71">
        <w:rPr>
          <w:rFonts w:eastAsia="MS Mincho"/>
          <w:szCs w:val="22"/>
        </w:rPr>
        <w:t>Hospitals, Skilled Nursing Facilities, Assisted Living</w:t>
      </w:r>
    </w:p>
    <w:p w14:paraId="3A8E339E" w14:textId="77777777" w:rsidR="005D5A71" w:rsidRPr="005D5A71" w:rsidRDefault="005D5A71" w:rsidP="00DF08BE">
      <w:pPr>
        <w:numPr>
          <w:ilvl w:val="2"/>
          <w:numId w:val="17"/>
        </w:numPr>
        <w:suppressAutoHyphens/>
        <w:rPr>
          <w:rFonts w:eastAsia="MS Mincho"/>
          <w:szCs w:val="22"/>
        </w:rPr>
      </w:pPr>
      <w:r w:rsidRPr="005D5A71">
        <w:rPr>
          <w:rFonts w:eastAsia="MS Mincho"/>
          <w:szCs w:val="22"/>
        </w:rPr>
        <w:t>Other Healthcare agencies/organizations</w:t>
      </w:r>
    </w:p>
    <w:p w14:paraId="7C5F0325" w14:textId="77777777" w:rsidR="005D5A71" w:rsidRPr="005D5A71" w:rsidRDefault="005D5A71" w:rsidP="00DF08BE">
      <w:pPr>
        <w:numPr>
          <w:ilvl w:val="2"/>
          <w:numId w:val="17"/>
        </w:numPr>
        <w:suppressAutoHyphens/>
        <w:rPr>
          <w:rFonts w:eastAsia="MS Mincho"/>
          <w:szCs w:val="22"/>
        </w:rPr>
      </w:pPr>
      <w:r w:rsidRPr="005D5A71">
        <w:rPr>
          <w:rFonts w:eastAsia="MS Mincho"/>
          <w:szCs w:val="22"/>
        </w:rPr>
        <w:t>Volunteer Organizations Active in Disaster (VOADs)</w:t>
      </w:r>
    </w:p>
    <w:p w14:paraId="3E2CF0C7" w14:textId="152CAFAB" w:rsidR="00210C6F" w:rsidRPr="000B0A61" w:rsidRDefault="00210C6F" w:rsidP="00FD657E">
      <w:pPr>
        <w:pStyle w:val="Heading2"/>
      </w:pPr>
      <w:bookmarkStart w:id="12" w:name="_Toc79416328"/>
      <w:bookmarkStart w:id="13" w:name="_Toc80194328"/>
      <w:r w:rsidRPr="000B0A61">
        <w:t>Assumptions</w:t>
      </w:r>
      <w:bookmarkEnd w:id="12"/>
      <w:bookmarkEnd w:id="13"/>
    </w:p>
    <w:p w14:paraId="5E010A50" w14:textId="26C16C48" w:rsidR="00210C6F" w:rsidRPr="00210C6F" w:rsidRDefault="00210C6F" w:rsidP="004F7FA0">
      <w:pPr>
        <w:suppressAutoHyphens/>
        <w:rPr>
          <w:rFonts w:eastAsia="MS Mincho"/>
          <w:szCs w:val="22"/>
        </w:rPr>
      </w:pPr>
      <w:r w:rsidRPr="00210C6F">
        <w:rPr>
          <w:rFonts w:eastAsia="MS Mincho"/>
          <w:szCs w:val="22"/>
        </w:rPr>
        <w:t xml:space="preserve">The </w:t>
      </w:r>
      <w:r w:rsidR="005E085A">
        <w:rPr>
          <w:rFonts w:eastAsia="MS Mincho"/>
          <w:szCs w:val="22"/>
        </w:rPr>
        <w:t>disaster response</w:t>
      </w:r>
      <w:r w:rsidRPr="004F7FA0">
        <w:rPr>
          <w:rFonts w:eastAsia="MS Mincho"/>
          <w:szCs w:val="22"/>
        </w:rPr>
        <w:t xml:space="preserve"> </w:t>
      </w:r>
      <w:r w:rsidRPr="00210C6F">
        <w:rPr>
          <w:rFonts w:eastAsia="MS Mincho"/>
          <w:szCs w:val="22"/>
        </w:rPr>
        <w:t>is based on the following assumptions:</w:t>
      </w:r>
    </w:p>
    <w:p w14:paraId="68F59A05" w14:textId="3DFCEDA7" w:rsidR="00210C6F" w:rsidRPr="00210C6F" w:rsidRDefault="009C7B88" w:rsidP="00DF08BE">
      <w:pPr>
        <w:numPr>
          <w:ilvl w:val="0"/>
          <w:numId w:val="17"/>
        </w:numPr>
        <w:suppressAutoHyphens/>
        <w:rPr>
          <w:rFonts w:eastAsia="MS Mincho"/>
          <w:szCs w:val="22"/>
        </w:rPr>
      </w:pPr>
      <w:r>
        <w:rPr>
          <w:rFonts w:eastAsia="MS Mincho"/>
          <w:szCs w:val="22"/>
        </w:rPr>
        <w:t>Coalition</w:t>
      </w:r>
      <w:r w:rsidR="00210C6F" w:rsidRPr="00210C6F">
        <w:rPr>
          <w:rFonts w:eastAsia="MS Mincho"/>
          <w:szCs w:val="22"/>
        </w:rPr>
        <w:t>s are authorized by</w:t>
      </w:r>
      <w:r w:rsidR="00F630AD">
        <w:rPr>
          <w:rFonts w:eastAsia="MS Mincho"/>
          <w:szCs w:val="22"/>
        </w:rPr>
        <w:t>,</w:t>
      </w:r>
      <w:r w:rsidR="00210C6F" w:rsidRPr="00210C6F">
        <w:rPr>
          <w:rFonts w:eastAsia="MS Mincho"/>
          <w:szCs w:val="22"/>
        </w:rPr>
        <w:t xml:space="preserve"> and operate in support of</w:t>
      </w:r>
      <w:r w:rsidR="00F630AD">
        <w:rPr>
          <w:rFonts w:eastAsia="MS Mincho"/>
          <w:szCs w:val="22"/>
        </w:rPr>
        <w:t>,</w:t>
      </w:r>
      <w:r w:rsidR="00210C6F" w:rsidRPr="00210C6F">
        <w:rPr>
          <w:rFonts w:eastAsia="MS Mincho"/>
          <w:szCs w:val="22"/>
        </w:rPr>
        <w:t xml:space="preserve"> their member organizations and relevant jurisdictional agencies.</w:t>
      </w:r>
    </w:p>
    <w:p w14:paraId="31228E6E" w14:textId="5187CFCF" w:rsidR="00210C6F" w:rsidRPr="00210C6F" w:rsidRDefault="009C7B88" w:rsidP="00DF08BE">
      <w:pPr>
        <w:numPr>
          <w:ilvl w:val="0"/>
          <w:numId w:val="17"/>
        </w:numPr>
        <w:suppressAutoHyphens/>
        <w:rPr>
          <w:rFonts w:eastAsia="MS Mincho"/>
          <w:szCs w:val="22"/>
        </w:rPr>
      </w:pPr>
      <w:r>
        <w:rPr>
          <w:rFonts w:eastAsia="MS Mincho"/>
          <w:szCs w:val="22"/>
        </w:rPr>
        <w:t>Coalition</w:t>
      </w:r>
      <w:r w:rsidR="00210C6F" w:rsidRPr="00210C6F">
        <w:rPr>
          <w:rFonts w:eastAsia="MS Mincho"/>
          <w:szCs w:val="22"/>
        </w:rPr>
        <w:t>s and their participating organizations maintain their respective decision-making sovereignty during incident response, except in unusual circumstances that warrant the implementation of local or state health authorities, e.g. enactment of isolation or quarantine.</w:t>
      </w:r>
    </w:p>
    <w:p w14:paraId="15BED8EC" w14:textId="3FA4D80A" w:rsidR="00210C6F" w:rsidRPr="00210C6F" w:rsidRDefault="009C7B88" w:rsidP="00DF08BE">
      <w:pPr>
        <w:numPr>
          <w:ilvl w:val="0"/>
          <w:numId w:val="17"/>
        </w:numPr>
        <w:suppressAutoHyphens/>
        <w:rPr>
          <w:rFonts w:eastAsia="MS Mincho"/>
          <w:szCs w:val="22"/>
        </w:rPr>
      </w:pPr>
      <w:r>
        <w:rPr>
          <w:rFonts w:eastAsia="MS Mincho"/>
          <w:szCs w:val="22"/>
        </w:rPr>
        <w:t>Coalition</w:t>
      </w:r>
      <w:r w:rsidR="00210C6F" w:rsidRPr="00210C6F">
        <w:rPr>
          <w:rFonts w:eastAsia="MS Mincho"/>
          <w:szCs w:val="22"/>
        </w:rPr>
        <w:t>s and their participating organizations determine how they will respond to an incident and whether they will activate any emergency response procedures.</w:t>
      </w:r>
    </w:p>
    <w:p w14:paraId="559489BC" w14:textId="77777777" w:rsidR="00210C6F" w:rsidRPr="00210C6F" w:rsidRDefault="00210C6F" w:rsidP="00DF08BE">
      <w:pPr>
        <w:numPr>
          <w:ilvl w:val="0"/>
          <w:numId w:val="17"/>
        </w:numPr>
        <w:suppressAutoHyphens/>
        <w:rPr>
          <w:rFonts w:eastAsia="MS Mincho"/>
          <w:szCs w:val="22"/>
        </w:rPr>
      </w:pPr>
      <w:r w:rsidRPr="00210C6F">
        <w:rPr>
          <w:rFonts w:eastAsia="MS Mincho"/>
          <w:szCs w:val="22"/>
        </w:rPr>
        <w:t xml:space="preserve">Communications and information technology should be available 24/7. </w:t>
      </w:r>
    </w:p>
    <w:p w14:paraId="3E74CD62" w14:textId="16533E39" w:rsidR="00210C6F" w:rsidRPr="00210C6F" w:rsidRDefault="00210C6F" w:rsidP="00DF08BE">
      <w:pPr>
        <w:numPr>
          <w:ilvl w:val="0"/>
          <w:numId w:val="17"/>
        </w:numPr>
        <w:suppressAutoHyphens/>
        <w:rPr>
          <w:rFonts w:eastAsia="MS Mincho"/>
          <w:szCs w:val="22"/>
        </w:rPr>
      </w:pPr>
      <w:r w:rsidRPr="00210C6F">
        <w:rPr>
          <w:rFonts w:eastAsia="MS Mincho"/>
          <w:szCs w:val="22"/>
        </w:rPr>
        <w:t xml:space="preserve">The </w:t>
      </w:r>
      <w:r w:rsidR="005E6F94">
        <w:rPr>
          <w:rFonts w:eastAsia="MS Mincho"/>
          <w:szCs w:val="22"/>
        </w:rPr>
        <w:t>response</w:t>
      </w:r>
      <w:r w:rsidRPr="004F7FA0">
        <w:rPr>
          <w:rFonts w:eastAsia="MS Mincho"/>
          <w:szCs w:val="22"/>
        </w:rPr>
        <w:t xml:space="preserve"> </w:t>
      </w:r>
      <w:r w:rsidRPr="00210C6F">
        <w:rPr>
          <w:rFonts w:eastAsia="MS Mincho"/>
          <w:szCs w:val="22"/>
        </w:rPr>
        <w:t>will operate virtually to the greatest extent possible.</w:t>
      </w:r>
    </w:p>
    <w:p w14:paraId="653CF7CB" w14:textId="17E9DBAA" w:rsidR="00210C6F" w:rsidRDefault="00FD657E" w:rsidP="005E085A">
      <w:pPr>
        <w:pStyle w:val="Heading2"/>
      </w:pPr>
      <w:bookmarkStart w:id="14" w:name="_Toc79416329"/>
      <w:r>
        <w:lastRenderedPageBreak/>
        <w:t xml:space="preserve"> </w:t>
      </w:r>
      <w:bookmarkStart w:id="15" w:name="_Toc80194329"/>
      <w:bookmarkEnd w:id="14"/>
      <w:r w:rsidR="0055590B">
        <w:t>Initial Response</w:t>
      </w:r>
      <w:bookmarkEnd w:id="15"/>
    </w:p>
    <w:p w14:paraId="019CC980" w14:textId="122035F5" w:rsidR="0055590B" w:rsidRDefault="005C30C5" w:rsidP="0055590B">
      <w:pPr>
        <w:pStyle w:val="BodyText"/>
        <w:rPr>
          <w:rFonts w:eastAsia="MS Mincho"/>
        </w:rPr>
      </w:pPr>
      <w:r>
        <w:rPr>
          <w:rFonts w:eastAsia="MS Mincho"/>
        </w:rPr>
        <w:t>If members of a coalition need assistance they can reach out t</w:t>
      </w:r>
      <w:r w:rsidR="009809C8">
        <w:rPr>
          <w:rFonts w:eastAsia="MS Mincho"/>
        </w:rPr>
        <w:t>o</w:t>
      </w:r>
      <w:r>
        <w:rPr>
          <w:rFonts w:eastAsia="MS Mincho"/>
        </w:rPr>
        <w:t xml:space="preserve"> the coalition </w:t>
      </w:r>
      <w:r w:rsidR="009809C8">
        <w:rPr>
          <w:rFonts w:eastAsia="MS Mincho"/>
        </w:rPr>
        <w:t>for assistance</w:t>
      </w:r>
      <w:r>
        <w:rPr>
          <w:rFonts w:eastAsia="MS Mincho"/>
        </w:rPr>
        <w:t xml:space="preserve">. This may be as far as the request needs to go if the coalition or its members can provide the assistance needed. </w:t>
      </w:r>
      <w:r w:rsidR="00C06DB4">
        <w:rPr>
          <w:rFonts w:eastAsia="MS Mincho"/>
        </w:rPr>
        <w:t xml:space="preserve">When an incident or event occurs within </w:t>
      </w:r>
      <w:r>
        <w:rPr>
          <w:rFonts w:eastAsia="MS Mincho"/>
        </w:rPr>
        <w:t>a</w:t>
      </w:r>
      <w:r w:rsidR="00C06DB4">
        <w:rPr>
          <w:rFonts w:eastAsia="MS Mincho"/>
        </w:rPr>
        <w:t xml:space="preserve"> region that requires a </w:t>
      </w:r>
      <w:r w:rsidR="009809C8">
        <w:rPr>
          <w:rFonts w:eastAsia="MS Mincho"/>
        </w:rPr>
        <w:t xml:space="preserve">larger </w:t>
      </w:r>
      <w:r w:rsidR="00C06DB4">
        <w:rPr>
          <w:rFonts w:eastAsia="MS Mincho"/>
        </w:rPr>
        <w:t>response</w:t>
      </w:r>
      <w:r>
        <w:rPr>
          <w:rFonts w:eastAsia="MS Mincho"/>
        </w:rPr>
        <w:t>,</w:t>
      </w:r>
      <w:r w:rsidR="00C06DB4">
        <w:rPr>
          <w:rFonts w:eastAsia="MS Mincho"/>
        </w:rPr>
        <w:t xml:space="preserve"> </w:t>
      </w:r>
      <w:r>
        <w:rPr>
          <w:rFonts w:eastAsia="MS Mincho"/>
        </w:rPr>
        <w:t xml:space="preserve">a coalition </w:t>
      </w:r>
      <w:r w:rsidR="00C06DB4">
        <w:rPr>
          <w:rFonts w:eastAsia="MS Mincho"/>
        </w:rPr>
        <w:t>can reach out to neighboring coalitions for assistance.</w:t>
      </w:r>
      <w:r w:rsidR="009809C8">
        <w:rPr>
          <w:rFonts w:eastAsia="MS Mincho"/>
        </w:rPr>
        <w:t xml:space="preserve">  There may be instances where all the coalitions need to work together such as a pandemic.</w:t>
      </w:r>
      <w:r>
        <w:rPr>
          <w:rFonts w:eastAsia="MS Mincho"/>
        </w:rPr>
        <w:t xml:space="preserve">  The below chart gives an overview of the process.</w:t>
      </w:r>
    </w:p>
    <w:p w14:paraId="4982DA22" w14:textId="5451FD23" w:rsidR="005C30C5" w:rsidRPr="0055590B" w:rsidRDefault="009809C8" w:rsidP="009809C8">
      <w:pPr>
        <w:pStyle w:val="BodyText"/>
        <w:jc w:val="center"/>
        <w:rPr>
          <w:rFonts w:eastAsia="MS Mincho"/>
        </w:rPr>
      </w:pPr>
      <w:r>
        <w:object w:dxaOrig="8197" w:dyaOrig="10261" w14:anchorId="57479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55pt;height:465.85pt" o:ole="">
            <v:imagedata r:id="rId25" o:title=""/>
          </v:shape>
          <o:OLEObject Type="Embed" ProgID="Visio.Drawing.15" ShapeID="_x0000_i1025" DrawAspect="Content" ObjectID="_1693204392" r:id="rId26"/>
        </w:object>
      </w:r>
    </w:p>
    <w:p w14:paraId="58E23C3D" w14:textId="5B896DFA" w:rsidR="00503E08" w:rsidRPr="00FE20A4" w:rsidRDefault="00276D1D" w:rsidP="00276D1D">
      <w:pPr>
        <w:pStyle w:val="Heading2"/>
      </w:pPr>
      <w:bookmarkStart w:id="16" w:name="_Toc235845305"/>
      <w:bookmarkStart w:id="17" w:name="_Toc250959826"/>
      <w:r>
        <w:t xml:space="preserve"> </w:t>
      </w:r>
      <w:bookmarkStart w:id="18" w:name="_Toc80194330"/>
      <w:r w:rsidR="005E085A">
        <w:t>SHCC Operations</w:t>
      </w:r>
      <w:bookmarkEnd w:id="16"/>
      <w:bookmarkEnd w:id="17"/>
      <w:bookmarkEnd w:id="18"/>
    </w:p>
    <w:p w14:paraId="5ED0C143" w14:textId="77777777" w:rsidR="00276D1D" w:rsidRPr="00FE20A4" w:rsidRDefault="00276D1D" w:rsidP="005F2C19">
      <w:pPr>
        <w:pStyle w:val="Heading3"/>
      </w:pPr>
      <w:bookmarkStart w:id="19" w:name="_Toc80194331"/>
      <w:bookmarkStart w:id="20" w:name="_Toc79416327"/>
      <w:bookmarkStart w:id="21" w:name="_Toc79416331"/>
      <w:r>
        <w:t xml:space="preserve">SHCC Response Activation </w:t>
      </w:r>
      <w:r w:rsidRPr="00FE20A4">
        <w:t>Triggers</w:t>
      </w:r>
      <w:bookmarkEnd w:id="19"/>
    </w:p>
    <w:p w14:paraId="099319E9" w14:textId="700127F0" w:rsidR="00276D1D" w:rsidRDefault="00276D1D" w:rsidP="00276D1D">
      <w:pPr>
        <w:pStyle w:val="BodyText"/>
      </w:pPr>
      <w:bookmarkStart w:id="22" w:name="_Toc235845307"/>
      <w:bookmarkStart w:id="23" w:name="_Toc250959828"/>
      <w:r w:rsidRPr="00FE20A4">
        <w:t xml:space="preserve">The SHCC may be activated </w:t>
      </w:r>
      <w:r w:rsidR="009809C8">
        <w:t xml:space="preserve">for </w:t>
      </w:r>
      <w:r w:rsidRPr="00FE20A4">
        <w:t>a natural or man-made disaster</w:t>
      </w:r>
      <w:r>
        <w:t xml:space="preserve"> or large-scale event</w:t>
      </w:r>
      <w:r w:rsidRPr="00FE20A4">
        <w:t xml:space="preserve"> requiring support that </w:t>
      </w:r>
      <w:r w:rsidRPr="00891061">
        <w:rPr>
          <w:rFonts w:eastAsia="MS Mincho"/>
          <w:szCs w:val="22"/>
        </w:rPr>
        <w:t>exceeds</w:t>
      </w:r>
      <w:r w:rsidRPr="00FE20A4">
        <w:t xml:space="preserve"> the ability of the Coalition(s).  A request from State, Federal and/or Private Sector(s) Partners </w:t>
      </w:r>
      <w:r w:rsidRPr="00FE20A4">
        <w:lastRenderedPageBreak/>
        <w:t xml:space="preserve">may also </w:t>
      </w:r>
      <w:r>
        <w:t xml:space="preserve">lead to an </w:t>
      </w:r>
      <w:r w:rsidRPr="00FE20A4">
        <w:t>activation.</w:t>
      </w:r>
      <w:r w:rsidRPr="006E18AE">
        <w:t xml:space="preserve"> </w:t>
      </w:r>
      <w:r>
        <w:t xml:space="preserve"> Examples of incidents that may need SHCC support include, but are not limited to:</w:t>
      </w:r>
    </w:p>
    <w:p w14:paraId="6B55A8B4" w14:textId="77777777" w:rsidR="00276D1D" w:rsidRDefault="00276D1D" w:rsidP="00276D1D">
      <w:pPr>
        <w:pStyle w:val="BodyText"/>
        <w:numPr>
          <w:ilvl w:val="0"/>
          <w:numId w:val="18"/>
        </w:numPr>
      </w:pPr>
      <w:r>
        <w:t>A coalition is impacted where response/recovery is expected to be greater than 12 hours.</w:t>
      </w:r>
    </w:p>
    <w:p w14:paraId="5035EFE9" w14:textId="53C8C7DC" w:rsidR="00276D1D" w:rsidRDefault="00276D1D" w:rsidP="00276D1D">
      <w:pPr>
        <w:pStyle w:val="BodyText"/>
        <w:numPr>
          <w:ilvl w:val="0"/>
          <w:numId w:val="18"/>
        </w:numPr>
      </w:pPr>
      <w:r>
        <w:t>Resource bottlenecks/shortage might negatively impact delivery of patient care</w:t>
      </w:r>
      <w:r w:rsidR="00955CDF">
        <w:t>.</w:t>
      </w:r>
    </w:p>
    <w:p w14:paraId="4041947D" w14:textId="77777777" w:rsidR="00276D1D" w:rsidRDefault="00276D1D" w:rsidP="00276D1D">
      <w:pPr>
        <w:pStyle w:val="BodyText"/>
        <w:numPr>
          <w:ilvl w:val="0"/>
          <w:numId w:val="18"/>
        </w:numPr>
      </w:pPr>
      <w:r>
        <w:t>Confirmed impaired support infrastructure (such as phones, information technology, power)</w:t>
      </w:r>
    </w:p>
    <w:p w14:paraId="2EEA46E5" w14:textId="45F3C489" w:rsidR="00276D1D" w:rsidRDefault="00276D1D" w:rsidP="00276D1D">
      <w:pPr>
        <w:pStyle w:val="BodyText"/>
        <w:numPr>
          <w:ilvl w:val="0"/>
          <w:numId w:val="18"/>
        </w:numPr>
      </w:pPr>
      <w:r>
        <w:t>Communication outside normal pathways is needed for effective response</w:t>
      </w:r>
      <w:r w:rsidR="00955CDF">
        <w:t>.</w:t>
      </w:r>
    </w:p>
    <w:p w14:paraId="6CAE7D9B" w14:textId="77777777" w:rsidR="00276D1D" w:rsidRDefault="00276D1D" w:rsidP="00276D1D">
      <w:pPr>
        <w:pStyle w:val="BodyText"/>
        <w:numPr>
          <w:ilvl w:val="0"/>
          <w:numId w:val="18"/>
        </w:numPr>
      </w:pPr>
      <w:r>
        <w:t>Any substantive community incident that might impact operations such as:</w:t>
      </w:r>
    </w:p>
    <w:p w14:paraId="7D1588E8" w14:textId="77777777" w:rsidR="00276D1D" w:rsidRDefault="00276D1D" w:rsidP="00276D1D">
      <w:pPr>
        <w:pStyle w:val="BodyText"/>
        <w:numPr>
          <w:ilvl w:val="1"/>
          <w:numId w:val="18"/>
        </w:numPr>
      </w:pPr>
      <w:r>
        <w:t>A natural disaster (e.g. widespread tornados or flooding)</w:t>
      </w:r>
    </w:p>
    <w:p w14:paraId="3E32382C" w14:textId="77777777" w:rsidR="00276D1D" w:rsidRDefault="00276D1D" w:rsidP="00276D1D">
      <w:pPr>
        <w:pStyle w:val="BodyText"/>
        <w:numPr>
          <w:ilvl w:val="1"/>
          <w:numId w:val="18"/>
        </w:numPr>
      </w:pPr>
      <w:r>
        <w:t>A biological disease outbreak/attack (e.g. pandemic influenza/anthrax dispersion)</w:t>
      </w:r>
    </w:p>
    <w:p w14:paraId="27A1CE9F" w14:textId="77777777" w:rsidR="00276D1D" w:rsidRDefault="00276D1D" w:rsidP="00276D1D">
      <w:pPr>
        <w:pStyle w:val="BodyText"/>
        <w:numPr>
          <w:ilvl w:val="1"/>
          <w:numId w:val="18"/>
        </w:numPr>
      </w:pPr>
      <w:r>
        <w:t>A chemical spill (e.g. train derailment) or attack</w:t>
      </w:r>
    </w:p>
    <w:p w14:paraId="05806D0D" w14:textId="77777777" w:rsidR="00276D1D" w:rsidRPr="00FE20A4" w:rsidRDefault="00276D1D" w:rsidP="005F2C19">
      <w:pPr>
        <w:pStyle w:val="Heading3"/>
      </w:pPr>
      <w:bookmarkStart w:id="24" w:name="_Toc79416332"/>
      <w:bookmarkStart w:id="25" w:name="_Toc80194332"/>
      <w:bookmarkEnd w:id="22"/>
      <w:bookmarkEnd w:id="23"/>
      <w:r w:rsidRPr="00FD657E">
        <w:t>Activation</w:t>
      </w:r>
      <w:bookmarkEnd w:id="24"/>
      <w:bookmarkEnd w:id="25"/>
    </w:p>
    <w:p w14:paraId="2AE4438C" w14:textId="4F47916C" w:rsidR="00276D1D" w:rsidRPr="00891061" w:rsidRDefault="00276D1D" w:rsidP="00276D1D">
      <w:pPr>
        <w:pStyle w:val="BodyText"/>
      </w:pPr>
      <w:r w:rsidRPr="00FE20A4">
        <w:t xml:space="preserve">When a </w:t>
      </w:r>
      <w:r w:rsidRPr="00891061">
        <w:rPr>
          <w:rFonts w:eastAsia="MS Mincho"/>
          <w:szCs w:val="22"/>
        </w:rPr>
        <w:t>request</w:t>
      </w:r>
      <w:r w:rsidRPr="00FE20A4">
        <w:t xml:space="preserve"> is received from any </w:t>
      </w:r>
      <w:r>
        <w:t>coalition or partner</w:t>
      </w:r>
      <w:r w:rsidRPr="00FE20A4">
        <w:t xml:space="preserve">, the </w:t>
      </w:r>
      <w:r>
        <w:t>Regional Healthcare Preparedness Coordinator (</w:t>
      </w:r>
      <w:r w:rsidRPr="00FE20A4">
        <w:t>RHPC</w:t>
      </w:r>
      <w:r>
        <w:t>) for that Coalition</w:t>
      </w:r>
      <w:r w:rsidRPr="00FE20A4">
        <w:t xml:space="preserve"> will immediately request a meeting with all MNHCC members to discuss next steps. When agreed by consensus, the Statewide Healthcare Coordination Center (SHCC) will be activated</w:t>
      </w:r>
      <w:r w:rsidRPr="00955CDF">
        <w:t xml:space="preserve">. </w:t>
      </w:r>
      <w:r w:rsidRPr="00955CDF">
        <w:rPr>
          <w:szCs w:val="22"/>
        </w:rPr>
        <w:t>MNHCC</w:t>
      </w:r>
      <w:r w:rsidRPr="007C7B81">
        <w:rPr>
          <w:i/>
          <w:iCs/>
          <w:szCs w:val="22"/>
        </w:rPr>
        <w:t xml:space="preserve"> </w:t>
      </w:r>
      <w:r w:rsidRPr="007C7B81">
        <w:rPr>
          <w:szCs w:val="22"/>
        </w:rPr>
        <w:t xml:space="preserve">will also appoint, </w:t>
      </w:r>
      <w:r w:rsidRPr="00F04795">
        <w:rPr>
          <w:szCs w:val="22"/>
        </w:rPr>
        <w:t>at a minimum</w:t>
      </w:r>
      <w:r w:rsidRPr="007C7B81">
        <w:rPr>
          <w:szCs w:val="22"/>
        </w:rPr>
        <w:t xml:space="preserve">, </w:t>
      </w:r>
      <w:r w:rsidR="009809C8">
        <w:rPr>
          <w:szCs w:val="22"/>
        </w:rPr>
        <w:t xml:space="preserve">a </w:t>
      </w:r>
      <w:r w:rsidRPr="007C7B81">
        <w:rPr>
          <w:szCs w:val="22"/>
        </w:rPr>
        <w:t>SHCC Manager</w:t>
      </w:r>
      <w:r w:rsidR="002B6263">
        <w:rPr>
          <w:szCs w:val="22"/>
        </w:rPr>
        <w:t xml:space="preserve"> and set the initial incident objectives</w:t>
      </w:r>
      <w:r>
        <w:rPr>
          <w:szCs w:val="22"/>
        </w:rPr>
        <w:t xml:space="preserve">.  See </w:t>
      </w:r>
      <w:hyperlink w:anchor="_Annex_B_–" w:history="1">
        <w:r w:rsidRPr="00AB5D5F">
          <w:rPr>
            <w:rStyle w:val="Hyperlink"/>
            <w:szCs w:val="22"/>
          </w:rPr>
          <w:t>Annex B</w:t>
        </w:r>
      </w:hyperlink>
      <w:r>
        <w:rPr>
          <w:szCs w:val="22"/>
        </w:rPr>
        <w:t xml:space="preserve"> for</w:t>
      </w:r>
      <w:r w:rsidR="009809C8">
        <w:rPr>
          <w:szCs w:val="22"/>
        </w:rPr>
        <w:t xml:space="preserve"> the</w:t>
      </w:r>
      <w:r>
        <w:rPr>
          <w:szCs w:val="22"/>
        </w:rPr>
        <w:t xml:space="preserve"> Job Action Sheet (JAS)</w:t>
      </w:r>
      <w:r w:rsidRPr="007C7B81">
        <w:rPr>
          <w:szCs w:val="22"/>
        </w:rPr>
        <w:t>.</w:t>
      </w:r>
      <w:r>
        <w:rPr>
          <w:szCs w:val="22"/>
        </w:rPr>
        <w:t xml:space="preserve">  </w:t>
      </w:r>
      <w:r w:rsidRPr="00F04795">
        <w:t xml:space="preserve">The Manager will review the needs of the incident, identify what organizational structure is needed, develop the </w:t>
      </w:r>
      <w:r w:rsidR="009809C8" w:rsidRPr="00F04795">
        <w:t xml:space="preserve">Incident Action </w:t>
      </w:r>
      <w:r w:rsidRPr="00F04795">
        <w:t>Plan</w:t>
      </w:r>
      <w:r>
        <w:t xml:space="preserve">. The Manager </w:t>
      </w:r>
      <w:r w:rsidRPr="00891061">
        <w:t>may request additional support from the coalitions.</w:t>
      </w:r>
    </w:p>
    <w:p w14:paraId="16C59C24" w14:textId="77777777" w:rsidR="005E085A" w:rsidRPr="00276D1D" w:rsidRDefault="005E085A" w:rsidP="005F2C19">
      <w:pPr>
        <w:pStyle w:val="Heading3"/>
      </w:pPr>
      <w:bookmarkStart w:id="26" w:name="_Toc80194333"/>
      <w:r w:rsidRPr="00276D1D">
        <w:t>Activities</w:t>
      </w:r>
      <w:bookmarkEnd w:id="20"/>
      <w:bookmarkEnd w:id="26"/>
    </w:p>
    <w:p w14:paraId="3603BDBC" w14:textId="02566BFE" w:rsidR="005E085A" w:rsidRPr="004F7FA0" w:rsidRDefault="005E085A" w:rsidP="005E085A">
      <w:pPr>
        <w:keepNext/>
        <w:suppressAutoHyphens/>
        <w:rPr>
          <w:rFonts w:eastAsia="MS Mincho"/>
          <w:szCs w:val="22"/>
        </w:rPr>
      </w:pPr>
      <w:r w:rsidRPr="004F7FA0">
        <w:rPr>
          <w:rFonts w:eastAsia="MS Mincho"/>
          <w:szCs w:val="22"/>
        </w:rPr>
        <w:t xml:space="preserve">When the </w:t>
      </w:r>
      <w:r>
        <w:rPr>
          <w:rFonts w:eastAsia="MS Mincho"/>
          <w:szCs w:val="22"/>
        </w:rPr>
        <w:t>SHCC</w:t>
      </w:r>
      <w:r w:rsidRPr="004F7FA0">
        <w:rPr>
          <w:rFonts w:eastAsia="MS Mincho"/>
          <w:szCs w:val="22"/>
        </w:rPr>
        <w:t xml:space="preserve"> is activated, an Incident </w:t>
      </w:r>
      <w:r w:rsidR="009809C8">
        <w:rPr>
          <w:rFonts w:eastAsia="MS Mincho"/>
          <w:szCs w:val="22"/>
        </w:rPr>
        <w:t>Action</w:t>
      </w:r>
      <w:r>
        <w:rPr>
          <w:rFonts w:eastAsia="MS Mincho"/>
          <w:szCs w:val="22"/>
        </w:rPr>
        <w:t xml:space="preserve"> P</w:t>
      </w:r>
      <w:r w:rsidRPr="004F7FA0">
        <w:rPr>
          <w:rFonts w:eastAsia="MS Mincho"/>
          <w:szCs w:val="22"/>
        </w:rPr>
        <w:t>lan will be developed t</w:t>
      </w:r>
      <w:r w:rsidRPr="00325A95">
        <w:rPr>
          <w:rFonts w:eastAsia="MS Mincho"/>
          <w:szCs w:val="22"/>
        </w:rPr>
        <w:t xml:space="preserve">o </w:t>
      </w:r>
      <w:r w:rsidRPr="004F7FA0">
        <w:rPr>
          <w:rFonts w:eastAsia="MS Mincho"/>
          <w:szCs w:val="22"/>
        </w:rPr>
        <w:t xml:space="preserve">identify the </w:t>
      </w:r>
      <w:r w:rsidRPr="00325A95">
        <w:rPr>
          <w:rFonts w:eastAsia="MS Mincho"/>
          <w:szCs w:val="22"/>
        </w:rPr>
        <w:t>incident objectives</w:t>
      </w:r>
      <w:r w:rsidRPr="004F7FA0">
        <w:rPr>
          <w:rFonts w:eastAsia="MS Mincho"/>
          <w:szCs w:val="22"/>
        </w:rPr>
        <w:t xml:space="preserve">.  The </w:t>
      </w:r>
      <w:r>
        <w:rPr>
          <w:rFonts w:eastAsia="MS Mincho"/>
          <w:szCs w:val="22"/>
        </w:rPr>
        <w:t>SHCC</w:t>
      </w:r>
      <w:r w:rsidRPr="004F7FA0">
        <w:rPr>
          <w:rFonts w:eastAsia="MS Mincho"/>
          <w:szCs w:val="22"/>
        </w:rPr>
        <w:t xml:space="preserve"> may conduct a variety of activites based upon the needs of the objectives – these activies include but are not limited to the following: </w:t>
      </w:r>
    </w:p>
    <w:p w14:paraId="4892B907" w14:textId="77777777" w:rsidR="005E085A" w:rsidRPr="004F7FA0" w:rsidRDefault="005E085A" w:rsidP="005E085A">
      <w:pPr>
        <w:pStyle w:val="ListParagraph"/>
        <w:keepNext/>
        <w:numPr>
          <w:ilvl w:val="0"/>
          <w:numId w:val="18"/>
        </w:numPr>
        <w:suppressAutoHyphens/>
        <w:rPr>
          <w:rFonts w:eastAsia="MS Mincho"/>
          <w:szCs w:val="22"/>
        </w:rPr>
      </w:pPr>
      <w:r w:rsidRPr="004F7FA0">
        <w:rPr>
          <w:rFonts w:eastAsia="MS Mincho"/>
          <w:szCs w:val="22"/>
        </w:rPr>
        <w:t>Provide a mechanism to rapidly disseminate information to, from</w:t>
      </w:r>
      <w:r>
        <w:rPr>
          <w:rFonts w:eastAsia="MS Mincho"/>
          <w:szCs w:val="22"/>
        </w:rPr>
        <w:t>,</w:t>
      </w:r>
      <w:r w:rsidRPr="004F7FA0">
        <w:rPr>
          <w:rFonts w:eastAsia="MS Mincho"/>
          <w:szCs w:val="22"/>
        </w:rPr>
        <w:t xml:space="preserve"> and through </w:t>
      </w:r>
      <w:r>
        <w:rPr>
          <w:rFonts w:eastAsia="MS Mincho"/>
          <w:szCs w:val="22"/>
        </w:rPr>
        <w:t>Coalition</w:t>
      </w:r>
      <w:r w:rsidRPr="004F7FA0">
        <w:rPr>
          <w:rFonts w:eastAsia="MS Mincho"/>
          <w:szCs w:val="22"/>
        </w:rPr>
        <w:t>s to effectively and safely help coordinate emergency response</w:t>
      </w:r>
    </w:p>
    <w:p w14:paraId="3FD11251" w14:textId="77777777" w:rsidR="005E085A" w:rsidRPr="00325A95" w:rsidRDefault="005E085A" w:rsidP="005E085A">
      <w:pPr>
        <w:numPr>
          <w:ilvl w:val="0"/>
          <w:numId w:val="17"/>
        </w:numPr>
        <w:suppressAutoHyphens/>
        <w:rPr>
          <w:rFonts w:eastAsia="MS Mincho"/>
          <w:szCs w:val="22"/>
        </w:rPr>
      </w:pPr>
      <w:r>
        <w:rPr>
          <w:rFonts w:eastAsia="MS Mincho"/>
          <w:szCs w:val="22"/>
        </w:rPr>
        <w:t xml:space="preserve">Provide </w:t>
      </w:r>
      <w:r w:rsidRPr="00325A95">
        <w:rPr>
          <w:rFonts w:eastAsia="MS Mincho"/>
          <w:szCs w:val="22"/>
        </w:rPr>
        <w:t>personnel</w:t>
      </w:r>
      <w:r>
        <w:rPr>
          <w:rFonts w:eastAsia="MS Mincho"/>
          <w:szCs w:val="22"/>
        </w:rPr>
        <w:t>,</w:t>
      </w:r>
      <w:r w:rsidRPr="00325A95">
        <w:rPr>
          <w:rFonts w:eastAsia="MS Mincho"/>
          <w:szCs w:val="22"/>
        </w:rPr>
        <w:t xml:space="preserve"> from </w:t>
      </w:r>
      <w:r>
        <w:rPr>
          <w:rFonts w:eastAsia="MS Mincho"/>
          <w:szCs w:val="22"/>
        </w:rPr>
        <w:t>Coalition</w:t>
      </w:r>
      <w:r w:rsidRPr="00325A95">
        <w:rPr>
          <w:rFonts w:eastAsia="MS Mincho"/>
          <w:szCs w:val="22"/>
        </w:rPr>
        <w:t>s</w:t>
      </w:r>
      <w:r>
        <w:rPr>
          <w:rFonts w:eastAsia="MS Mincho"/>
          <w:szCs w:val="22"/>
        </w:rPr>
        <w:t>,</w:t>
      </w:r>
      <w:r w:rsidRPr="00325A95">
        <w:rPr>
          <w:rFonts w:eastAsia="MS Mincho"/>
          <w:szCs w:val="22"/>
        </w:rPr>
        <w:t xml:space="preserve"> at the request of response authorities to discuss strategic issues or make policy recommendations related to the </w:t>
      </w:r>
      <w:r>
        <w:rPr>
          <w:rFonts w:eastAsia="MS Mincho"/>
          <w:szCs w:val="22"/>
        </w:rPr>
        <w:t>incident/event</w:t>
      </w:r>
    </w:p>
    <w:p w14:paraId="52B87FEC" w14:textId="77777777" w:rsidR="005E085A" w:rsidRPr="00325A95" w:rsidRDefault="005E085A" w:rsidP="005E085A">
      <w:pPr>
        <w:numPr>
          <w:ilvl w:val="0"/>
          <w:numId w:val="17"/>
        </w:numPr>
        <w:suppressAutoHyphens/>
        <w:rPr>
          <w:rFonts w:eastAsia="MS Mincho"/>
          <w:szCs w:val="22"/>
        </w:rPr>
      </w:pPr>
      <w:r w:rsidRPr="00325A95">
        <w:rPr>
          <w:rFonts w:eastAsia="MS Mincho"/>
          <w:szCs w:val="22"/>
        </w:rPr>
        <w:t xml:space="preserve">Provide </w:t>
      </w:r>
      <w:r>
        <w:rPr>
          <w:rFonts w:eastAsia="MS Mincho"/>
          <w:szCs w:val="22"/>
        </w:rPr>
        <w:t>Coalition</w:t>
      </w:r>
      <w:r w:rsidRPr="00325A95">
        <w:rPr>
          <w:rFonts w:eastAsia="MS Mincho"/>
          <w:szCs w:val="22"/>
        </w:rPr>
        <w:t>s with State</w:t>
      </w:r>
      <w:r>
        <w:rPr>
          <w:rFonts w:eastAsia="MS Mincho"/>
          <w:szCs w:val="22"/>
        </w:rPr>
        <w:t xml:space="preserve"> and Federal </w:t>
      </w:r>
      <w:r w:rsidRPr="00325A95">
        <w:rPr>
          <w:rFonts w:eastAsia="MS Mincho"/>
          <w:szCs w:val="22"/>
        </w:rPr>
        <w:t>level incident-related information</w:t>
      </w:r>
    </w:p>
    <w:p w14:paraId="0B105A0D" w14:textId="77777777" w:rsidR="005E085A" w:rsidRPr="00325A95" w:rsidRDefault="005E085A" w:rsidP="005E085A">
      <w:pPr>
        <w:numPr>
          <w:ilvl w:val="0"/>
          <w:numId w:val="17"/>
        </w:numPr>
        <w:suppressAutoHyphens/>
        <w:rPr>
          <w:rFonts w:eastAsia="MS Mincho"/>
          <w:szCs w:val="22"/>
        </w:rPr>
      </w:pPr>
      <w:r w:rsidRPr="00325A95">
        <w:rPr>
          <w:rFonts w:eastAsia="MS Mincho"/>
          <w:szCs w:val="22"/>
        </w:rPr>
        <w:t xml:space="preserve">Support </w:t>
      </w:r>
      <w:r>
        <w:rPr>
          <w:rFonts w:eastAsia="MS Mincho"/>
          <w:szCs w:val="22"/>
        </w:rPr>
        <w:t>Coalition</w:t>
      </w:r>
      <w:r w:rsidRPr="00325A95">
        <w:rPr>
          <w:rFonts w:eastAsia="MS Mincho"/>
          <w:szCs w:val="22"/>
        </w:rPr>
        <w:t>s by matching resource needs to assisting organizations or agencies</w:t>
      </w:r>
    </w:p>
    <w:p w14:paraId="0D5B6BFC" w14:textId="77777777" w:rsidR="005E085A" w:rsidRPr="00325A95" w:rsidRDefault="005E085A" w:rsidP="005E085A">
      <w:pPr>
        <w:numPr>
          <w:ilvl w:val="0"/>
          <w:numId w:val="17"/>
        </w:numPr>
        <w:suppressAutoHyphens/>
        <w:rPr>
          <w:rFonts w:eastAsia="MS Mincho"/>
          <w:szCs w:val="22"/>
        </w:rPr>
      </w:pPr>
      <w:r w:rsidRPr="00325A95">
        <w:rPr>
          <w:rFonts w:eastAsia="MS Mincho"/>
          <w:szCs w:val="22"/>
        </w:rPr>
        <w:t xml:space="preserve">Facilitate the coordination of response actions among </w:t>
      </w:r>
      <w:r>
        <w:rPr>
          <w:rFonts w:eastAsia="MS Mincho"/>
          <w:szCs w:val="22"/>
        </w:rPr>
        <w:t>Coalition</w:t>
      </w:r>
      <w:r w:rsidRPr="00325A95">
        <w:rPr>
          <w:rFonts w:eastAsia="MS Mincho"/>
          <w:szCs w:val="22"/>
        </w:rPr>
        <w:t xml:space="preserve">s when requested by the </w:t>
      </w:r>
      <w:r>
        <w:rPr>
          <w:rFonts w:eastAsia="MS Mincho"/>
          <w:szCs w:val="22"/>
        </w:rPr>
        <w:t>Coalition</w:t>
      </w:r>
      <w:r w:rsidRPr="00325A95">
        <w:rPr>
          <w:rFonts w:eastAsia="MS Mincho"/>
          <w:szCs w:val="22"/>
        </w:rPr>
        <w:t>s responding members and/or by jurisdictional authorities</w:t>
      </w:r>
    </w:p>
    <w:p w14:paraId="074A4C10" w14:textId="77777777" w:rsidR="005E085A" w:rsidRPr="00325A95" w:rsidRDefault="005E085A" w:rsidP="005E085A">
      <w:pPr>
        <w:numPr>
          <w:ilvl w:val="0"/>
          <w:numId w:val="17"/>
        </w:numPr>
        <w:suppressAutoHyphens/>
        <w:rPr>
          <w:rFonts w:eastAsia="MS Mincho"/>
          <w:szCs w:val="22"/>
        </w:rPr>
      </w:pPr>
      <w:r w:rsidRPr="00325A95">
        <w:rPr>
          <w:rFonts w:eastAsia="MS Mincho"/>
          <w:szCs w:val="22"/>
        </w:rPr>
        <w:t xml:space="preserve">Gather </w:t>
      </w:r>
      <w:r>
        <w:rPr>
          <w:rFonts w:eastAsia="MS Mincho"/>
          <w:szCs w:val="22"/>
        </w:rPr>
        <w:t>Coalition</w:t>
      </w:r>
      <w:r w:rsidRPr="00325A95">
        <w:rPr>
          <w:rFonts w:eastAsia="MS Mincho"/>
          <w:szCs w:val="22"/>
        </w:rPr>
        <w:t xml:space="preserve"> feedback on SEOC</w:t>
      </w:r>
      <w:r>
        <w:rPr>
          <w:rFonts w:eastAsia="MS Mincho"/>
          <w:szCs w:val="22"/>
        </w:rPr>
        <w:t>/DOC</w:t>
      </w:r>
      <w:r w:rsidRPr="00325A95">
        <w:rPr>
          <w:rFonts w:eastAsia="MS Mincho"/>
          <w:szCs w:val="22"/>
        </w:rPr>
        <w:t xml:space="preserve"> decision</w:t>
      </w:r>
      <w:r>
        <w:rPr>
          <w:rFonts w:eastAsia="MS Mincho"/>
          <w:szCs w:val="22"/>
        </w:rPr>
        <w:t xml:space="preserve"> options</w:t>
      </w:r>
      <w:r w:rsidRPr="00325A95">
        <w:rPr>
          <w:rFonts w:eastAsia="MS Mincho"/>
          <w:szCs w:val="22"/>
        </w:rPr>
        <w:t xml:space="preserve"> and activities that impact </w:t>
      </w:r>
      <w:r>
        <w:rPr>
          <w:rFonts w:eastAsia="MS Mincho"/>
          <w:szCs w:val="22"/>
        </w:rPr>
        <w:t>Coalition</w:t>
      </w:r>
      <w:r w:rsidRPr="00325A95">
        <w:rPr>
          <w:rFonts w:eastAsia="MS Mincho"/>
          <w:szCs w:val="22"/>
        </w:rPr>
        <w:t xml:space="preserve">s </w:t>
      </w:r>
    </w:p>
    <w:p w14:paraId="4854A70D" w14:textId="77777777" w:rsidR="005E085A" w:rsidRPr="00325A95" w:rsidRDefault="005E085A" w:rsidP="005E085A">
      <w:pPr>
        <w:numPr>
          <w:ilvl w:val="0"/>
          <w:numId w:val="17"/>
        </w:numPr>
        <w:suppressAutoHyphens/>
        <w:rPr>
          <w:rFonts w:eastAsia="MS Mincho"/>
          <w:szCs w:val="22"/>
        </w:rPr>
      </w:pPr>
      <w:r>
        <w:rPr>
          <w:rFonts w:eastAsia="MS Mincho"/>
          <w:szCs w:val="22"/>
        </w:rPr>
        <w:t xml:space="preserve">Ensure SHCC </w:t>
      </w:r>
      <w:r w:rsidRPr="00325A95">
        <w:rPr>
          <w:rFonts w:eastAsia="MS Mincho"/>
          <w:szCs w:val="22"/>
        </w:rPr>
        <w:t xml:space="preserve">operations </w:t>
      </w:r>
      <w:r>
        <w:rPr>
          <w:rFonts w:eastAsia="MS Mincho"/>
          <w:szCs w:val="22"/>
        </w:rPr>
        <w:t xml:space="preserve">to </w:t>
      </w:r>
      <w:r w:rsidRPr="00325A95">
        <w:rPr>
          <w:rFonts w:eastAsia="MS Mincho"/>
          <w:szCs w:val="22"/>
        </w:rPr>
        <w:t xml:space="preserve">remain within the defined scope of the </w:t>
      </w:r>
      <w:r w:rsidRPr="004F7FA0">
        <w:rPr>
          <w:rFonts w:eastAsia="MS Mincho"/>
          <w:szCs w:val="22"/>
        </w:rPr>
        <w:t>MN</w:t>
      </w:r>
      <w:r w:rsidRPr="00325A95">
        <w:rPr>
          <w:rFonts w:eastAsia="MS Mincho"/>
          <w:szCs w:val="22"/>
        </w:rPr>
        <w:t>HCC</w:t>
      </w:r>
      <w:r>
        <w:rPr>
          <w:rFonts w:eastAsia="MS Mincho"/>
          <w:szCs w:val="22"/>
        </w:rPr>
        <w:t xml:space="preserve"> a</w:t>
      </w:r>
      <w:r w:rsidRPr="00325A95">
        <w:rPr>
          <w:rFonts w:eastAsia="MS Mincho"/>
          <w:szCs w:val="22"/>
        </w:rPr>
        <w:t>nd its stakeholder organizations</w:t>
      </w:r>
    </w:p>
    <w:p w14:paraId="72998220" w14:textId="77777777" w:rsidR="005E085A" w:rsidRPr="00325A95" w:rsidRDefault="005E085A" w:rsidP="005E085A">
      <w:pPr>
        <w:numPr>
          <w:ilvl w:val="0"/>
          <w:numId w:val="17"/>
        </w:numPr>
        <w:suppressAutoHyphens/>
        <w:rPr>
          <w:rFonts w:eastAsia="MS Mincho"/>
          <w:szCs w:val="22"/>
        </w:rPr>
      </w:pPr>
      <w:r w:rsidRPr="00325A95">
        <w:rPr>
          <w:rFonts w:eastAsia="MS Mincho"/>
          <w:szCs w:val="22"/>
        </w:rPr>
        <w:t>Collaborate with and provide representation to Health Care Associations including but not limited to MHA, Leading Age/Care</w:t>
      </w:r>
      <w:r>
        <w:rPr>
          <w:rFonts w:eastAsia="MS Mincho"/>
          <w:szCs w:val="22"/>
        </w:rPr>
        <w:t xml:space="preserve"> Providers of MN</w:t>
      </w:r>
      <w:r w:rsidRPr="00325A95">
        <w:rPr>
          <w:rFonts w:eastAsia="MS Mincho"/>
          <w:szCs w:val="22"/>
        </w:rPr>
        <w:t>, and MN Home Care</w:t>
      </w:r>
    </w:p>
    <w:p w14:paraId="0621EEC1" w14:textId="77777777" w:rsidR="005E085A" w:rsidRPr="00325A95" w:rsidRDefault="005E085A" w:rsidP="005E085A">
      <w:pPr>
        <w:numPr>
          <w:ilvl w:val="0"/>
          <w:numId w:val="17"/>
        </w:numPr>
        <w:suppressAutoHyphens/>
        <w:rPr>
          <w:rFonts w:eastAsia="MS Mincho"/>
          <w:szCs w:val="22"/>
        </w:rPr>
      </w:pPr>
      <w:r w:rsidRPr="00325A95">
        <w:rPr>
          <w:rFonts w:eastAsia="MS Mincho"/>
          <w:szCs w:val="22"/>
        </w:rPr>
        <w:t xml:space="preserve">Facilitate sharing lessons learned/best practices among the </w:t>
      </w:r>
      <w:r>
        <w:rPr>
          <w:rFonts w:eastAsia="MS Mincho"/>
          <w:szCs w:val="22"/>
        </w:rPr>
        <w:t>Coalition</w:t>
      </w:r>
      <w:r w:rsidRPr="00325A95">
        <w:rPr>
          <w:rFonts w:eastAsia="MS Mincho"/>
          <w:szCs w:val="22"/>
        </w:rPr>
        <w:t>s</w:t>
      </w:r>
    </w:p>
    <w:p w14:paraId="5ED10F98" w14:textId="77777777" w:rsidR="005E085A" w:rsidRPr="00325A95" w:rsidRDefault="005E085A" w:rsidP="005E085A">
      <w:pPr>
        <w:numPr>
          <w:ilvl w:val="0"/>
          <w:numId w:val="17"/>
        </w:numPr>
        <w:suppressAutoHyphens/>
        <w:rPr>
          <w:rFonts w:eastAsia="MS Mincho"/>
          <w:szCs w:val="22"/>
        </w:rPr>
      </w:pPr>
      <w:r w:rsidRPr="00325A95">
        <w:rPr>
          <w:rFonts w:eastAsia="MS Mincho"/>
          <w:szCs w:val="22"/>
        </w:rPr>
        <w:t xml:space="preserve">Track </w:t>
      </w:r>
      <w:r>
        <w:rPr>
          <w:rFonts w:eastAsia="MS Mincho"/>
          <w:szCs w:val="22"/>
        </w:rPr>
        <w:t xml:space="preserve">objectives, </w:t>
      </w:r>
      <w:r w:rsidRPr="00325A95">
        <w:rPr>
          <w:rFonts w:eastAsia="MS Mincho"/>
          <w:szCs w:val="22"/>
        </w:rPr>
        <w:t>tasks, information requests</w:t>
      </w:r>
      <w:r>
        <w:rPr>
          <w:rFonts w:eastAsia="MS Mincho"/>
          <w:szCs w:val="22"/>
        </w:rPr>
        <w:t>,</w:t>
      </w:r>
      <w:r w:rsidRPr="00325A95">
        <w:rPr>
          <w:rFonts w:eastAsia="MS Mincho"/>
          <w:szCs w:val="22"/>
        </w:rPr>
        <w:t xml:space="preserve"> goals </w:t>
      </w:r>
      <w:r>
        <w:rPr>
          <w:rFonts w:eastAsia="MS Mincho"/>
          <w:szCs w:val="22"/>
        </w:rPr>
        <w:t>and outcomes</w:t>
      </w:r>
    </w:p>
    <w:p w14:paraId="15501DE0" w14:textId="77777777" w:rsidR="005E085A" w:rsidRPr="00325A95" w:rsidRDefault="005E085A" w:rsidP="005E085A">
      <w:pPr>
        <w:numPr>
          <w:ilvl w:val="0"/>
          <w:numId w:val="17"/>
        </w:numPr>
        <w:suppressAutoHyphens/>
        <w:rPr>
          <w:rFonts w:eastAsia="MS Mincho"/>
          <w:szCs w:val="22"/>
        </w:rPr>
      </w:pPr>
      <w:r w:rsidRPr="00325A95">
        <w:rPr>
          <w:rFonts w:eastAsia="MS Mincho"/>
          <w:szCs w:val="22"/>
        </w:rPr>
        <w:t>Manage data collection and analysis related to healthcare response/recovery efforts</w:t>
      </w:r>
    </w:p>
    <w:p w14:paraId="3D96E42E" w14:textId="77777777" w:rsidR="005E085A" w:rsidRPr="00325A95" w:rsidRDefault="005E085A" w:rsidP="005E085A">
      <w:pPr>
        <w:numPr>
          <w:ilvl w:val="0"/>
          <w:numId w:val="17"/>
        </w:numPr>
        <w:suppressAutoHyphens/>
        <w:rPr>
          <w:rFonts w:eastAsia="MS Mincho"/>
          <w:szCs w:val="22"/>
        </w:rPr>
      </w:pPr>
      <w:r w:rsidRPr="00325A95">
        <w:rPr>
          <w:rFonts w:eastAsia="MS Mincho"/>
          <w:szCs w:val="22"/>
        </w:rPr>
        <w:t>Leverage response/recovery efforts to align with grant deliverables</w:t>
      </w:r>
      <w:r>
        <w:rPr>
          <w:rFonts w:eastAsia="MS Mincho"/>
          <w:szCs w:val="22"/>
        </w:rPr>
        <w:t xml:space="preserve"> whenever possible</w:t>
      </w:r>
    </w:p>
    <w:p w14:paraId="60BC8F54" w14:textId="77777777" w:rsidR="005E085A" w:rsidRPr="00325A95" w:rsidRDefault="005E085A" w:rsidP="005E085A">
      <w:pPr>
        <w:numPr>
          <w:ilvl w:val="0"/>
          <w:numId w:val="17"/>
        </w:numPr>
        <w:suppressAutoHyphens/>
        <w:rPr>
          <w:rFonts w:eastAsia="MS Mincho"/>
          <w:szCs w:val="22"/>
        </w:rPr>
      </w:pPr>
      <w:r w:rsidRPr="00325A95">
        <w:rPr>
          <w:rFonts w:eastAsia="MS Mincho"/>
          <w:szCs w:val="22"/>
        </w:rPr>
        <w:t>Develop best practices and lessons learned to improve future response</w:t>
      </w:r>
    </w:p>
    <w:p w14:paraId="3CD36275" w14:textId="77777777" w:rsidR="005E085A" w:rsidRPr="00325A95" w:rsidRDefault="005E085A" w:rsidP="005E085A">
      <w:pPr>
        <w:numPr>
          <w:ilvl w:val="0"/>
          <w:numId w:val="17"/>
        </w:numPr>
        <w:suppressAutoHyphens/>
        <w:rPr>
          <w:rFonts w:eastAsia="MS Mincho"/>
          <w:b/>
          <w:szCs w:val="22"/>
        </w:rPr>
      </w:pPr>
      <w:r w:rsidRPr="00325A95">
        <w:rPr>
          <w:rFonts w:eastAsia="MS Mincho"/>
          <w:szCs w:val="22"/>
        </w:rPr>
        <w:t>Assess future response/recovery needs and develop plans (forward-thinking)</w:t>
      </w:r>
    </w:p>
    <w:p w14:paraId="3349F0ED" w14:textId="77777777" w:rsidR="005E085A" w:rsidRPr="000B0A61" w:rsidRDefault="005E085A" w:rsidP="005F2C19">
      <w:pPr>
        <w:pStyle w:val="Heading3"/>
      </w:pPr>
      <w:bookmarkStart w:id="27" w:name="_Toc80194334"/>
      <w:bookmarkStart w:id="28" w:name="_Toc53570567"/>
      <w:bookmarkStart w:id="29" w:name="_Toc79416333"/>
      <w:bookmarkEnd w:id="21"/>
      <w:r w:rsidRPr="000B0A61">
        <w:lastRenderedPageBreak/>
        <w:t xml:space="preserve">Composition of the </w:t>
      </w:r>
      <w:r>
        <w:t>SHCC</w:t>
      </w:r>
      <w:bookmarkEnd w:id="27"/>
    </w:p>
    <w:p w14:paraId="36AC815A" w14:textId="77777777" w:rsidR="005E085A" w:rsidRPr="00891061" w:rsidRDefault="005E085A" w:rsidP="005E085A">
      <w:pPr>
        <w:pStyle w:val="BodyText"/>
        <w:rPr>
          <w:rFonts w:eastAsia="MS Mincho"/>
          <w:szCs w:val="22"/>
        </w:rPr>
      </w:pPr>
      <w:r w:rsidRPr="00891061">
        <w:rPr>
          <w:rFonts w:eastAsia="MS Mincho"/>
          <w:szCs w:val="22"/>
        </w:rPr>
        <w:t xml:space="preserve">The SHCC is composed of representatives from the eight Healthcare Coalitions.  Additional partners will be brought in as necessary dependent upon the needs of the incident/event. Those additional partners are outlined in the Partners Section. </w:t>
      </w:r>
    </w:p>
    <w:p w14:paraId="58AFC79D" w14:textId="77777777" w:rsidR="008C3A99" w:rsidRPr="00096823" w:rsidRDefault="008C3A99" w:rsidP="005F2C19">
      <w:pPr>
        <w:pStyle w:val="Heading3"/>
      </w:pPr>
      <w:bookmarkStart w:id="30" w:name="_Toc80194335"/>
      <w:r w:rsidRPr="00096823">
        <w:t>Staffing</w:t>
      </w:r>
      <w:bookmarkEnd w:id="28"/>
      <w:bookmarkEnd w:id="30"/>
    </w:p>
    <w:p w14:paraId="6A89ADD2" w14:textId="2836C25F" w:rsidR="008C3A99" w:rsidRPr="006248C5" w:rsidRDefault="008C3A99" w:rsidP="00891061">
      <w:pPr>
        <w:pStyle w:val="BodyText"/>
      </w:pPr>
      <w:r w:rsidRPr="00891061">
        <w:t xml:space="preserve">The staffing arrangement for the SHCC will vary based the needs of a specific incident and available personnel. </w:t>
      </w:r>
      <w:r w:rsidR="005E6F94">
        <w:t xml:space="preserve">The </w:t>
      </w:r>
      <w:r w:rsidR="005E6F94" w:rsidRPr="00B11345">
        <w:t>SHCC Manager will determine the roles and the staffing that is needed for each activation</w:t>
      </w:r>
      <w:r w:rsidR="005E6F94">
        <w:t xml:space="preserve">. </w:t>
      </w:r>
      <w:r w:rsidRPr="00891061">
        <w:t>Personnel staffing the SHCC are still employed by their home organization and often are responsible for some element of their home organization’s response.</w:t>
      </w:r>
      <w:r w:rsidRPr="006248C5">
        <w:t xml:space="preserve"> </w:t>
      </w:r>
    </w:p>
    <w:p w14:paraId="3EDE3EAF" w14:textId="77777777" w:rsidR="008C3A99" w:rsidRPr="006248C5" w:rsidRDefault="008C3A99" w:rsidP="00891061">
      <w:pPr>
        <w:pStyle w:val="BodyText"/>
      </w:pPr>
      <w:r w:rsidRPr="006248C5">
        <w:t>Staffing must be as lean and efficient as possible to ensure the sending organizations maintain local response capacity. In some organizations, this may mean enabling staff to conduct response tasks remotely rather than from one centralized location. In addition, personnel from the most affected areas should be able to rapidly transition duties to other qualified personnel.</w:t>
      </w:r>
    </w:p>
    <w:p w14:paraId="6F17A0E7" w14:textId="777D9598" w:rsidR="008C3A99" w:rsidRDefault="008C3A99" w:rsidP="00891061">
      <w:pPr>
        <w:pStyle w:val="BodyText"/>
      </w:pPr>
      <w:r>
        <w:t>As o</w:t>
      </w:r>
      <w:r w:rsidRPr="002A192B">
        <w:t xml:space="preserve">rganizations </w:t>
      </w:r>
      <w:r>
        <w:t>are</w:t>
      </w:r>
      <w:r w:rsidRPr="002A192B">
        <w:t xml:space="preserve"> impacted by a hazard, candidates for the SHCC should be identified from as many organizations as possible and focus should be on streamlining the staffing of the SHCC during emergency response and recovery. </w:t>
      </w:r>
      <w:r w:rsidR="005E6F94" w:rsidRPr="00B11345">
        <w:t xml:space="preserve">The SHCC Manager will determine the </w:t>
      </w:r>
      <w:r w:rsidRPr="00B11345">
        <w:t xml:space="preserve">minimum </w:t>
      </w:r>
      <w:r w:rsidR="005E6F94" w:rsidRPr="00B11345">
        <w:t>time commitment for staff that join the SHCC</w:t>
      </w:r>
      <w:r w:rsidRPr="00B11345">
        <w:t>.</w:t>
      </w:r>
    </w:p>
    <w:p w14:paraId="27E0EFD7" w14:textId="6755779A" w:rsidR="0055478F" w:rsidRPr="002A192B" w:rsidRDefault="0055478F" w:rsidP="00891061">
      <w:pPr>
        <w:pStyle w:val="BodyText"/>
      </w:pPr>
      <w:r>
        <w:t xml:space="preserve">If at any time, the MNHCC no longer has confidence in the ability of the SHCC Manager to continue in that role, they can </w:t>
      </w:r>
      <w:r w:rsidR="00286232">
        <w:t>choose a new SHCC Manager.</w:t>
      </w:r>
    </w:p>
    <w:p w14:paraId="7EA99022" w14:textId="532DBB51" w:rsidR="00503E08" w:rsidRPr="00FE20A4" w:rsidRDefault="00F2356E" w:rsidP="005F2C19">
      <w:pPr>
        <w:pStyle w:val="Heading3"/>
      </w:pPr>
      <w:r>
        <w:t xml:space="preserve"> </w:t>
      </w:r>
      <w:bookmarkStart w:id="31" w:name="_Toc80194336"/>
      <w:r w:rsidR="000E0FA1">
        <w:t>Incident Action</w:t>
      </w:r>
      <w:r w:rsidR="00A11315" w:rsidRPr="00FE20A4">
        <w:t xml:space="preserve"> Plan</w:t>
      </w:r>
      <w:bookmarkEnd w:id="29"/>
      <w:bookmarkEnd w:id="31"/>
    </w:p>
    <w:p w14:paraId="575AFBC0" w14:textId="08D93CAE" w:rsidR="00F04E83" w:rsidRPr="00FE20A4" w:rsidRDefault="00F04E83" w:rsidP="00891061">
      <w:pPr>
        <w:pStyle w:val="BodyText"/>
      </w:pPr>
      <w:r w:rsidRPr="00FE20A4">
        <w:t xml:space="preserve">After obtaining situational awareness the </w:t>
      </w:r>
      <w:r w:rsidR="006439EA" w:rsidRPr="00286232">
        <w:t>SHCC Manager will</w:t>
      </w:r>
      <w:r w:rsidRPr="00286232">
        <w:t xml:space="preserve"> identify the incident objectives</w:t>
      </w:r>
      <w:r w:rsidR="004D791F" w:rsidRPr="00286232">
        <w:t>, the needed response structure and the tasking for all roles withing the response structure</w:t>
      </w:r>
      <w:r w:rsidR="004D791F" w:rsidRPr="00FE20A4">
        <w:t xml:space="preserve">.  This as well as the other details of </w:t>
      </w:r>
      <w:r w:rsidRPr="00FE20A4">
        <w:t xml:space="preserve">the </w:t>
      </w:r>
      <w:r w:rsidR="000E0FA1">
        <w:t>Incident Action</w:t>
      </w:r>
      <w:r w:rsidR="00A11315" w:rsidRPr="00FE20A4">
        <w:t xml:space="preserve"> Plan</w:t>
      </w:r>
      <w:r w:rsidR="004D791F" w:rsidRPr="00FE20A4">
        <w:t xml:space="preserve"> will be presented to all the coalitions for their endorsement</w:t>
      </w:r>
      <w:r w:rsidRPr="00FE20A4">
        <w:t>.</w:t>
      </w:r>
    </w:p>
    <w:p w14:paraId="7C453478" w14:textId="71854BAE" w:rsidR="006439EA" w:rsidRPr="00FE20A4" w:rsidRDefault="006439EA" w:rsidP="006439EA">
      <w:pPr>
        <w:pStyle w:val="BodyText"/>
      </w:pPr>
      <w:bookmarkStart w:id="32" w:name="_Toc79416334"/>
      <w:r w:rsidRPr="00FE20A4">
        <w:t xml:space="preserve">Please see </w:t>
      </w:r>
      <w:hyperlink w:anchor="_Annex_A_–" w:history="1">
        <w:r w:rsidRPr="000E0FA1">
          <w:rPr>
            <w:rStyle w:val="Hyperlink"/>
          </w:rPr>
          <w:t xml:space="preserve">Annex </w:t>
        </w:r>
        <w:r w:rsidR="000E0FA1">
          <w:rPr>
            <w:rStyle w:val="Hyperlink"/>
          </w:rPr>
          <w:t>A</w:t>
        </w:r>
      </w:hyperlink>
      <w:r w:rsidRPr="00FE20A4">
        <w:t xml:space="preserve"> for </w:t>
      </w:r>
      <w:r w:rsidR="000E0FA1">
        <w:t>Incident Action</w:t>
      </w:r>
      <w:r w:rsidRPr="00FE20A4">
        <w:t xml:space="preserve"> Plan Template.</w:t>
      </w:r>
    </w:p>
    <w:p w14:paraId="6FB3F4FC" w14:textId="5452DE6C" w:rsidR="004017DB" w:rsidRPr="00FE20A4" w:rsidRDefault="00F2356E" w:rsidP="005F2C19">
      <w:pPr>
        <w:pStyle w:val="Heading3"/>
      </w:pPr>
      <w:r>
        <w:t xml:space="preserve"> </w:t>
      </w:r>
      <w:bookmarkStart w:id="33" w:name="_Toc80194337"/>
      <w:r w:rsidR="007A12F7" w:rsidRPr="00FE20A4">
        <w:t>Communications</w:t>
      </w:r>
      <w:bookmarkEnd w:id="32"/>
      <w:bookmarkEnd w:id="33"/>
    </w:p>
    <w:p w14:paraId="20BCBCEE" w14:textId="4C8A17F8" w:rsidR="00F04E83" w:rsidRPr="00FE20A4" w:rsidRDefault="003A2119" w:rsidP="00AB5D5F">
      <w:r w:rsidRPr="00FE20A4">
        <w:t xml:space="preserve">Communications in response is essential.  Knowing who to communicate with and when to communicate will go a long way towards a successful response.  The </w:t>
      </w:r>
      <w:r w:rsidR="00AB5D5F">
        <w:t>SHCC Manager</w:t>
      </w:r>
      <w:r w:rsidR="00A11315" w:rsidRPr="00FE20A4">
        <w:t xml:space="preserve"> </w:t>
      </w:r>
      <w:r w:rsidRPr="00FE20A4">
        <w:t xml:space="preserve">will </w:t>
      </w:r>
      <w:r w:rsidR="00AB5D5F">
        <w:t>oversee the development of a</w:t>
      </w:r>
      <w:r w:rsidRPr="00FE20A4">
        <w:t xml:space="preserve"> </w:t>
      </w:r>
      <w:hyperlink w:anchor="_Annex_C_–" w:history="1">
        <w:r w:rsidRPr="00AB5D5F">
          <w:rPr>
            <w:rStyle w:val="Hyperlink"/>
          </w:rPr>
          <w:t>communications plan</w:t>
        </w:r>
      </w:hyperlink>
      <w:r w:rsidRPr="00FE20A4">
        <w:t>.</w:t>
      </w:r>
      <w:r w:rsidR="00AB5D5F">
        <w:t xml:space="preserve"> </w:t>
      </w:r>
      <w:r w:rsidR="00AB5D5F" w:rsidRPr="00286232">
        <w:t>T</w:t>
      </w:r>
      <w:r w:rsidR="00F04E83" w:rsidRPr="00286232">
        <w:t xml:space="preserve">he </w:t>
      </w:r>
      <w:r w:rsidR="00F2356E" w:rsidRPr="00286232">
        <w:t xml:space="preserve">SHCC Manager in coordination with the MNHCC </w:t>
      </w:r>
      <w:r w:rsidR="00F04E83" w:rsidRPr="00286232">
        <w:t>will determine the appropriate cadence for updates to all MNHCC members</w:t>
      </w:r>
      <w:r w:rsidR="00F04E83" w:rsidRPr="00FE20A4">
        <w:t>.  The updates may be in the form of email</w:t>
      </w:r>
      <w:r w:rsidR="004D791F" w:rsidRPr="00FE20A4">
        <w:t>,</w:t>
      </w:r>
      <w:r w:rsidR="00F04E83" w:rsidRPr="00FE20A4">
        <w:t xml:space="preserve"> meetings</w:t>
      </w:r>
      <w:r w:rsidR="004D791F" w:rsidRPr="00FE20A4">
        <w:t xml:space="preserve"> or other agreed to method such as posting to a web-based chat room</w:t>
      </w:r>
      <w:r w:rsidR="00F04E83" w:rsidRPr="00FE20A4">
        <w:t xml:space="preserve">.  When initial activation occurs and the </w:t>
      </w:r>
      <w:r w:rsidR="009809C8">
        <w:t>IAP</w:t>
      </w:r>
      <w:r w:rsidR="00F04E83" w:rsidRPr="00FE20A4">
        <w:t xml:space="preserve"> is developed</w:t>
      </w:r>
      <w:r w:rsidR="004D791F" w:rsidRPr="00FE20A4">
        <w:t>,</w:t>
      </w:r>
      <w:r w:rsidR="00F04E83" w:rsidRPr="00FE20A4">
        <w:t xml:space="preserve"> this information shall be shared with the MNHCC members as soon as possible.</w:t>
      </w:r>
    </w:p>
    <w:p w14:paraId="19E22129" w14:textId="77777777" w:rsidR="001165EA" w:rsidRPr="00C21F93" w:rsidRDefault="001165EA" w:rsidP="005E085A">
      <w:pPr>
        <w:pStyle w:val="Heading1"/>
        <w:rPr>
          <w:iCs/>
          <w:vanish/>
        </w:rPr>
      </w:pPr>
      <w:bookmarkStart w:id="34" w:name="_Toc80194338"/>
      <w:r w:rsidRPr="00C21F93">
        <w:lastRenderedPageBreak/>
        <w:t>Revisions and Approvals</w:t>
      </w:r>
      <w:bookmarkEnd w:id="34"/>
    </w:p>
    <w:p w14:paraId="131EEE06" w14:textId="77777777" w:rsidR="001165EA" w:rsidRPr="00C21F93" w:rsidRDefault="001165EA" w:rsidP="00FD657E">
      <w:pPr>
        <w:pStyle w:val="Heading2"/>
      </w:pPr>
      <w:bookmarkStart w:id="35" w:name="_Toc80194339"/>
      <w:r w:rsidRPr="00C21F93">
        <w:t>Revisions</w:t>
      </w:r>
      <w:bookmarkEnd w:id="35"/>
    </w:p>
    <w:tbl>
      <w:tblPr>
        <w:tblStyle w:val="TableColorful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30"/>
        <w:gridCol w:w="4410"/>
        <w:gridCol w:w="2875"/>
      </w:tblGrid>
      <w:tr w:rsidR="001165EA" w14:paraId="66973E2C" w14:textId="77777777" w:rsidTr="00C91D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top w:val="nil"/>
              <w:left w:val="nil"/>
              <w:bottom w:val="nil"/>
              <w:right w:val="nil"/>
            </w:tcBorders>
          </w:tcPr>
          <w:p w14:paraId="249E24A3" w14:textId="77777777" w:rsidR="001165EA" w:rsidRPr="006B1684" w:rsidRDefault="001165EA" w:rsidP="00C91DC8">
            <w:pPr>
              <w:pStyle w:val="Caption"/>
              <w:rPr>
                <w:rFonts w:ascii="Times New Roman" w:hAnsi="Times New Roman" w:cs="Times New Roman"/>
                <w:b/>
                <w:bCs/>
                <w:sz w:val="22"/>
                <w:szCs w:val="22"/>
              </w:rPr>
            </w:pPr>
            <w:r w:rsidRPr="006B1684">
              <w:rPr>
                <w:rFonts w:ascii="Times New Roman" w:hAnsi="Times New Roman" w:cs="Times New Roman"/>
                <w:b/>
                <w:bCs/>
                <w:sz w:val="22"/>
                <w:szCs w:val="22"/>
              </w:rPr>
              <w:t>Date</w:t>
            </w:r>
          </w:p>
        </w:tc>
        <w:tc>
          <w:tcPr>
            <w:tcW w:w="1530" w:type="dxa"/>
            <w:tcBorders>
              <w:top w:val="nil"/>
              <w:left w:val="nil"/>
              <w:bottom w:val="nil"/>
              <w:right w:val="nil"/>
            </w:tcBorders>
          </w:tcPr>
          <w:p w14:paraId="61F04D7D" w14:textId="77777777" w:rsidR="001165EA" w:rsidRPr="006B1684" w:rsidRDefault="001165EA" w:rsidP="00C91DC8">
            <w:pPr>
              <w:pStyle w:val="Caption"/>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6B1684">
              <w:rPr>
                <w:rFonts w:ascii="Times New Roman" w:hAnsi="Times New Roman" w:cs="Times New Roman"/>
                <w:b/>
                <w:bCs/>
                <w:sz w:val="22"/>
                <w:szCs w:val="22"/>
              </w:rPr>
              <w:t>Version</w:t>
            </w:r>
          </w:p>
        </w:tc>
        <w:tc>
          <w:tcPr>
            <w:tcW w:w="4410" w:type="dxa"/>
            <w:tcBorders>
              <w:top w:val="nil"/>
              <w:left w:val="nil"/>
              <w:bottom w:val="nil"/>
              <w:right w:val="nil"/>
            </w:tcBorders>
          </w:tcPr>
          <w:p w14:paraId="5AD9B12A" w14:textId="77777777" w:rsidR="001165EA" w:rsidRPr="006B1684" w:rsidRDefault="001165EA" w:rsidP="00C91DC8">
            <w:pPr>
              <w:pStyle w:val="Caption"/>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6B1684">
              <w:rPr>
                <w:rFonts w:ascii="Times New Roman" w:hAnsi="Times New Roman" w:cs="Times New Roman"/>
                <w:b/>
                <w:bCs/>
                <w:sz w:val="22"/>
                <w:szCs w:val="22"/>
              </w:rPr>
              <w:t>Description</w:t>
            </w:r>
          </w:p>
        </w:tc>
        <w:tc>
          <w:tcPr>
            <w:tcW w:w="2875" w:type="dxa"/>
            <w:tcBorders>
              <w:top w:val="nil"/>
              <w:left w:val="nil"/>
              <w:bottom w:val="nil"/>
              <w:right w:val="nil"/>
            </w:tcBorders>
          </w:tcPr>
          <w:p w14:paraId="6C6E82A7" w14:textId="77777777" w:rsidR="001165EA" w:rsidRPr="006B1684" w:rsidRDefault="001165EA" w:rsidP="00C91DC8">
            <w:pPr>
              <w:pStyle w:val="Caption"/>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6B1684">
              <w:rPr>
                <w:rFonts w:ascii="Times New Roman" w:hAnsi="Times New Roman" w:cs="Times New Roman"/>
                <w:b/>
                <w:bCs/>
                <w:sz w:val="22"/>
                <w:szCs w:val="22"/>
              </w:rPr>
              <w:t>Author</w:t>
            </w:r>
          </w:p>
        </w:tc>
      </w:tr>
      <w:tr w:rsidR="001165EA" w14:paraId="79D83630" w14:textId="77777777" w:rsidTr="00C91DC8">
        <w:trPr>
          <w:trHeight w:val="20"/>
        </w:trPr>
        <w:tc>
          <w:tcPr>
            <w:cnfStyle w:val="001000000000" w:firstRow="0" w:lastRow="0" w:firstColumn="1" w:lastColumn="0" w:oddVBand="0" w:evenVBand="0" w:oddHBand="0" w:evenHBand="0" w:firstRowFirstColumn="0" w:firstRowLastColumn="0" w:lastRowFirstColumn="0" w:lastRowLastColumn="0"/>
            <w:tcW w:w="1440" w:type="dxa"/>
            <w:tcBorders>
              <w:top w:val="nil"/>
            </w:tcBorders>
            <w:vAlign w:val="center"/>
          </w:tcPr>
          <w:p w14:paraId="5339016A" w14:textId="77777777" w:rsidR="001165EA" w:rsidRPr="006B1684" w:rsidRDefault="001165EA" w:rsidP="00C91DC8">
            <w:pPr>
              <w:pStyle w:val="Caption"/>
              <w:spacing w:before="0"/>
              <w:rPr>
                <w:rFonts w:ascii="Times New Roman" w:hAnsi="Times New Roman" w:cs="Times New Roman"/>
                <w:i w:val="0"/>
                <w:iCs w:val="0"/>
                <w:sz w:val="22"/>
                <w:szCs w:val="22"/>
              </w:rPr>
            </w:pPr>
            <w:r w:rsidRPr="006B1684">
              <w:rPr>
                <w:rFonts w:ascii="Times New Roman" w:hAnsi="Times New Roman" w:cs="Times New Roman"/>
                <w:i w:val="0"/>
                <w:iCs w:val="0"/>
                <w:sz w:val="22"/>
                <w:szCs w:val="22"/>
              </w:rPr>
              <w:t>August 2021</w:t>
            </w:r>
          </w:p>
        </w:tc>
        <w:tc>
          <w:tcPr>
            <w:tcW w:w="1530" w:type="dxa"/>
            <w:tcBorders>
              <w:top w:val="nil"/>
            </w:tcBorders>
            <w:vAlign w:val="center"/>
          </w:tcPr>
          <w:p w14:paraId="4CF81AC5" w14:textId="77777777" w:rsidR="001165EA" w:rsidRPr="006B1684" w:rsidRDefault="001165EA" w:rsidP="00C91DC8">
            <w:pPr>
              <w:pStyle w:val="Caption"/>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6B1684">
              <w:rPr>
                <w:rFonts w:ascii="Times New Roman" w:hAnsi="Times New Roman" w:cs="Times New Roman"/>
                <w:b w:val="0"/>
                <w:bCs w:val="0"/>
                <w:sz w:val="22"/>
                <w:szCs w:val="22"/>
              </w:rPr>
              <w:t>1</w:t>
            </w:r>
          </w:p>
        </w:tc>
        <w:tc>
          <w:tcPr>
            <w:tcW w:w="4410" w:type="dxa"/>
            <w:tcBorders>
              <w:top w:val="nil"/>
            </w:tcBorders>
            <w:vAlign w:val="center"/>
          </w:tcPr>
          <w:p w14:paraId="6527DA8B" w14:textId="77777777" w:rsidR="001165EA" w:rsidRPr="006B1684" w:rsidRDefault="001165EA" w:rsidP="00C91DC8">
            <w:pPr>
              <w:pStyle w:val="Caption"/>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6B1684">
              <w:rPr>
                <w:rFonts w:ascii="Times New Roman" w:hAnsi="Times New Roman" w:cs="Times New Roman"/>
                <w:b w:val="0"/>
                <w:bCs w:val="0"/>
                <w:sz w:val="22"/>
                <w:szCs w:val="22"/>
              </w:rPr>
              <w:t>Creation of conops</w:t>
            </w:r>
          </w:p>
        </w:tc>
        <w:tc>
          <w:tcPr>
            <w:tcW w:w="2875" w:type="dxa"/>
            <w:tcBorders>
              <w:top w:val="nil"/>
            </w:tcBorders>
            <w:vAlign w:val="center"/>
          </w:tcPr>
          <w:p w14:paraId="44F804AD" w14:textId="55352517" w:rsidR="001165EA" w:rsidRPr="006B1684" w:rsidRDefault="005F2C19" w:rsidP="00C91DC8">
            <w:pPr>
              <w:pStyle w:val="Caption"/>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Pr>
                <w:rFonts w:ascii="Times New Roman" w:hAnsi="Times New Roman" w:cs="Times New Roman"/>
                <w:b w:val="0"/>
                <w:bCs w:val="0"/>
                <w:sz w:val="22"/>
                <w:szCs w:val="22"/>
              </w:rPr>
              <w:t>Listed in 4.3</w:t>
            </w:r>
          </w:p>
        </w:tc>
      </w:tr>
      <w:tr w:rsidR="001165EA" w14:paraId="062AE601" w14:textId="77777777" w:rsidTr="00C91DC8">
        <w:trPr>
          <w:trHeight w:val="20"/>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76A3CB5E" w14:textId="77777777" w:rsidR="001165EA" w:rsidRPr="00E2540E" w:rsidRDefault="001165EA" w:rsidP="005F2C19">
            <w:pPr>
              <w:pStyle w:val="Appendix1"/>
              <w:numPr>
                <w:ilvl w:val="0"/>
                <w:numId w:val="0"/>
              </w:numPr>
              <w:spacing w:before="0" w:after="0"/>
            </w:pPr>
          </w:p>
        </w:tc>
        <w:tc>
          <w:tcPr>
            <w:tcW w:w="1530" w:type="dxa"/>
            <w:vAlign w:val="center"/>
          </w:tcPr>
          <w:p w14:paraId="04BDBFC6" w14:textId="77777777" w:rsidR="001165EA" w:rsidRPr="00E2540E" w:rsidRDefault="001165EA" w:rsidP="005F2C19">
            <w:pPr>
              <w:pStyle w:val="Appendix1"/>
              <w:numPr>
                <w:ilvl w:val="0"/>
                <w:numId w:val="0"/>
              </w:numPr>
              <w:spacing w:before="0" w:after="0"/>
              <w:cnfStyle w:val="000000000000" w:firstRow="0" w:lastRow="0" w:firstColumn="0" w:lastColumn="0" w:oddVBand="0" w:evenVBand="0" w:oddHBand="0" w:evenHBand="0" w:firstRowFirstColumn="0" w:firstRowLastColumn="0" w:lastRowFirstColumn="0" w:lastRowLastColumn="0"/>
            </w:pPr>
          </w:p>
        </w:tc>
        <w:tc>
          <w:tcPr>
            <w:tcW w:w="4410" w:type="dxa"/>
            <w:vAlign w:val="center"/>
          </w:tcPr>
          <w:p w14:paraId="7E72D4AF" w14:textId="77777777" w:rsidR="001165EA" w:rsidRPr="00E2540E" w:rsidRDefault="001165EA" w:rsidP="005F2C19">
            <w:pPr>
              <w:pStyle w:val="Appendix1"/>
              <w:numPr>
                <w:ilvl w:val="0"/>
                <w:numId w:val="0"/>
              </w:numPr>
              <w:spacing w:before="0" w:after="0"/>
              <w:cnfStyle w:val="000000000000" w:firstRow="0" w:lastRow="0" w:firstColumn="0" w:lastColumn="0" w:oddVBand="0" w:evenVBand="0" w:oddHBand="0" w:evenHBand="0" w:firstRowFirstColumn="0" w:firstRowLastColumn="0" w:lastRowFirstColumn="0" w:lastRowLastColumn="0"/>
            </w:pPr>
          </w:p>
        </w:tc>
        <w:tc>
          <w:tcPr>
            <w:tcW w:w="2875" w:type="dxa"/>
            <w:vAlign w:val="center"/>
          </w:tcPr>
          <w:p w14:paraId="165641E7" w14:textId="77777777" w:rsidR="001165EA" w:rsidRPr="00E2540E" w:rsidRDefault="001165EA" w:rsidP="005F2C19">
            <w:pPr>
              <w:pStyle w:val="Appendix1"/>
              <w:numPr>
                <w:ilvl w:val="0"/>
                <w:numId w:val="0"/>
              </w:numPr>
              <w:spacing w:before="0" w:after="0"/>
              <w:cnfStyle w:val="000000000000" w:firstRow="0" w:lastRow="0" w:firstColumn="0" w:lastColumn="0" w:oddVBand="0" w:evenVBand="0" w:oddHBand="0" w:evenHBand="0" w:firstRowFirstColumn="0" w:firstRowLastColumn="0" w:lastRowFirstColumn="0" w:lastRowLastColumn="0"/>
            </w:pPr>
          </w:p>
        </w:tc>
      </w:tr>
      <w:tr w:rsidR="001165EA" w14:paraId="1B158EFD" w14:textId="77777777" w:rsidTr="00C91DC8">
        <w:trPr>
          <w:trHeight w:val="20"/>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36C678D9" w14:textId="77777777" w:rsidR="001165EA" w:rsidRPr="00E2540E" w:rsidRDefault="001165EA" w:rsidP="005F2C19">
            <w:pPr>
              <w:pStyle w:val="Appendix1"/>
              <w:numPr>
                <w:ilvl w:val="0"/>
                <w:numId w:val="0"/>
              </w:numPr>
              <w:spacing w:before="0" w:after="0"/>
            </w:pPr>
          </w:p>
        </w:tc>
        <w:tc>
          <w:tcPr>
            <w:tcW w:w="1530" w:type="dxa"/>
            <w:vAlign w:val="center"/>
          </w:tcPr>
          <w:p w14:paraId="7716F76B" w14:textId="77777777" w:rsidR="001165EA" w:rsidRPr="00E2540E" w:rsidRDefault="001165EA" w:rsidP="005F2C19">
            <w:pPr>
              <w:pStyle w:val="Appendix1"/>
              <w:numPr>
                <w:ilvl w:val="0"/>
                <w:numId w:val="0"/>
              </w:numPr>
              <w:spacing w:before="0" w:after="0"/>
              <w:cnfStyle w:val="000000000000" w:firstRow="0" w:lastRow="0" w:firstColumn="0" w:lastColumn="0" w:oddVBand="0" w:evenVBand="0" w:oddHBand="0" w:evenHBand="0" w:firstRowFirstColumn="0" w:firstRowLastColumn="0" w:lastRowFirstColumn="0" w:lastRowLastColumn="0"/>
            </w:pPr>
          </w:p>
        </w:tc>
        <w:tc>
          <w:tcPr>
            <w:tcW w:w="4410" w:type="dxa"/>
            <w:vAlign w:val="center"/>
          </w:tcPr>
          <w:p w14:paraId="471EB4DD" w14:textId="77777777" w:rsidR="001165EA" w:rsidRPr="00E2540E" w:rsidRDefault="001165EA" w:rsidP="005F2C19">
            <w:pPr>
              <w:pStyle w:val="Appendix1"/>
              <w:numPr>
                <w:ilvl w:val="0"/>
                <w:numId w:val="0"/>
              </w:numPr>
              <w:spacing w:before="0" w:after="0"/>
              <w:cnfStyle w:val="000000000000" w:firstRow="0" w:lastRow="0" w:firstColumn="0" w:lastColumn="0" w:oddVBand="0" w:evenVBand="0" w:oddHBand="0" w:evenHBand="0" w:firstRowFirstColumn="0" w:firstRowLastColumn="0" w:lastRowFirstColumn="0" w:lastRowLastColumn="0"/>
            </w:pPr>
          </w:p>
        </w:tc>
        <w:tc>
          <w:tcPr>
            <w:tcW w:w="2875" w:type="dxa"/>
            <w:vAlign w:val="center"/>
          </w:tcPr>
          <w:p w14:paraId="000D58D5" w14:textId="77777777" w:rsidR="001165EA" w:rsidRPr="00E2540E" w:rsidRDefault="001165EA" w:rsidP="005F2C19">
            <w:pPr>
              <w:pStyle w:val="Appendix1"/>
              <w:numPr>
                <w:ilvl w:val="0"/>
                <w:numId w:val="0"/>
              </w:numPr>
              <w:spacing w:before="0" w:after="0"/>
              <w:cnfStyle w:val="000000000000" w:firstRow="0" w:lastRow="0" w:firstColumn="0" w:lastColumn="0" w:oddVBand="0" w:evenVBand="0" w:oddHBand="0" w:evenHBand="0" w:firstRowFirstColumn="0" w:firstRowLastColumn="0" w:lastRowFirstColumn="0" w:lastRowLastColumn="0"/>
            </w:pPr>
          </w:p>
        </w:tc>
      </w:tr>
      <w:tr w:rsidR="001165EA" w14:paraId="154B057B" w14:textId="77777777" w:rsidTr="00C91DC8">
        <w:trPr>
          <w:trHeight w:val="20"/>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251B4ED0" w14:textId="77777777" w:rsidR="001165EA" w:rsidRPr="00E2540E" w:rsidRDefault="001165EA" w:rsidP="005F2C19">
            <w:pPr>
              <w:pStyle w:val="Appendix1"/>
              <w:numPr>
                <w:ilvl w:val="0"/>
                <w:numId w:val="0"/>
              </w:numPr>
              <w:spacing w:before="0" w:after="0"/>
            </w:pPr>
          </w:p>
        </w:tc>
        <w:tc>
          <w:tcPr>
            <w:tcW w:w="1530" w:type="dxa"/>
            <w:vAlign w:val="center"/>
          </w:tcPr>
          <w:p w14:paraId="23AB4CF1" w14:textId="77777777" w:rsidR="001165EA" w:rsidRPr="00E2540E" w:rsidRDefault="001165EA" w:rsidP="005F2C19">
            <w:pPr>
              <w:pStyle w:val="Appendix1"/>
              <w:numPr>
                <w:ilvl w:val="0"/>
                <w:numId w:val="0"/>
              </w:numPr>
              <w:spacing w:before="0" w:after="0"/>
              <w:cnfStyle w:val="000000000000" w:firstRow="0" w:lastRow="0" w:firstColumn="0" w:lastColumn="0" w:oddVBand="0" w:evenVBand="0" w:oddHBand="0" w:evenHBand="0" w:firstRowFirstColumn="0" w:firstRowLastColumn="0" w:lastRowFirstColumn="0" w:lastRowLastColumn="0"/>
            </w:pPr>
          </w:p>
        </w:tc>
        <w:tc>
          <w:tcPr>
            <w:tcW w:w="4410" w:type="dxa"/>
            <w:vAlign w:val="center"/>
          </w:tcPr>
          <w:p w14:paraId="7DB3890C" w14:textId="77777777" w:rsidR="001165EA" w:rsidRPr="00E2540E" w:rsidRDefault="001165EA" w:rsidP="005F2C19">
            <w:pPr>
              <w:pStyle w:val="Appendix1"/>
              <w:numPr>
                <w:ilvl w:val="0"/>
                <w:numId w:val="0"/>
              </w:numPr>
              <w:spacing w:before="0" w:after="0"/>
              <w:cnfStyle w:val="000000000000" w:firstRow="0" w:lastRow="0" w:firstColumn="0" w:lastColumn="0" w:oddVBand="0" w:evenVBand="0" w:oddHBand="0" w:evenHBand="0" w:firstRowFirstColumn="0" w:firstRowLastColumn="0" w:lastRowFirstColumn="0" w:lastRowLastColumn="0"/>
            </w:pPr>
          </w:p>
        </w:tc>
        <w:tc>
          <w:tcPr>
            <w:tcW w:w="2875" w:type="dxa"/>
            <w:vAlign w:val="center"/>
          </w:tcPr>
          <w:p w14:paraId="6B9D86D8" w14:textId="77777777" w:rsidR="001165EA" w:rsidRPr="00E2540E" w:rsidRDefault="001165EA" w:rsidP="005F2C19">
            <w:pPr>
              <w:pStyle w:val="Appendix1"/>
              <w:numPr>
                <w:ilvl w:val="0"/>
                <w:numId w:val="0"/>
              </w:numPr>
              <w:spacing w:before="0" w:after="0"/>
              <w:cnfStyle w:val="000000000000" w:firstRow="0" w:lastRow="0" w:firstColumn="0" w:lastColumn="0" w:oddVBand="0" w:evenVBand="0" w:oddHBand="0" w:evenHBand="0" w:firstRowFirstColumn="0" w:firstRowLastColumn="0" w:lastRowFirstColumn="0" w:lastRowLastColumn="0"/>
            </w:pPr>
          </w:p>
        </w:tc>
      </w:tr>
      <w:tr w:rsidR="001165EA" w14:paraId="36E4743E" w14:textId="77777777" w:rsidTr="00C91DC8">
        <w:trPr>
          <w:trHeight w:val="20"/>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7A1E00A5" w14:textId="77777777" w:rsidR="001165EA" w:rsidRPr="00E2540E" w:rsidRDefault="001165EA" w:rsidP="005F2C19">
            <w:pPr>
              <w:pStyle w:val="Appendix1"/>
              <w:numPr>
                <w:ilvl w:val="0"/>
                <w:numId w:val="0"/>
              </w:numPr>
              <w:spacing w:before="0" w:after="0"/>
            </w:pPr>
          </w:p>
        </w:tc>
        <w:tc>
          <w:tcPr>
            <w:tcW w:w="1530" w:type="dxa"/>
            <w:vAlign w:val="center"/>
          </w:tcPr>
          <w:p w14:paraId="6C0BA649" w14:textId="77777777" w:rsidR="001165EA" w:rsidRPr="00E2540E" w:rsidRDefault="001165EA" w:rsidP="005F2C19">
            <w:pPr>
              <w:pStyle w:val="Appendix1"/>
              <w:numPr>
                <w:ilvl w:val="0"/>
                <w:numId w:val="0"/>
              </w:numPr>
              <w:spacing w:before="0" w:after="0"/>
              <w:cnfStyle w:val="000000000000" w:firstRow="0" w:lastRow="0" w:firstColumn="0" w:lastColumn="0" w:oddVBand="0" w:evenVBand="0" w:oddHBand="0" w:evenHBand="0" w:firstRowFirstColumn="0" w:firstRowLastColumn="0" w:lastRowFirstColumn="0" w:lastRowLastColumn="0"/>
            </w:pPr>
          </w:p>
        </w:tc>
        <w:tc>
          <w:tcPr>
            <w:tcW w:w="4410" w:type="dxa"/>
            <w:vAlign w:val="center"/>
          </w:tcPr>
          <w:p w14:paraId="15F7318A" w14:textId="77777777" w:rsidR="001165EA" w:rsidRPr="00E2540E" w:rsidRDefault="001165EA" w:rsidP="005F2C19">
            <w:pPr>
              <w:pStyle w:val="Appendix1"/>
              <w:numPr>
                <w:ilvl w:val="0"/>
                <w:numId w:val="0"/>
              </w:numPr>
              <w:spacing w:before="0" w:after="0"/>
              <w:cnfStyle w:val="000000000000" w:firstRow="0" w:lastRow="0" w:firstColumn="0" w:lastColumn="0" w:oddVBand="0" w:evenVBand="0" w:oddHBand="0" w:evenHBand="0" w:firstRowFirstColumn="0" w:firstRowLastColumn="0" w:lastRowFirstColumn="0" w:lastRowLastColumn="0"/>
            </w:pPr>
          </w:p>
        </w:tc>
        <w:tc>
          <w:tcPr>
            <w:tcW w:w="2875" w:type="dxa"/>
            <w:vAlign w:val="center"/>
          </w:tcPr>
          <w:p w14:paraId="473427B7" w14:textId="77777777" w:rsidR="001165EA" w:rsidRPr="00E2540E" w:rsidRDefault="001165EA" w:rsidP="005F2C19">
            <w:pPr>
              <w:pStyle w:val="Appendix1"/>
              <w:numPr>
                <w:ilvl w:val="0"/>
                <w:numId w:val="0"/>
              </w:numPr>
              <w:spacing w:before="0" w:after="0"/>
              <w:cnfStyle w:val="000000000000" w:firstRow="0" w:lastRow="0" w:firstColumn="0" w:lastColumn="0" w:oddVBand="0" w:evenVBand="0" w:oddHBand="0" w:evenHBand="0" w:firstRowFirstColumn="0" w:firstRowLastColumn="0" w:lastRowFirstColumn="0" w:lastRowLastColumn="0"/>
            </w:pPr>
          </w:p>
        </w:tc>
      </w:tr>
    </w:tbl>
    <w:p w14:paraId="754C436A" w14:textId="77777777" w:rsidR="001165EA" w:rsidRPr="006B1684" w:rsidRDefault="001165EA" w:rsidP="005E085A">
      <w:pPr>
        <w:pStyle w:val="Appendix2"/>
        <w:numPr>
          <w:ilvl w:val="0"/>
          <w:numId w:val="0"/>
        </w:numPr>
        <w:ind w:left="900"/>
      </w:pPr>
    </w:p>
    <w:p w14:paraId="09C331FF" w14:textId="0D378136" w:rsidR="001165EA" w:rsidRPr="000B0A61" w:rsidRDefault="001165EA" w:rsidP="00FD657E">
      <w:pPr>
        <w:pStyle w:val="Heading2"/>
        <w:rPr>
          <w:bCs/>
        </w:rPr>
      </w:pPr>
      <w:r>
        <w:t xml:space="preserve"> </w:t>
      </w:r>
      <w:bookmarkStart w:id="36" w:name="_Toc80194340"/>
      <w:r w:rsidRPr="000B0A61">
        <w:t>Approvals</w:t>
      </w:r>
      <w:bookmarkEnd w:id="36"/>
    </w:p>
    <w:p w14:paraId="2061BA1D" w14:textId="77777777" w:rsidR="001165EA" w:rsidRDefault="001165EA" w:rsidP="001165EA">
      <w:pPr>
        <w:pStyle w:val="TableHeading"/>
        <w:rPr>
          <w:rFonts w:ascii="Times New Roman" w:hAnsi="Times New Roman" w:cs="Times New Roman"/>
          <w:b w:val="0"/>
          <w:bCs/>
          <w:iCs/>
        </w:rPr>
      </w:pPr>
      <w:r>
        <w:rPr>
          <w:rFonts w:ascii="Times New Roman" w:hAnsi="Times New Roman" w:cs="Times New Roman"/>
          <w:b w:val="0"/>
          <w:bCs/>
          <w:iCs/>
        </w:rPr>
        <w:t>Each Coalition is required to vote on the approval of the MNHCC CONOPS.  Any additions and changes/revisions noted in Section B.1 Revision History will require a consensus vote. Record of approval process will be maintained in the table below.</w:t>
      </w:r>
    </w:p>
    <w:p w14:paraId="602DA008" w14:textId="77777777" w:rsidR="001165EA" w:rsidRDefault="001165EA" w:rsidP="001165EA"/>
    <w:tbl>
      <w:tblPr>
        <w:tblStyle w:val="TableColorful2"/>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3415"/>
        <w:gridCol w:w="2338"/>
        <w:gridCol w:w="2338"/>
        <w:gridCol w:w="1260"/>
      </w:tblGrid>
      <w:tr w:rsidR="001165EA" w14:paraId="17692AB6" w14:textId="77777777" w:rsidTr="00C91D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Borders>
              <w:bottom w:val="none" w:sz="0" w:space="0" w:color="auto"/>
            </w:tcBorders>
          </w:tcPr>
          <w:p w14:paraId="51614745" w14:textId="77777777" w:rsidR="001165EA" w:rsidRDefault="001165EA" w:rsidP="00C91DC8">
            <w:r>
              <w:t>Date of Vote</w:t>
            </w:r>
          </w:p>
        </w:tc>
        <w:tc>
          <w:tcPr>
            <w:tcW w:w="3420" w:type="dxa"/>
            <w:tcBorders>
              <w:bottom w:val="none" w:sz="0" w:space="0" w:color="auto"/>
            </w:tcBorders>
          </w:tcPr>
          <w:p w14:paraId="1BF7FF48" w14:textId="77777777" w:rsidR="001165EA" w:rsidRDefault="001165EA" w:rsidP="00C91DC8">
            <w:pPr>
              <w:cnfStyle w:val="100000000000" w:firstRow="1" w:lastRow="0" w:firstColumn="0" w:lastColumn="0" w:oddVBand="0" w:evenVBand="0" w:oddHBand="0" w:evenHBand="0" w:firstRowFirstColumn="0" w:firstRowLastColumn="0" w:lastRowFirstColumn="0" w:lastRowLastColumn="0"/>
            </w:pPr>
            <w:r>
              <w:t>Description of change</w:t>
            </w:r>
          </w:p>
        </w:tc>
        <w:tc>
          <w:tcPr>
            <w:tcW w:w="2340" w:type="dxa"/>
            <w:tcBorders>
              <w:bottom w:val="none" w:sz="0" w:space="0" w:color="auto"/>
            </w:tcBorders>
          </w:tcPr>
          <w:p w14:paraId="14091F23" w14:textId="77777777" w:rsidR="001165EA" w:rsidRDefault="001165EA" w:rsidP="00C91DC8">
            <w:pPr>
              <w:cnfStyle w:val="100000000000" w:firstRow="1" w:lastRow="0" w:firstColumn="0" w:lastColumn="0" w:oddVBand="0" w:evenVBand="0" w:oddHBand="0" w:evenHBand="0" w:firstRowFirstColumn="0" w:firstRowLastColumn="0" w:lastRowFirstColumn="0" w:lastRowLastColumn="0"/>
            </w:pPr>
            <w:r>
              <w:t>Votes of approval/ Coalition names</w:t>
            </w:r>
          </w:p>
        </w:tc>
        <w:tc>
          <w:tcPr>
            <w:tcW w:w="2340" w:type="dxa"/>
            <w:tcBorders>
              <w:bottom w:val="none" w:sz="0" w:space="0" w:color="auto"/>
            </w:tcBorders>
          </w:tcPr>
          <w:p w14:paraId="3CFC3B1C" w14:textId="77777777" w:rsidR="001165EA" w:rsidRDefault="001165EA" w:rsidP="00C91DC8">
            <w:pPr>
              <w:cnfStyle w:val="100000000000" w:firstRow="1" w:lastRow="0" w:firstColumn="0" w:lastColumn="0" w:oddVBand="0" w:evenVBand="0" w:oddHBand="0" w:evenHBand="0" w:firstRowFirstColumn="0" w:firstRowLastColumn="0" w:lastRowFirstColumn="0" w:lastRowLastColumn="0"/>
            </w:pPr>
            <w:r>
              <w:t>Votes of denial/ Coalition names</w:t>
            </w:r>
          </w:p>
        </w:tc>
        <w:tc>
          <w:tcPr>
            <w:tcW w:w="1260" w:type="dxa"/>
            <w:tcBorders>
              <w:bottom w:val="none" w:sz="0" w:space="0" w:color="auto"/>
            </w:tcBorders>
          </w:tcPr>
          <w:p w14:paraId="33748042" w14:textId="77777777" w:rsidR="001165EA" w:rsidRPr="00E2540E" w:rsidRDefault="001165EA" w:rsidP="00C91DC8">
            <w:pPr>
              <w:cnfStyle w:val="100000000000" w:firstRow="1" w:lastRow="0" w:firstColumn="0" w:lastColumn="0" w:oddVBand="0" w:evenVBand="0" w:oddHBand="0" w:evenHBand="0" w:firstRowFirstColumn="0" w:firstRowLastColumn="0" w:lastRowFirstColumn="0" w:lastRowLastColumn="0"/>
            </w:pPr>
            <w:r>
              <w:t>Date Finalized</w:t>
            </w:r>
          </w:p>
        </w:tc>
      </w:tr>
      <w:tr w:rsidR="001165EA" w14:paraId="073D7A46" w14:textId="77777777" w:rsidTr="00C91DC8">
        <w:tc>
          <w:tcPr>
            <w:cnfStyle w:val="001000000000" w:firstRow="0" w:lastRow="0" w:firstColumn="1" w:lastColumn="0" w:oddVBand="0" w:evenVBand="0" w:oddHBand="0" w:evenHBand="0" w:firstRowFirstColumn="0" w:firstRowLastColumn="0" w:lastRowFirstColumn="0" w:lastRowLastColumn="0"/>
            <w:tcW w:w="990" w:type="dxa"/>
          </w:tcPr>
          <w:p w14:paraId="38984D94" w14:textId="0C57ECF0" w:rsidR="001165EA" w:rsidRDefault="004950EB" w:rsidP="00C91DC8">
            <w:r>
              <w:t>08/23/21</w:t>
            </w:r>
          </w:p>
        </w:tc>
        <w:tc>
          <w:tcPr>
            <w:tcW w:w="3420" w:type="dxa"/>
          </w:tcPr>
          <w:p w14:paraId="45E4E8DA" w14:textId="0EA2DA58" w:rsidR="001165EA" w:rsidRDefault="004950EB" w:rsidP="00C91DC8">
            <w:pPr>
              <w:cnfStyle w:val="000000000000" w:firstRow="0" w:lastRow="0" w:firstColumn="0" w:lastColumn="0" w:oddVBand="0" w:evenVBand="0" w:oddHBand="0" w:evenHBand="0" w:firstRowFirstColumn="0" w:firstRowLastColumn="0" w:lastRowFirstColumn="0" w:lastRowLastColumn="0"/>
            </w:pPr>
            <w:r>
              <w:t>Voted to approve Conops</w:t>
            </w:r>
          </w:p>
        </w:tc>
        <w:tc>
          <w:tcPr>
            <w:tcW w:w="2340" w:type="dxa"/>
          </w:tcPr>
          <w:p w14:paraId="79C5D4F9" w14:textId="3240AD19" w:rsidR="001165EA" w:rsidRDefault="004950EB" w:rsidP="00C91DC8">
            <w:pPr>
              <w:cnfStyle w:val="000000000000" w:firstRow="0" w:lastRow="0" w:firstColumn="0" w:lastColumn="0" w:oddVBand="0" w:evenVBand="0" w:oddHBand="0" w:evenHBand="0" w:firstRowFirstColumn="0" w:firstRowLastColumn="0" w:lastRowFirstColumn="0" w:lastRowLastColumn="0"/>
            </w:pPr>
            <w:r>
              <w:t>All approved</w:t>
            </w:r>
          </w:p>
        </w:tc>
        <w:tc>
          <w:tcPr>
            <w:tcW w:w="2340" w:type="dxa"/>
          </w:tcPr>
          <w:p w14:paraId="3588563C" w14:textId="21EEFBDA" w:rsidR="001165EA" w:rsidRDefault="004950EB" w:rsidP="00C91DC8">
            <w:pPr>
              <w:cnfStyle w:val="000000000000" w:firstRow="0" w:lastRow="0" w:firstColumn="0" w:lastColumn="0" w:oddVBand="0" w:evenVBand="0" w:oddHBand="0" w:evenHBand="0" w:firstRowFirstColumn="0" w:firstRowLastColumn="0" w:lastRowFirstColumn="0" w:lastRowLastColumn="0"/>
            </w:pPr>
            <w:r>
              <w:t>No denials</w:t>
            </w:r>
          </w:p>
        </w:tc>
        <w:tc>
          <w:tcPr>
            <w:tcW w:w="1260" w:type="dxa"/>
          </w:tcPr>
          <w:p w14:paraId="4A61065A" w14:textId="3BFFF8F1" w:rsidR="001165EA" w:rsidRDefault="004950EB" w:rsidP="00C91DC8">
            <w:pPr>
              <w:cnfStyle w:val="000000000000" w:firstRow="0" w:lastRow="0" w:firstColumn="0" w:lastColumn="0" w:oddVBand="0" w:evenVBand="0" w:oddHBand="0" w:evenHBand="0" w:firstRowFirstColumn="0" w:firstRowLastColumn="0" w:lastRowFirstColumn="0" w:lastRowLastColumn="0"/>
            </w:pPr>
            <w:r>
              <w:t>08/23/21</w:t>
            </w:r>
          </w:p>
        </w:tc>
      </w:tr>
      <w:tr w:rsidR="001165EA" w14:paraId="73DFBE4C" w14:textId="77777777" w:rsidTr="00C91DC8">
        <w:tc>
          <w:tcPr>
            <w:cnfStyle w:val="001000000000" w:firstRow="0" w:lastRow="0" w:firstColumn="1" w:lastColumn="0" w:oddVBand="0" w:evenVBand="0" w:oddHBand="0" w:evenHBand="0" w:firstRowFirstColumn="0" w:firstRowLastColumn="0" w:lastRowFirstColumn="0" w:lastRowLastColumn="0"/>
            <w:tcW w:w="990" w:type="dxa"/>
          </w:tcPr>
          <w:p w14:paraId="5C887F28" w14:textId="77777777" w:rsidR="001165EA" w:rsidRDefault="001165EA" w:rsidP="00C91DC8"/>
        </w:tc>
        <w:tc>
          <w:tcPr>
            <w:tcW w:w="3420" w:type="dxa"/>
          </w:tcPr>
          <w:p w14:paraId="7B83166B" w14:textId="77777777" w:rsidR="001165EA" w:rsidRDefault="001165EA" w:rsidP="00C91DC8">
            <w:pPr>
              <w:cnfStyle w:val="000000000000" w:firstRow="0" w:lastRow="0" w:firstColumn="0" w:lastColumn="0" w:oddVBand="0" w:evenVBand="0" w:oddHBand="0" w:evenHBand="0" w:firstRowFirstColumn="0" w:firstRowLastColumn="0" w:lastRowFirstColumn="0" w:lastRowLastColumn="0"/>
            </w:pPr>
          </w:p>
        </w:tc>
        <w:tc>
          <w:tcPr>
            <w:tcW w:w="2340" w:type="dxa"/>
          </w:tcPr>
          <w:p w14:paraId="6EFFEE7F" w14:textId="77777777" w:rsidR="001165EA" w:rsidRDefault="001165EA" w:rsidP="00C91DC8">
            <w:pPr>
              <w:cnfStyle w:val="000000000000" w:firstRow="0" w:lastRow="0" w:firstColumn="0" w:lastColumn="0" w:oddVBand="0" w:evenVBand="0" w:oddHBand="0" w:evenHBand="0" w:firstRowFirstColumn="0" w:firstRowLastColumn="0" w:lastRowFirstColumn="0" w:lastRowLastColumn="0"/>
            </w:pPr>
          </w:p>
        </w:tc>
        <w:tc>
          <w:tcPr>
            <w:tcW w:w="2340" w:type="dxa"/>
          </w:tcPr>
          <w:p w14:paraId="6B6D6011" w14:textId="77777777" w:rsidR="001165EA" w:rsidRDefault="001165EA" w:rsidP="00C91DC8">
            <w:pPr>
              <w:cnfStyle w:val="000000000000" w:firstRow="0" w:lastRow="0" w:firstColumn="0" w:lastColumn="0" w:oddVBand="0" w:evenVBand="0" w:oddHBand="0" w:evenHBand="0" w:firstRowFirstColumn="0" w:firstRowLastColumn="0" w:lastRowFirstColumn="0" w:lastRowLastColumn="0"/>
            </w:pPr>
          </w:p>
        </w:tc>
        <w:tc>
          <w:tcPr>
            <w:tcW w:w="1260" w:type="dxa"/>
          </w:tcPr>
          <w:p w14:paraId="5E0B5599" w14:textId="77777777" w:rsidR="001165EA" w:rsidRDefault="001165EA" w:rsidP="00C91DC8">
            <w:pPr>
              <w:cnfStyle w:val="000000000000" w:firstRow="0" w:lastRow="0" w:firstColumn="0" w:lastColumn="0" w:oddVBand="0" w:evenVBand="0" w:oddHBand="0" w:evenHBand="0" w:firstRowFirstColumn="0" w:firstRowLastColumn="0" w:lastRowFirstColumn="0" w:lastRowLastColumn="0"/>
            </w:pPr>
          </w:p>
        </w:tc>
      </w:tr>
      <w:tr w:rsidR="001165EA" w14:paraId="131ACA49" w14:textId="77777777" w:rsidTr="00C91DC8">
        <w:tc>
          <w:tcPr>
            <w:cnfStyle w:val="001000000000" w:firstRow="0" w:lastRow="0" w:firstColumn="1" w:lastColumn="0" w:oddVBand="0" w:evenVBand="0" w:oddHBand="0" w:evenHBand="0" w:firstRowFirstColumn="0" w:firstRowLastColumn="0" w:lastRowFirstColumn="0" w:lastRowLastColumn="0"/>
            <w:tcW w:w="990" w:type="dxa"/>
          </w:tcPr>
          <w:p w14:paraId="69946324" w14:textId="77777777" w:rsidR="001165EA" w:rsidRDefault="001165EA" w:rsidP="00C91DC8"/>
        </w:tc>
        <w:tc>
          <w:tcPr>
            <w:tcW w:w="3420" w:type="dxa"/>
          </w:tcPr>
          <w:p w14:paraId="7CAC4DE4" w14:textId="77777777" w:rsidR="001165EA" w:rsidRDefault="001165EA" w:rsidP="00C91DC8">
            <w:pPr>
              <w:cnfStyle w:val="000000000000" w:firstRow="0" w:lastRow="0" w:firstColumn="0" w:lastColumn="0" w:oddVBand="0" w:evenVBand="0" w:oddHBand="0" w:evenHBand="0" w:firstRowFirstColumn="0" w:firstRowLastColumn="0" w:lastRowFirstColumn="0" w:lastRowLastColumn="0"/>
            </w:pPr>
          </w:p>
        </w:tc>
        <w:tc>
          <w:tcPr>
            <w:tcW w:w="2340" w:type="dxa"/>
          </w:tcPr>
          <w:p w14:paraId="793520A8" w14:textId="77777777" w:rsidR="001165EA" w:rsidRDefault="001165EA" w:rsidP="00C91DC8">
            <w:pPr>
              <w:cnfStyle w:val="000000000000" w:firstRow="0" w:lastRow="0" w:firstColumn="0" w:lastColumn="0" w:oddVBand="0" w:evenVBand="0" w:oddHBand="0" w:evenHBand="0" w:firstRowFirstColumn="0" w:firstRowLastColumn="0" w:lastRowFirstColumn="0" w:lastRowLastColumn="0"/>
            </w:pPr>
          </w:p>
        </w:tc>
        <w:tc>
          <w:tcPr>
            <w:tcW w:w="2340" w:type="dxa"/>
          </w:tcPr>
          <w:p w14:paraId="0632BE8D" w14:textId="77777777" w:rsidR="001165EA" w:rsidRDefault="001165EA" w:rsidP="00C91DC8">
            <w:pPr>
              <w:cnfStyle w:val="000000000000" w:firstRow="0" w:lastRow="0" w:firstColumn="0" w:lastColumn="0" w:oddVBand="0" w:evenVBand="0" w:oddHBand="0" w:evenHBand="0" w:firstRowFirstColumn="0" w:firstRowLastColumn="0" w:lastRowFirstColumn="0" w:lastRowLastColumn="0"/>
            </w:pPr>
          </w:p>
        </w:tc>
        <w:tc>
          <w:tcPr>
            <w:tcW w:w="1260" w:type="dxa"/>
          </w:tcPr>
          <w:p w14:paraId="63C4E1E4" w14:textId="77777777" w:rsidR="001165EA" w:rsidRDefault="001165EA" w:rsidP="00C91DC8">
            <w:pPr>
              <w:cnfStyle w:val="000000000000" w:firstRow="0" w:lastRow="0" w:firstColumn="0" w:lastColumn="0" w:oddVBand="0" w:evenVBand="0" w:oddHBand="0" w:evenHBand="0" w:firstRowFirstColumn="0" w:firstRowLastColumn="0" w:lastRowFirstColumn="0" w:lastRowLastColumn="0"/>
            </w:pPr>
          </w:p>
        </w:tc>
      </w:tr>
      <w:tr w:rsidR="001165EA" w14:paraId="613A9D99" w14:textId="77777777" w:rsidTr="00C91DC8">
        <w:tc>
          <w:tcPr>
            <w:cnfStyle w:val="001000000000" w:firstRow="0" w:lastRow="0" w:firstColumn="1" w:lastColumn="0" w:oddVBand="0" w:evenVBand="0" w:oddHBand="0" w:evenHBand="0" w:firstRowFirstColumn="0" w:firstRowLastColumn="0" w:lastRowFirstColumn="0" w:lastRowLastColumn="0"/>
            <w:tcW w:w="990" w:type="dxa"/>
          </w:tcPr>
          <w:p w14:paraId="05CF1FED" w14:textId="77777777" w:rsidR="001165EA" w:rsidRDefault="001165EA" w:rsidP="00C91DC8"/>
        </w:tc>
        <w:tc>
          <w:tcPr>
            <w:tcW w:w="3420" w:type="dxa"/>
          </w:tcPr>
          <w:p w14:paraId="76086C8F" w14:textId="77777777" w:rsidR="001165EA" w:rsidRDefault="001165EA" w:rsidP="00C91DC8">
            <w:pPr>
              <w:cnfStyle w:val="000000000000" w:firstRow="0" w:lastRow="0" w:firstColumn="0" w:lastColumn="0" w:oddVBand="0" w:evenVBand="0" w:oddHBand="0" w:evenHBand="0" w:firstRowFirstColumn="0" w:firstRowLastColumn="0" w:lastRowFirstColumn="0" w:lastRowLastColumn="0"/>
            </w:pPr>
          </w:p>
        </w:tc>
        <w:tc>
          <w:tcPr>
            <w:tcW w:w="2340" w:type="dxa"/>
          </w:tcPr>
          <w:p w14:paraId="3C39A342" w14:textId="77777777" w:rsidR="001165EA" w:rsidRDefault="001165EA" w:rsidP="00C91DC8">
            <w:pPr>
              <w:cnfStyle w:val="000000000000" w:firstRow="0" w:lastRow="0" w:firstColumn="0" w:lastColumn="0" w:oddVBand="0" w:evenVBand="0" w:oddHBand="0" w:evenHBand="0" w:firstRowFirstColumn="0" w:firstRowLastColumn="0" w:lastRowFirstColumn="0" w:lastRowLastColumn="0"/>
            </w:pPr>
          </w:p>
        </w:tc>
        <w:tc>
          <w:tcPr>
            <w:tcW w:w="2340" w:type="dxa"/>
          </w:tcPr>
          <w:p w14:paraId="0A38F7D1" w14:textId="77777777" w:rsidR="001165EA" w:rsidRDefault="001165EA" w:rsidP="00C91DC8">
            <w:pPr>
              <w:cnfStyle w:val="000000000000" w:firstRow="0" w:lastRow="0" w:firstColumn="0" w:lastColumn="0" w:oddVBand="0" w:evenVBand="0" w:oddHBand="0" w:evenHBand="0" w:firstRowFirstColumn="0" w:firstRowLastColumn="0" w:lastRowFirstColumn="0" w:lastRowLastColumn="0"/>
            </w:pPr>
          </w:p>
        </w:tc>
        <w:tc>
          <w:tcPr>
            <w:tcW w:w="1260" w:type="dxa"/>
          </w:tcPr>
          <w:p w14:paraId="4687C26D" w14:textId="77777777" w:rsidR="001165EA" w:rsidRDefault="001165EA" w:rsidP="00C91DC8">
            <w:pPr>
              <w:cnfStyle w:val="000000000000" w:firstRow="0" w:lastRow="0" w:firstColumn="0" w:lastColumn="0" w:oddVBand="0" w:evenVBand="0" w:oddHBand="0" w:evenHBand="0" w:firstRowFirstColumn="0" w:firstRowLastColumn="0" w:lastRowFirstColumn="0" w:lastRowLastColumn="0"/>
            </w:pPr>
          </w:p>
        </w:tc>
      </w:tr>
      <w:tr w:rsidR="001165EA" w14:paraId="249CDBA7" w14:textId="77777777" w:rsidTr="00C91DC8">
        <w:tc>
          <w:tcPr>
            <w:cnfStyle w:val="001000000000" w:firstRow="0" w:lastRow="0" w:firstColumn="1" w:lastColumn="0" w:oddVBand="0" w:evenVBand="0" w:oddHBand="0" w:evenHBand="0" w:firstRowFirstColumn="0" w:firstRowLastColumn="0" w:lastRowFirstColumn="0" w:lastRowLastColumn="0"/>
            <w:tcW w:w="990" w:type="dxa"/>
          </w:tcPr>
          <w:p w14:paraId="20BCD3CC" w14:textId="77777777" w:rsidR="001165EA" w:rsidRDefault="001165EA" w:rsidP="00C91DC8"/>
        </w:tc>
        <w:tc>
          <w:tcPr>
            <w:tcW w:w="3420" w:type="dxa"/>
          </w:tcPr>
          <w:p w14:paraId="0715EB17" w14:textId="77777777" w:rsidR="001165EA" w:rsidRDefault="001165EA" w:rsidP="00C91DC8">
            <w:pPr>
              <w:cnfStyle w:val="000000000000" w:firstRow="0" w:lastRow="0" w:firstColumn="0" w:lastColumn="0" w:oddVBand="0" w:evenVBand="0" w:oddHBand="0" w:evenHBand="0" w:firstRowFirstColumn="0" w:firstRowLastColumn="0" w:lastRowFirstColumn="0" w:lastRowLastColumn="0"/>
            </w:pPr>
          </w:p>
        </w:tc>
        <w:tc>
          <w:tcPr>
            <w:tcW w:w="2340" w:type="dxa"/>
          </w:tcPr>
          <w:p w14:paraId="6EE88ABF" w14:textId="77777777" w:rsidR="001165EA" w:rsidRDefault="001165EA" w:rsidP="00C91DC8">
            <w:pPr>
              <w:cnfStyle w:val="000000000000" w:firstRow="0" w:lastRow="0" w:firstColumn="0" w:lastColumn="0" w:oddVBand="0" w:evenVBand="0" w:oddHBand="0" w:evenHBand="0" w:firstRowFirstColumn="0" w:firstRowLastColumn="0" w:lastRowFirstColumn="0" w:lastRowLastColumn="0"/>
            </w:pPr>
          </w:p>
        </w:tc>
        <w:tc>
          <w:tcPr>
            <w:tcW w:w="2340" w:type="dxa"/>
          </w:tcPr>
          <w:p w14:paraId="6A1FC6D5" w14:textId="77777777" w:rsidR="001165EA" w:rsidRDefault="001165EA" w:rsidP="00C91DC8">
            <w:pPr>
              <w:cnfStyle w:val="000000000000" w:firstRow="0" w:lastRow="0" w:firstColumn="0" w:lastColumn="0" w:oddVBand="0" w:evenVBand="0" w:oddHBand="0" w:evenHBand="0" w:firstRowFirstColumn="0" w:firstRowLastColumn="0" w:lastRowFirstColumn="0" w:lastRowLastColumn="0"/>
            </w:pPr>
          </w:p>
        </w:tc>
        <w:tc>
          <w:tcPr>
            <w:tcW w:w="1260" w:type="dxa"/>
          </w:tcPr>
          <w:p w14:paraId="601BC68C" w14:textId="77777777" w:rsidR="001165EA" w:rsidRDefault="001165EA" w:rsidP="00C91DC8">
            <w:pPr>
              <w:cnfStyle w:val="000000000000" w:firstRow="0" w:lastRow="0" w:firstColumn="0" w:lastColumn="0" w:oddVBand="0" w:evenVBand="0" w:oddHBand="0" w:evenHBand="0" w:firstRowFirstColumn="0" w:firstRowLastColumn="0" w:lastRowFirstColumn="0" w:lastRowLastColumn="0"/>
            </w:pPr>
          </w:p>
        </w:tc>
      </w:tr>
      <w:tr w:rsidR="001165EA" w14:paraId="02506F2A" w14:textId="77777777" w:rsidTr="00C91DC8">
        <w:tc>
          <w:tcPr>
            <w:cnfStyle w:val="001000000000" w:firstRow="0" w:lastRow="0" w:firstColumn="1" w:lastColumn="0" w:oddVBand="0" w:evenVBand="0" w:oddHBand="0" w:evenHBand="0" w:firstRowFirstColumn="0" w:firstRowLastColumn="0" w:lastRowFirstColumn="0" w:lastRowLastColumn="0"/>
            <w:tcW w:w="990" w:type="dxa"/>
          </w:tcPr>
          <w:p w14:paraId="30A353A3" w14:textId="77777777" w:rsidR="001165EA" w:rsidRDefault="001165EA" w:rsidP="00C91DC8"/>
        </w:tc>
        <w:tc>
          <w:tcPr>
            <w:tcW w:w="3420" w:type="dxa"/>
          </w:tcPr>
          <w:p w14:paraId="04CC5003" w14:textId="77777777" w:rsidR="001165EA" w:rsidRDefault="001165EA" w:rsidP="00C91DC8">
            <w:pPr>
              <w:cnfStyle w:val="000000000000" w:firstRow="0" w:lastRow="0" w:firstColumn="0" w:lastColumn="0" w:oddVBand="0" w:evenVBand="0" w:oddHBand="0" w:evenHBand="0" w:firstRowFirstColumn="0" w:firstRowLastColumn="0" w:lastRowFirstColumn="0" w:lastRowLastColumn="0"/>
            </w:pPr>
          </w:p>
        </w:tc>
        <w:tc>
          <w:tcPr>
            <w:tcW w:w="2340" w:type="dxa"/>
          </w:tcPr>
          <w:p w14:paraId="2D26349E" w14:textId="77777777" w:rsidR="001165EA" w:rsidRDefault="001165EA" w:rsidP="00C91DC8">
            <w:pPr>
              <w:cnfStyle w:val="000000000000" w:firstRow="0" w:lastRow="0" w:firstColumn="0" w:lastColumn="0" w:oddVBand="0" w:evenVBand="0" w:oddHBand="0" w:evenHBand="0" w:firstRowFirstColumn="0" w:firstRowLastColumn="0" w:lastRowFirstColumn="0" w:lastRowLastColumn="0"/>
            </w:pPr>
          </w:p>
        </w:tc>
        <w:tc>
          <w:tcPr>
            <w:tcW w:w="2340" w:type="dxa"/>
          </w:tcPr>
          <w:p w14:paraId="2DBD6DB6" w14:textId="77777777" w:rsidR="001165EA" w:rsidRDefault="001165EA" w:rsidP="00C91DC8">
            <w:pPr>
              <w:cnfStyle w:val="000000000000" w:firstRow="0" w:lastRow="0" w:firstColumn="0" w:lastColumn="0" w:oddVBand="0" w:evenVBand="0" w:oddHBand="0" w:evenHBand="0" w:firstRowFirstColumn="0" w:firstRowLastColumn="0" w:lastRowFirstColumn="0" w:lastRowLastColumn="0"/>
            </w:pPr>
          </w:p>
        </w:tc>
        <w:tc>
          <w:tcPr>
            <w:tcW w:w="1260" w:type="dxa"/>
          </w:tcPr>
          <w:p w14:paraId="5726B090" w14:textId="77777777" w:rsidR="001165EA" w:rsidRDefault="001165EA" w:rsidP="00C91DC8">
            <w:pPr>
              <w:cnfStyle w:val="000000000000" w:firstRow="0" w:lastRow="0" w:firstColumn="0" w:lastColumn="0" w:oddVBand="0" w:evenVBand="0" w:oddHBand="0" w:evenHBand="0" w:firstRowFirstColumn="0" w:firstRowLastColumn="0" w:lastRowFirstColumn="0" w:lastRowLastColumn="0"/>
            </w:pPr>
          </w:p>
        </w:tc>
      </w:tr>
      <w:tr w:rsidR="001165EA" w14:paraId="48597B5D" w14:textId="77777777" w:rsidTr="00C91DC8">
        <w:tc>
          <w:tcPr>
            <w:cnfStyle w:val="001000000000" w:firstRow="0" w:lastRow="0" w:firstColumn="1" w:lastColumn="0" w:oddVBand="0" w:evenVBand="0" w:oddHBand="0" w:evenHBand="0" w:firstRowFirstColumn="0" w:firstRowLastColumn="0" w:lastRowFirstColumn="0" w:lastRowLastColumn="0"/>
            <w:tcW w:w="990" w:type="dxa"/>
          </w:tcPr>
          <w:p w14:paraId="62C5527B" w14:textId="77777777" w:rsidR="001165EA" w:rsidRDefault="001165EA" w:rsidP="00C91DC8"/>
        </w:tc>
        <w:tc>
          <w:tcPr>
            <w:tcW w:w="3420" w:type="dxa"/>
          </w:tcPr>
          <w:p w14:paraId="46FA29AD" w14:textId="77777777" w:rsidR="001165EA" w:rsidRDefault="001165EA" w:rsidP="00C91DC8">
            <w:pPr>
              <w:cnfStyle w:val="000000000000" w:firstRow="0" w:lastRow="0" w:firstColumn="0" w:lastColumn="0" w:oddVBand="0" w:evenVBand="0" w:oddHBand="0" w:evenHBand="0" w:firstRowFirstColumn="0" w:firstRowLastColumn="0" w:lastRowFirstColumn="0" w:lastRowLastColumn="0"/>
            </w:pPr>
          </w:p>
        </w:tc>
        <w:tc>
          <w:tcPr>
            <w:tcW w:w="2340" w:type="dxa"/>
          </w:tcPr>
          <w:p w14:paraId="061DBF66" w14:textId="77777777" w:rsidR="001165EA" w:rsidRDefault="001165EA" w:rsidP="00C91DC8">
            <w:pPr>
              <w:cnfStyle w:val="000000000000" w:firstRow="0" w:lastRow="0" w:firstColumn="0" w:lastColumn="0" w:oddVBand="0" w:evenVBand="0" w:oddHBand="0" w:evenHBand="0" w:firstRowFirstColumn="0" w:firstRowLastColumn="0" w:lastRowFirstColumn="0" w:lastRowLastColumn="0"/>
            </w:pPr>
          </w:p>
        </w:tc>
        <w:tc>
          <w:tcPr>
            <w:tcW w:w="2340" w:type="dxa"/>
          </w:tcPr>
          <w:p w14:paraId="3E444E99" w14:textId="77777777" w:rsidR="001165EA" w:rsidRDefault="001165EA" w:rsidP="00C91DC8">
            <w:pPr>
              <w:cnfStyle w:val="000000000000" w:firstRow="0" w:lastRow="0" w:firstColumn="0" w:lastColumn="0" w:oddVBand="0" w:evenVBand="0" w:oddHBand="0" w:evenHBand="0" w:firstRowFirstColumn="0" w:firstRowLastColumn="0" w:lastRowFirstColumn="0" w:lastRowLastColumn="0"/>
            </w:pPr>
          </w:p>
        </w:tc>
        <w:tc>
          <w:tcPr>
            <w:tcW w:w="1260" w:type="dxa"/>
          </w:tcPr>
          <w:p w14:paraId="5D88134E" w14:textId="77777777" w:rsidR="001165EA" w:rsidRDefault="001165EA" w:rsidP="00C91DC8">
            <w:pPr>
              <w:cnfStyle w:val="000000000000" w:firstRow="0" w:lastRow="0" w:firstColumn="0" w:lastColumn="0" w:oddVBand="0" w:evenVBand="0" w:oddHBand="0" w:evenHBand="0" w:firstRowFirstColumn="0" w:firstRowLastColumn="0" w:lastRowFirstColumn="0" w:lastRowLastColumn="0"/>
            </w:pPr>
          </w:p>
        </w:tc>
      </w:tr>
    </w:tbl>
    <w:p w14:paraId="2BDE8B6F" w14:textId="32424AB7" w:rsidR="001165EA" w:rsidRDefault="001165EA" w:rsidP="001165EA">
      <w:pPr>
        <w:tabs>
          <w:tab w:val="left" w:pos="1430"/>
        </w:tabs>
      </w:pPr>
    </w:p>
    <w:p w14:paraId="1397E357" w14:textId="34391716" w:rsidR="001165EA" w:rsidRPr="000B0A61" w:rsidRDefault="001165EA" w:rsidP="00FD657E">
      <w:pPr>
        <w:pStyle w:val="Heading2"/>
      </w:pPr>
      <w:bookmarkStart w:id="37" w:name="_Toc235845333"/>
      <w:bookmarkStart w:id="38" w:name="_Toc250959856"/>
      <w:bookmarkStart w:id="39" w:name="_Toc79416340"/>
      <w:r>
        <w:t xml:space="preserve"> </w:t>
      </w:r>
      <w:bookmarkStart w:id="40" w:name="_Toc80194341"/>
      <w:r w:rsidRPr="000B0A61">
        <w:t>CONOPS Development Team</w:t>
      </w:r>
      <w:bookmarkEnd w:id="37"/>
      <w:bookmarkEnd w:id="38"/>
      <w:bookmarkEnd w:id="39"/>
      <w:bookmarkEnd w:id="40"/>
    </w:p>
    <w:p w14:paraId="44F9350E" w14:textId="77777777" w:rsidR="001165EA" w:rsidRDefault="001165EA" w:rsidP="001165EA">
      <w:pPr>
        <w:pStyle w:val="BodyText"/>
        <w:numPr>
          <w:ilvl w:val="0"/>
          <w:numId w:val="18"/>
        </w:numPr>
        <w:spacing w:after="0"/>
      </w:pPr>
      <w:r>
        <w:t>John Maatz, RHPC</w:t>
      </w:r>
      <w:r>
        <w:br/>
        <w:t>Southwest Regional Healthcare Preparedness Coalition</w:t>
      </w:r>
    </w:p>
    <w:p w14:paraId="2775399F" w14:textId="77777777" w:rsidR="001165EA" w:rsidRDefault="001165EA" w:rsidP="001165EA">
      <w:pPr>
        <w:pStyle w:val="BodyText"/>
        <w:numPr>
          <w:ilvl w:val="0"/>
          <w:numId w:val="18"/>
        </w:numPr>
        <w:spacing w:after="0"/>
      </w:pPr>
      <w:r>
        <w:t>Lavida Gingrich, RHPC</w:t>
      </w:r>
      <w:r>
        <w:br/>
        <w:t>Southcentral Regional Healthcare Coalition</w:t>
      </w:r>
    </w:p>
    <w:p w14:paraId="573052F1" w14:textId="77777777" w:rsidR="001165EA" w:rsidRDefault="001165EA" w:rsidP="001165EA">
      <w:pPr>
        <w:pStyle w:val="BodyText"/>
        <w:numPr>
          <w:ilvl w:val="0"/>
          <w:numId w:val="18"/>
        </w:numPr>
        <w:spacing w:after="0"/>
      </w:pPr>
      <w:r>
        <w:t>Eric Weller, RHPC</w:t>
      </w:r>
      <w:r>
        <w:br/>
        <w:t>Southcentral Regional Healthcare Coalition</w:t>
      </w:r>
    </w:p>
    <w:p w14:paraId="73EABAA5" w14:textId="77777777" w:rsidR="001165EA" w:rsidRDefault="001165EA" w:rsidP="001165EA">
      <w:pPr>
        <w:pStyle w:val="BodyText"/>
        <w:numPr>
          <w:ilvl w:val="0"/>
          <w:numId w:val="18"/>
        </w:numPr>
        <w:spacing w:after="0"/>
      </w:pPr>
      <w:r>
        <w:t>Geri Maki/Deb Teske, RHPC</w:t>
      </w:r>
      <w:r>
        <w:br/>
        <w:t>Southeast MN Heathcare Coalition</w:t>
      </w:r>
    </w:p>
    <w:p w14:paraId="0F0736A5" w14:textId="29B7F14F" w:rsidR="001165EA" w:rsidRDefault="001165EA" w:rsidP="001165EA">
      <w:pPr>
        <w:pStyle w:val="BodyText"/>
        <w:numPr>
          <w:ilvl w:val="0"/>
          <w:numId w:val="18"/>
        </w:numPr>
        <w:spacing w:after="0"/>
      </w:pPr>
      <w:r>
        <w:t>Amy Card/Ka</w:t>
      </w:r>
      <w:r w:rsidR="0055715F">
        <w:t>l</w:t>
      </w:r>
      <w:r>
        <w:t xml:space="preserve">i </w:t>
      </w:r>
      <w:r w:rsidR="0055715F">
        <w:t>Tougas</w:t>
      </w:r>
      <w:r>
        <w:t xml:space="preserve">, RHPC </w:t>
      </w:r>
      <w:r>
        <w:br/>
        <w:t>Northwest Health Services Coalition</w:t>
      </w:r>
    </w:p>
    <w:p w14:paraId="22C7FE3B" w14:textId="77777777" w:rsidR="001165EA" w:rsidRDefault="001165EA" w:rsidP="001165EA">
      <w:pPr>
        <w:pStyle w:val="BodyText"/>
        <w:numPr>
          <w:ilvl w:val="0"/>
          <w:numId w:val="18"/>
        </w:numPr>
        <w:spacing w:after="0"/>
      </w:pPr>
      <w:r>
        <w:t>Don Sheldrew, RHPC</w:t>
      </w:r>
      <w:r>
        <w:br/>
        <w:t>Central MN Healthcare Preparedness Coalition</w:t>
      </w:r>
    </w:p>
    <w:p w14:paraId="6D70F04D" w14:textId="77777777" w:rsidR="001165EA" w:rsidRPr="001C6186" w:rsidRDefault="001165EA" w:rsidP="001165EA">
      <w:pPr>
        <w:pStyle w:val="BodyText"/>
        <w:numPr>
          <w:ilvl w:val="0"/>
          <w:numId w:val="18"/>
        </w:numPr>
        <w:spacing w:after="0"/>
      </w:pPr>
      <w:r>
        <w:t>Shawn Stoen, RHPC</w:t>
      </w:r>
      <w:r>
        <w:br/>
        <w:t>West Central MN Healthcare Preparedness Coalition</w:t>
      </w:r>
    </w:p>
    <w:p w14:paraId="37E12F9C" w14:textId="72A18736" w:rsidR="0011123A" w:rsidRPr="00C21F93" w:rsidRDefault="0011123A" w:rsidP="005E085A">
      <w:pPr>
        <w:pStyle w:val="Heading1"/>
        <w:numPr>
          <w:ilvl w:val="0"/>
          <w:numId w:val="0"/>
        </w:numPr>
      </w:pPr>
      <w:bookmarkStart w:id="41" w:name="_Annex_A_–"/>
      <w:bookmarkEnd w:id="41"/>
      <w:r>
        <w:rPr>
          <w:sz w:val="20"/>
        </w:rPr>
        <w:br w:type="page"/>
      </w:r>
      <w:bookmarkStart w:id="42" w:name="_Toc79416341"/>
      <w:bookmarkStart w:id="43" w:name="_Toc80194342"/>
      <w:r w:rsidR="006B1684" w:rsidRPr="00C21F93">
        <w:lastRenderedPageBreak/>
        <w:t>Annex</w:t>
      </w:r>
      <w:bookmarkEnd w:id="42"/>
      <w:r w:rsidR="00C91DC8">
        <w:t xml:space="preserve"> A – Incident Action Plan Template</w:t>
      </w:r>
      <w:bookmarkEnd w:id="43"/>
    </w:p>
    <w:p w14:paraId="30F5B8C6" w14:textId="50A3A0F1" w:rsidR="001165EA" w:rsidRDefault="001165EA" w:rsidP="005E085A">
      <w:pPr>
        <w:pStyle w:val="Appendix2"/>
      </w:pPr>
      <w:bookmarkStart w:id="44" w:name="_Toc79416342"/>
      <w:bookmarkStart w:id="45" w:name="_Toc80194343"/>
      <w:r w:rsidRPr="00C21F93">
        <w:t xml:space="preserve">Incident </w:t>
      </w:r>
      <w:r w:rsidR="009809C8">
        <w:t>Action</w:t>
      </w:r>
      <w:r w:rsidRPr="00C21F93">
        <w:t xml:space="preserve"> </w:t>
      </w:r>
      <w:r>
        <w:t>P</w:t>
      </w:r>
      <w:r w:rsidRPr="00C21F93">
        <w:t>lan</w:t>
      </w:r>
      <w:bookmarkEnd w:id="44"/>
      <w:r>
        <w:t xml:space="preserve"> Template</w:t>
      </w:r>
      <w:bookmarkEnd w:id="45"/>
    </w:p>
    <w:tbl>
      <w:tblPr>
        <w:tblStyle w:val="TableGrid"/>
        <w:tblW w:w="0" w:type="auto"/>
        <w:tblLook w:val="04A0" w:firstRow="1" w:lastRow="0" w:firstColumn="1" w:lastColumn="0" w:noHBand="0" w:noVBand="1"/>
      </w:tblPr>
      <w:tblGrid>
        <w:gridCol w:w="2337"/>
        <w:gridCol w:w="2338"/>
        <w:gridCol w:w="2337"/>
        <w:gridCol w:w="2338"/>
      </w:tblGrid>
      <w:tr w:rsidR="00C91DC8" w14:paraId="5CC33C22" w14:textId="77777777" w:rsidTr="00C91DC8">
        <w:tc>
          <w:tcPr>
            <w:tcW w:w="4675" w:type="dxa"/>
            <w:gridSpan w:val="2"/>
          </w:tcPr>
          <w:p w14:paraId="6999B60E" w14:textId="77777777" w:rsidR="00C91DC8" w:rsidRPr="00843099" w:rsidRDefault="00C91DC8" w:rsidP="00466E1B">
            <w:pPr>
              <w:pStyle w:val="ListParagraph"/>
              <w:numPr>
                <w:ilvl w:val="0"/>
                <w:numId w:val="20"/>
              </w:numPr>
              <w:spacing w:line="360" w:lineRule="auto"/>
              <w:rPr>
                <w:b/>
                <w:bCs/>
              </w:rPr>
            </w:pPr>
            <w:r w:rsidRPr="00843099">
              <w:rPr>
                <w:b/>
                <w:bCs/>
              </w:rPr>
              <w:t>Incident Name:</w:t>
            </w:r>
          </w:p>
        </w:tc>
        <w:tc>
          <w:tcPr>
            <w:tcW w:w="4675" w:type="dxa"/>
            <w:gridSpan w:val="2"/>
          </w:tcPr>
          <w:p w14:paraId="48EA1D23" w14:textId="77777777" w:rsidR="00C91DC8" w:rsidRPr="00843099" w:rsidRDefault="00C91DC8" w:rsidP="00466E1B">
            <w:pPr>
              <w:pStyle w:val="ListParagraph"/>
              <w:numPr>
                <w:ilvl w:val="0"/>
                <w:numId w:val="20"/>
              </w:numPr>
              <w:spacing w:line="360" w:lineRule="auto"/>
              <w:rPr>
                <w:b/>
                <w:bCs/>
              </w:rPr>
            </w:pPr>
            <w:r w:rsidRPr="00843099">
              <w:rPr>
                <w:b/>
                <w:bCs/>
              </w:rPr>
              <w:t>Operational Period:</w:t>
            </w:r>
          </w:p>
          <w:p w14:paraId="586CB0B0" w14:textId="77777777" w:rsidR="00C91DC8" w:rsidRDefault="00C91DC8" w:rsidP="00C91DC8">
            <w:pPr>
              <w:pStyle w:val="ListParagraph"/>
            </w:pPr>
            <w:r>
              <w:t>Date: From:_________  To:_________</w:t>
            </w:r>
          </w:p>
        </w:tc>
      </w:tr>
      <w:tr w:rsidR="00C91DC8" w14:paraId="2FFD87C0" w14:textId="77777777" w:rsidTr="00C91DC8">
        <w:tc>
          <w:tcPr>
            <w:tcW w:w="9350" w:type="dxa"/>
            <w:gridSpan w:val="4"/>
          </w:tcPr>
          <w:p w14:paraId="48E6C948" w14:textId="77777777" w:rsidR="00C91DC8" w:rsidRPr="00843099" w:rsidRDefault="00C91DC8" w:rsidP="00466E1B">
            <w:pPr>
              <w:pStyle w:val="ListParagraph"/>
              <w:numPr>
                <w:ilvl w:val="0"/>
                <w:numId w:val="20"/>
              </w:numPr>
              <w:spacing w:line="360" w:lineRule="auto"/>
              <w:rPr>
                <w:b/>
                <w:bCs/>
              </w:rPr>
            </w:pPr>
            <w:r w:rsidRPr="00843099">
              <w:rPr>
                <w:b/>
                <w:bCs/>
              </w:rPr>
              <w:t>Situational Update:</w:t>
            </w:r>
          </w:p>
          <w:p w14:paraId="58C49C55" w14:textId="77777777" w:rsidR="00C91DC8" w:rsidRDefault="00C91DC8" w:rsidP="00C91DC8"/>
          <w:p w14:paraId="09AE462B" w14:textId="77777777" w:rsidR="00C91DC8" w:rsidRDefault="00C91DC8" w:rsidP="00C91DC8"/>
          <w:p w14:paraId="7DC69890" w14:textId="77777777" w:rsidR="00C91DC8" w:rsidRDefault="00C91DC8" w:rsidP="00C91DC8"/>
          <w:p w14:paraId="46D7CE50" w14:textId="77777777" w:rsidR="00C91DC8" w:rsidRDefault="00C91DC8" w:rsidP="00C91DC8"/>
          <w:p w14:paraId="6012B298" w14:textId="77777777" w:rsidR="00C91DC8" w:rsidRDefault="00C91DC8" w:rsidP="00C91DC8"/>
          <w:p w14:paraId="485A61C3" w14:textId="77777777" w:rsidR="00C91DC8" w:rsidRDefault="00C91DC8" w:rsidP="00C91DC8"/>
          <w:p w14:paraId="4E6548EF" w14:textId="77777777" w:rsidR="00C91DC8" w:rsidRDefault="00C91DC8" w:rsidP="00C91DC8"/>
          <w:p w14:paraId="1EABE386" w14:textId="77777777" w:rsidR="00C91DC8" w:rsidRDefault="00C91DC8" w:rsidP="00C91DC8"/>
          <w:p w14:paraId="43445855" w14:textId="77777777" w:rsidR="00C91DC8" w:rsidRDefault="00C91DC8" w:rsidP="00C91DC8"/>
        </w:tc>
      </w:tr>
      <w:tr w:rsidR="00C91DC8" w14:paraId="6E9F6997" w14:textId="77777777" w:rsidTr="00C91DC8">
        <w:tc>
          <w:tcPr>
            <w:tcW w:w="9350" w:type="dxa"/>
            <w:gridSpan w:val="4"/>
          </w:tcPr>
          <w:p w14:paraId="2C4DA68B" w14:textId="77777777" w:rsidR="00C91DC8" w:rsidRPr="00843099" w:rsidRDefault="00C91DC8" w:rsidP="00466E1B">
            <w:pPr>
              <w:pStyle w:val="ListParagraph"/>
              <w:numPr>
                <w:ilvl w:val="0"/>
                <w:numId w:val="20"/>
              </w:numPr>
              <w:spacing w:line="360" w:lineRule="auto"/>
              <w:rPr>
                <w:b/>
                <w:bCs/>
              </w:rPr>
            </w:pPr>
            <w:r w:rsidRPr="00843099">
              <w:rPr>
                <w:b/>
                <w:bCs/>
              </w:rPr>
              <w:t>Response Management Team:</w:t>
            </w:r>
          </w:p>
          <w:p w14:paraId="39FAFB83" w14:textId="77777777" w:rsidR="00C91DC8" w:rsidRDefault="00C91DC8" w:rsidP="00C91DC8">
            <w:r>
              <w:rPr>
                <w:noProof/>
              </w:rPr>
              <w:drawing>
                <wp:inline distT="0" distB="0" distL="0" distR="0" wp14:anchorId="67FF560A" wp14:editId="54DA44E2">
                  <wp:extent cx="548640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6C8FA256" w14:textId="77777777" w:rsidR="00C91DC8" w:rsidRDefault="00C91DC8" w:rsidP="00C91DC8"/>
          <w:p w14:paraId="5D539D99" w14:textId="77777777" w:rsidR="00C91DC8" w:rsidRDefault="00C91DC8" w:rsidP="00C91DC8"/>
          <w:p w14:paraId="6BD1E732" w14:textId="77777777" w:rsidR="00C91DC8" w:rsidRDefault="00C91DC8" w:rsidP="00C91DC8"/>
        </w:tc>
      </w:tr>
      <w:tr w:rsidR="00C91DC8" w14:paraId="1FC3AB2B" w14:textId="77777777" w:rsidTr="00C91DC8">
        <w:tc>
          <w:tcPr>
            <w:tcW w:w="9350" w:type="dxa"/>
            <w:gridSpan w:val="4"/>
          </w:tcPr>
          <w:p w14:paraId="74A2AC94" w14:textId="77777777" w:rsidR="00C91DC8" w:rsidRPr="00843099" w:rsidRDefault="00C91DC8" w:rsidP="00466E1B">
            <w:pPr>
              <w:pStyle w:val="ListParagraph"/>
              <w:keepNext/>
              <w:numPr>
                <w:ilvl w:val="0"/>
                <w:numId w:val="20"/>
              </w:numPr>
              <w:spacing w:line="360" w:lineRule="auto"/>
              <w:rPr>
                <w:b/>
                <w:bCs/>
              </w:rPr>
            </w:pPr>
            <w:r w:rsidRPr="00843099">
              <w:rPr>
                <w:b/>
                <w:bCs/>
              </w:rPr>
              <w:t>Response objectives:</w:t>
            </w:r>
          </w:p>
        </w:tc>
      </w:tr>
      <w:tr w:rsidR="00C91DC8" w14:paraId="279266D8" w14:textId="77777777" w:rsidTr="00C91DC8">
        <w:trPr>
          <w:trHeight w:val="88"/>
        </w:trPr>
        <w:tc>
          <w:tcPr>
            <w:tcW w:w="2337" w:type="dxa"/>
          </w:tcPr>
          <w:p w14:paraId="308A5EC6" w14:textId="77777777" w:rsidR="00C91DC8" w:rsidRDefault="00C91DC8" w:rsidP="00C91DC8">
            <w:r>
              <w:t>5a: Objectives</w:t>
            </w:r>
          </w:p>
        </w:tc>
        <w:tc>
          <w:tcPr>
            <w:tcW w:w="2338" w:type="dxa"/>
          </w:tcPr>
          <w:p w14:paraId="476296B7" w14:textId="77777777" w:rsidR="00C91DC8" w:rsidRDefault="00C91DC8" w:rsidP="00C91DC8">
            <w:r>
              <w:t>5b: Tactics</w:t>
            </w:r>
          </w:p>
        </w:tc>
        <w:tc>
          <w:tcPr>
            <w:tcW w:w="2337" w:type="dxa"/>
          </w:tcPr>
          <w:p w14:paraId="2C3CBA95" w14:textId="77777777" w:rsidR="00C91DC8" w:rsidRDefault="00C91DC8" w:rsidP="00C91DC8">
            <w:r>
              <w:t>5c: Resource required</w:t>
            </w:r>
          </w:p>
        </w:tc>
        <w:tc>
          <w:tcPr>
            <w:tcW w:w="2338" w:type="dxa"/>
          </w:tcPr>
          <w:p w14:paraId="30CEA046" w14:textId="77777777" w:rsidR="00C91DC8" w:rsidRDefault="00C91DC8" w:rsidP="00C91DC8">
            <w:r>
              <w:t>5d: Assigned to:</w:t>
            </w:r>
          </w:p>
          <w:p w14:paraId="01E77579" w14:textId="77777777" w:rsidR="00C91DC8" w:rsidRDefault="00C91DC8" w:rsidP="00C91DC8"/>
        </w:tc>
      </w:tr>
      <w:tr w:rsidR="00C91DC8" w14:paraId="653224F9" w14:textId="77777777" w:rsidTr="00C91DC8">
        <w:trPr>
          <w:trHeight w:val="88"/>
        </w:trPr>
        <w:tc>
          <w:tcPr>
            <w:tcW w:w="2337" w:type="dxa"/>
          </w:tcPr>
          <w:p w14:paraId="368035AD" w14:textId="77777777" w:rsidR="00C91DC8" w:rsidRDefault="00C91DC8" w:rsidP="00C91DC8"/>
          <w:p w14:paraId="6F980A15" w14:textId="77777777" w:rsidR="00C91DC8" w:rsidRDefault="00C91DC8" w:rsidP="00C91DC8"/>
        </w:tc>
        <w:tc>
          <w:tcPr>
            <w:tcW w:w="2338" w:type="dxa"/>
          </w:tcPr>
          <w:p w14:paraId="36C7B879" w14:textId="77777777" w:rsidR="00C91DC8" w:rsidRDefault="00C91DC8" w:rsidP="00C91DC8"/>
        </w:tc>
        <w:tc>
          <w:tcPr>
            <w:tcW w:w="2337" w:type="dxa"/>
          </w:tcPr>
          <w:p w14:paraId="26FCC2B7" w14:textId="77777777" w:rsidR="00C91DC8" w:rsidRDefault="00C91DC8" w:rsidP="00C91DC8"/>
        </w:tc>
        <w:tc>
          <w:tcPr>
            <w:tcW w:w="2338" w:type="dxa"/>
          </w:tcPr>
          <w:p w14:paraId="49C6A844" w14:textId="77777777" w:rsidR="00C91DC8" w:rsidRDefault="00C91DC8" w:rsidP="00C91DC8"/>
        </w:tc>
      </w:tr>
      <w:tr w:rsidR="00C91DC8" w14:paraId="68EF6DD0" w14:textId="77777777" w:rsidTr="00C91DC8">
        <w:trPr>
          <w:trHeight w:val="88"/>
        </w:trPr>
        <w:tc>
          <w:tcPr>
            <w:tcW w:w="2337" w:type="dxa"/>
          </w:tcPr>
          <w:p w14:paraId="4FC1505A" w14:textId="77777777" w:rsidR="00C91DC8" w:rsidRDefault="00C91DC8" w:rsidP="00C91DC8"/>
          <w:p w14:paraId="46347C1D" w14:textId="77777777" w:rsidR="00C91DC8" w:rsidRDefault="00C91DC8" w:rsidP="00C91DC8"/>
        </w:tc>
        <w:tc>
          <w:tcPr>
            <w:tcW w:w="2338" w:type="dxa"/>
          </w:tcPr>
          <w:p w14:paraId="668A4232" w14:textId="77777777" w:rsidR="00C91DC8" w:rsidRDefault="00C91DC8" w:rsidP="00C91DC8"/>
        </w:tc>
        <w:tc>
          <w:tcPr>
            <w:tcW w:w="2337" w:type="dxa"/>
          </w:tcPr>
          <w:p w14:paraId="611A53F3" w14:textId="77777777" w:rsidR="00C91DC8" w:rsidRDefault="00C91DC8" w:rsidP="00C91DC8"/>
        </w:tc>
        <w:tc>
          <w:tcPr>
            <w:tcW w:w="2338" w:type="dxa"/>
          </w:tcPr>
          <w:p w14:paraId="4A137EAC" w14:textId="77777777" w:rsidR="00C91DC8" w:rsidRDefault="00C91DC8" w:rsidP="00C91DC8"/>
        </w:tc>
      </w:tr>
      <w:tr w:rsidR="00C91DC8" w14:paraId="5303FE2B" w14:textId="77777777" w:rsidTr="00C91DC8">
        <w:trPr>
          <w:trHeight w:val="88"/>
        </w:trPr>
        <w:tc>
          <w:tcPr>
            <w:tcW w:w="2337" w:type="dxa"/>
          </w:tcPr>
          <w:p w14:paraId="4454C2E4" w14:textId="77777777" w:rsidR="00C91DC8" w:rsidRDefault="00C91DC8" w:rsidP="00C91DC8"/>
          <w:p w14:paraId="02C5881D" w14:textId="77777777" w:rsidR="00C91DC8" w:rsidRDefault="00C91DC8" w:rsidP="00C91DC8"/>
        </w:tc>
        <w:tc>
          <w:tcPr>
            <w:tcW w:w="2338" w:type="dxa"/>
          </w:tcPr>
          <w:p w14:paraId="6F03677F" w14:textId="77777777" w:rsidR="00C91DC8" w:rsidRDefault="00C91DC8" w:rsidP="00C91DC8"/>
        </w:tc>
        <w:tc>
          <w:tcPr>
            <w:tcW w:w="2337" w:type="dxa"/>
          </w:tcPr>
          <w:p w14:paraId="70A65E5C" w14:textId="77777777" w:rsidR="00C91DC8" w:rsidRDefault="00C91DC8" w:rsidP="00C91DC8"/>
        </w:tc>
        <w:tc>
          <w:tcPr>
            <w:tcW w:w="2338" w:type="dxa"/>
          </w:tcPr>
          <w:p w14:paraId="397EDD7E" w14:textId="77777777" w:rsidR="00C91DC8" w:rsidRDefault="00C91DC8" w:rsidP="00C91DC8"/>
        </w:tc>
      </w:tr>
      <w:tr w:rsidR="00C91DC8" w14:paraId="03179F4B" w14:textId="77777777" w:rsidTr="00C91DC8">
        <w:tc>
          <w:tcPr>
            <w:tcW w:w="9350" w:type="dxa"/>
            <w:gridSpan w:val="4"/>
          </w:tcPr>
          <w:p w14:paraId="29858A4E" w14:textId="77777777" w:rsidR="00C91DC8" w:rsidRPr="00843099" w:rsidRDefault="00C91DC8" w:rsidP="00466E1B">
            <w:pPr>
              <w:pStyle w:val="ListParagraph"/>
              <w:numPr>
                <w:ilvl w:val="0"/>
                <w:numId w:val="20"/>
              </w:numPr>
              <w:spacing w:line="360" w:lineRule="auto"/>
              <w:rPr>
                <w:b/>
                <w:bCs/>
              </w:rPr>
            </w:pPr>
            <w:r>
              <w:rPr>
                <w:b/>
                <w:bCs/>
              </w:rPr>
              <w:lastRenderedPageBreak/>
              <w:t xml:space="preserve">SHCC </w:t>
            </w:r>
            <w:r w:rsidRPr="00843099">
              <w:rPr>
                <w:b/>
                <w:bCs/>
              </w:rPr>
              <w:t>Position Hand off:</w:t>
            </w:r>
          </w:p>
        </w:tc>
      </w:tr>
      <w:tr w:rsidR="00C91DC8" w14:paraId="2A0C4F10" w14:textId="77777777" w:rsidTr="00C91DC8">
        <w:trPr>
          <w:trHeight w:val="88"/>
        </w:trPr>
        <w:tc>
          <w:tcPr>
            <w:tcW w:w="2337" w:type="dxa"/>
          </w:tcPr>
          <w:p w14:paraId="3C46A244" w14:textId="77777777" w:rsidR="00C91DC8" w:rsidRDefault="00C91DC8" w:rsidP="00C91DC8">
            <w:r>
              <w:t>7a: Position</w:t>
            </w:r>
          </w:p>
        </w:tc>
        <w:tc>
          <w:tcPr>
            <w:tcW w:w="2338" w:type="dxa"/>
          </w:tcPr>
          <w:p w14:paraId="7CCBD003" w14:textId="77777777" w:rsidR="00C91DC8" w:rsidRDefault="00C91DC8" w:rsidP="00C91DC8">
            <w:r>
              <w:t>7b:  Name</w:t>
            </w:r>
          </w:p>
        </w:tc>
        <w:tc>
          <w:tcPr>
            <w:tcW w:w="2337" w:type="dxa"/>
          </w:tcPr>
          <w:p w14:paraId="31F7F49B" w14:textId="77777777" w:rsidR="00C91DC8" w:rsidRDefault="00C91DC8" w:rsidP="00C91DC8">
            <w:r>
              <w:t>7c:  Date/Time</w:t>
            </w:r>
          </w:p>
        </w:tc>
        <w:tc>
          <w:tcPr>
            <w:tcW w:w="2338" w:type="dxa"/>
          </w:tcPr>
          <w:p w14:paraId="106FBF58" w14:textId="77777777" w:rsidR="00C91DC8" w:rsidRDefault="00C91DC8" w:rsidP="00C91DC8">
            <w:r>
              <w:t xml:space="preserve">7d:  </w:t>
            </w:r>
          </w:p>
        </w:tc>
      </w:tr>
      <w:tr w:rsidR="00C91DC8" w14:paraId="27E0F2C9" w14:textId="77777777" w:rsidTr="00C91DC8">
        <w:trPr>
          <w:trHeight w:val="88"/>
        </w:trPr>
        <w:tc>
          <w:tcPr>
            <w:tcW w:w="2337" w:type="dxa"/>
          </w:tcPr>
          <w:p w14:paraId="3541E637" w14:textId="77777777" w:rsidR="00C91DC8" w:rsidRDefault="00C91DC8" w:rsidP="00C91DC8"/>
        </w:tc>
        <w:tc>
          <w:tcPr>
            <w:tcW w:w="2338" w:type="dxa"/>
          </w:tcPr>
          <w:p w14:paraId="3C2997CF" w14:textId="77777777" w:rsidR="00C91DC8" w:rsidRDefault="00C91DC8" w:rsidP="00C91DC8"/>
        </w:tc>
        <w:tc>
          <w:tcPr>
            <w:tcW w:w="2337" w:type="dxa"/>
          </w:tcPr>
          <w:p w14:paraId="22B1B326" w14:textId="77777777" w:rsidR="00C91DC8" w:rsidRDefault="00C91DC8" w:rsidP="00C91DC8"/>
        </w:tc>
        <w:tc>
          <w:tcPr>
            <w:tcW w:w="2338" w:type="dxa"/>
          </w:tcPr>
          <w:p w14:paraId="16326F35" w14:textId="77777777" w:rsidR="00C91DC8" w:rsidRDefault="00C91DC8" w:rsidP="00C91DC8"/>
        </w:tc>
      </w:tr>
      <w:tr w:rsidR="00C91DC8" w14:paraId="1E91CB58" w14:textId="77777777" w:rsidTr="00C91DC8">
        <w:trPr>
          <w:trHeight w:val="88"/>
        </w:trPr>
        <w:tc>
          <w:tcPr>
            <w:tcW w:w="2337" w:type="dxa"/>
          </w:tcPr>
          <w:p w14:paraId="7BCEDB23" w14:textId="77777777" w:rsidR="00C91DC8" w:rsidRDefault="00C91DC8" w:rsidP="00C91DC8"/>
        </w:tc>
        <w:tc>
          <w:tcPr>
            <w:tcW w:w="2338" w:type="dxa"/>
          </w:tcPr>
          <w:p w14:paraId="49B9D0EA" w14:textId="77777777" w:rsidR="00C91DC8" w:rsidRDefault="00C91DC8" w:rsidP="00C91DC8"/>
        </w:tc>
        <w:tc>
          <w:tcPr>
            <w:tcW w:w="2337" w:type="dxa"/>
          </w:tcPr>
          <w:p w14:paraId="78907CF1" w14:textId="77777777" w:rsidR="00C91DC8" w:rsidRDefault="00C91DC8" w:rsidP="00C91DC8"/>
        </w:tc>
        <w:tc>
          <w:tcPr>
            <w:tcW w:w="2338" w:type="dxa"/>
          </w:tcPr>
          <w:p w14:paraId="5A1624E2" w14:textId="77777777" w:rsidR="00C91DC8" w:rsidRDefault="00C91DC8" w:rsidP="00C91DC8"/>
        </w:tc>
      </w:tr>
      <w:tr w:rsidR="00C91DC8" w14:paraId="47B6A7DE" w14:textId="77777777" w:rsidTr="00C91DC8">
        <w:trPr>
          <w:trHeight w:val="88"/>
        </w:trPr>
        <w:tc>
          <w:tcPr>
            <w:tcW w:w="2337" w:type="dxa"/>
          </w:tcPr>
          <w:p w14:paraId="5A32AF42" w14:textId="77777777" w:rsidR="00C91DC8" w:rsidRDefault="00C91DC8" w:rsidP="00C91DC8"/>
        </w:tc>
        <w:tc>
          <w:tcPr>
            <w:tcW w:w="2338" w:type="dxa"/>
          </w:tcPr>
          <w:p w14:paraId="657A4AF8" w14:textId="77777777" w:rsidR="00C91DC8" w:rsidRDefault="00C91DC8" w:rsidP="00C91DC8"/>
        </w:tc>
        <w:tc>
          <w:tcPr>
            <w:tcW w:w="2337" w:type="dxa"/>
          </w:tcPr>
          <w:p w14:paraId="1F9AFDB0" w14:textId="77777777" w:rsidR="00C91DC8" w:rsidRDefault="00C91DC8" w:rsidP="00C91DC8"/>
        </w:tc>
        <w:tc>
          <w:tcPr>
            <w:tcW w:w="2338" w:type="dxa"/>
          </w:tcPr>
          <w:p w14:paraId="18030A81" w14:textId="77777777" w:rsidR="00C91DC8" w:rsidRDefault="00C91DC8" w:rsidP="00C91DC8"/>
        </w:tc>
      </w:tr>
      <w:tr w:rsidR="00C91DC8" w14:paraId="6F82EBC8" w14:textId="77777777" w:rsidTr="00C91DC8">
        <w:trPr>
          <w:trHeight w:val="88"/>
        </w:trPr>
        <w:tc>
          <w:tcPr>
            <w:tcW w:w="2337" w:type="dxa"/>
          </w:tcPr>
          <w:p w14:paraId="4552C18C" w14:textId="77777777" w:rsidR="00C91DC8" w:rsidRDefault="00C91DC8" w:rsidP="00C91DC8"/>
        </w:tc>
        <w:tc>
          <w:tcPr>
            <w:tcW w:w="2338" w:type="dxa"/>
          </w:tcPr>
          <w:p w14:paraId="12D7DFCB" w14:textId="77777777" w:rsidR="00C91DC8" w:rsidRDefault="00C91DC8" w:rsidP="00C91DC8"/>
        </w:tc>
        <w:tc>
          <w:tcPr>
            <w:tcW w:w="2337" w:type="dxa"/>
          </w:tcPr>
          <w:p w14:paraId="7EB1309B" w14:textId="77777777" w:rsidR="00C91DC8" w:rsidRDefault="00C91DC8" w:rsidP="00C91DC8"/>
        </w:tc>
        <w:tc>
          <w:tcPr>
            <w:tcW w:w="2338" w:type="dxa"/>
          </w:tcPr>
          <w:p w14:paraId="6EA29D8C" w14:textId="77777777" w:rsidR="00C91DC8" w:rsidRDefault="00C91DC8" w:rsidP="00C91DC8"/>
        </w:tc>
      </w:tr>
      <w:tr w:rsidR="00C91DC8" w14:paraId="78EF364C" w14:textId="77777777" w:rsidTr="00C91DC8">
        <w:trPr>
          <w:trHeight w:val="88"/>
        </w:trPr>
        <w:tc>
          <w:tcPr>
            <w:tcW w:w="4675" w:type="dxa"/>
            <w:gridSpan w:val="2"/>
          </w:tcPr>
          <w:p w14:paraId="0C9C5577" w14:textId="77777777" w:rsidR="00C91DC8" w:rsidRDefault="00C91DC8" w:rsidP="00C91DC8">
            <w:r>
              <w:t>Next operational period:</w:t>
            </w:r>
          </w:p>
        </w:tc>
        <w:tc>
          <w:tcPr>
            <w:tcW w:w="2337" w:type="dxa"/>
          </w:tcPr>
          <w:p w14:paraId="648768CE" w14:textId="77777777" w:rsidR="00C91DC8" w:rsidRDefault="00C91DC8" w:rsidP="00C91DC8">
            <w:r>
              <w:t>Date/Time:</w:t>
            </w:r>
          </w:p>
        </w:tc>
        <w:tc>
          <w:tcPr>
            <w:tcW w:w="2338" w:type="dxa"/>
          </w:tcPr>
          <w:p w14:paraId="39CC97FA" w14:textId="77777777" w:rsidR="00C91DC8" w:rsidRDefault="00C91DC8" w:rsidP="00C91DC8"/>
        </w:tc>
      </w:tr>
    </w:tbl>
    <w:p w14:paraId="0C02F1B5" w14:textId="77777777" w:rsidR="00C91DC8" w:rsidRPr="00A74117" w:rsidRDefault="00C91DC8" w:rsidP="00C91DC8"/>
    <w:p w14:paraId="08DA67AD" w14:textId="77777777" w:rsidR="001165EA" w:rsidRPr="001165EA" w:rsidRDefault="001165EA" w:rsidP="001165EA">
      <w:pPr>
        <w:pStyle w:val="BodyText"/>
      </w:pPr>
    </w:p>
    <w:p w14:paraId="1FD10691" w14:textId="30620CFA" w:rsidR="001165EA" w:rsidRPr="00C21F93" w:rsidRDefault="001165EA" w:rsidP="005E085A">
      <w:pPr>
        <w:pStyle w:val="Appendix2"/>
      </w:pPr>
      <w:bookmarkStart w:id="46" w:name="_Toc80194344"/>
      <w:r w:rsidRPr="00C21F93">
        <w:t>Incident Response</w:t>
      </w:r>
      <w:bookmarkEnd w:id="46"/>
      <w:r w:rsidRPr="00C21F93">
        <w:t xml:space="preserve"> </w:t>
      </w:r>
    </w:p>
    <w:tbl>
      <w:tblPr>
        <w:tblStyle w:val="TableColorful2"/>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249"/>
        <w:gridCol w:w="3961"/>
        <w:gridCol w:w="1530"/>
      </w:tblGrid>
      <w:tr w:rsidR="00784CAB" w14:paraId="43A2807E" w14:textId="77777777" w:rsidTr="00C21F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gridSpan w:val="4"/>
          </w:tcPr>
          <w:p w14:paraId="2A0602B4" w14:textId="3C989AFA" w:rsidR="00784CAB" w:rsidRDefault="00784CAB" w:rsidP="00784CAB">
            <w:pPr>
              <w:pStyle w:val="InstructionalBullet1"/>
              <w:numPr>
                <w:ilvl w:val="0"/>
                <w:numId w:val="0"/>
              </w:numPr>
              <w:rPr>
                <w:color w:val="auto"/>
              </w:rPr>
            </w:pPr>
            <w:r>
              <w:rPr>
                <w:color w:val="auto"/>
              </w:rPr>
              <w:t>List of Incident</w:t>
            </w:r>
            <w:r w:rsidR="001165EA">
              <w:rPr>
                <w:color w:val="auto"/>
              </w:rPr>
              <w:t xml:space="preserve">/Events </w:t>
            </w:r>
            <w:r w:rsidR="00622356">
              <w:rPr>
                <w:color w:val="auto"/>
              </w:rPr>
              <w:t>Response</w:t>
            </w:r>
            <w:r>
              <w:rPr>
                <w:color w:val="auto"/>
              </w:rPr>
              <w:t xml:space="preserve"> in Annex</w:t>
            </w:r>
          </w:p>
        </w:tc>
      </w:tr>
      <w:tr w:rsidR="00784CAB" w14:paraId="3FC19A88" w14:textId="77777777" w:rsidTr="00C21F93">
        <w:tc>
          <w:tcPr>
            <w:cnfStyle w:val="001000000000" w:firstRow="0" w:lastRow="0" w:firstColumn="1" w:lastColumn="0" w:oddVBand="0" w:evenVBand="0" w:oddHBand="0" w:evenHBand="0" w:firstRowFirstColumn="0" w:firstRowLastColumn="0" w:lastRowFirstColumn="0" w:lastRowLastColumn="0"/>
            <w:tcW w:w="2430" w:type="dxa"/>
            <w:shd w:val="clear" w:color="auto" w:fill="F6B0BC"/>
          </w:tcPr>
          <w:p w14:paraId="4C283817" w14:textId="148801C0" w:rsidR="00784CAB" w:rsidRPr="00B51C05" w:rsidRDefault="00784CAB" w:rsidP="00784CAB">
            <w:pPr>
              <w:pStyle w:val="InstructionalBullet1"/>
              <w:numPr>
                <w:ilvl w:val="0"/>
                <w:numId w:val="0"/>
              </w:numPr>
              <w:rPr>
                <w:i/>
                <w:iCs w:val="0"/>
                <w:color w:val="auto"/>
              </w:rPr>
            </w:pPr>
            <w:r w:rsidRPr="00B51C05">
              <w:rPr>
                <w:i/>
                <w:iCs w:val="0"/>
                <w:color w:val="auto"/>
              </w:rPr>
              <w:t>Date</w:t>
            </w:r>
            <w:r w:rsidR="00B51C05" w:rsidRPr="00B51C05">
              <w:rPr>
                <w:i/>
                <w:iCs w:val="0"/>
                <w:color w:val="auto"/>
              </w:rPr>
              <w:t xml:space="preserve">: </w:t>
            </w:r>
            <w:r w:rsidRPr="00B51C05">
              <w:rPr>
                <w:i/>
                <w:iCs w:val="0"/>
                <w:color w:val="auto"/>
              </w:rPr>
              <w:t>Initial Activation</w:t>
            </w:r>
          </w:p>
        </w:tc>
        <w:tc>
          <w:tcPr>
            <w:tcW w:w="2249" w:type="dxa"/>
            <w:shd w:val="clear" w:color="auto" w:fill="F6B0BC"/>
          </w:tcPr>
          <w:p w14:paraId="3DFCADC9" w14:textId="5277ED74" w:rsidR="00784CAB" w:rsidRPr="00B51C05" w:rsidRDefault="00784CAB" w:rsidP="00784CAB">
            <w:pPr>
              <w:pStyle w:val="InstructionalBullet1"/>
              <w:numPr>
                <w:ilvl w:val="0"/>
                <w:numId w:val="0"/>
              </w:numPr>
              <w:cnfStyle w:val="000000000000" w:firstRow="0" w:lastRow="0" w:firstColumn="0" w:lastColumn="0" w:oddVBand="0" w:evenVBand="0" w:oddHBand="0" w:evenHBand="0" w:firstRowFirstColumn="0" w:firstRowLastColumn="0" w:lastRowFirstColumn="0" w:lastRowLastColumn="0"/>
              <w:rPr>
                <w:b/>
                <w:bCs/>
                <w:color w:val="auto"/>
              </w:rPr>
            </w:pPr>
            <w:r w:rsidRPr="00B51C05">
              <w:rPr>
                <w:b/>
                <w:bCs/>
                <w:color w:val="auto"/>
              </w:rPr>
              <w:t xml:space="preserve">Name of </w:t>
            </w:r>
            <w:r w:rsidR="001D608E">
              <w:rPr>
                <w:b/>
                <w:bCs/>
                <w:color w:val="auto"/>
              </w:rPr>
              <w:t>Incident</w:t>
            </w:r>
            <w:r w:rsidR="00C21F93">
              <w:rPr>
                <w:b/>
                <w:bCs/>
                <w:color w:val="auto"/>
              </w:rPr>
              <w:t>/</w:t>
            </w:r>
            <w:r w:rsidR="00C21F93" w:rsidRPr="00B51C05">
              <w:rPr>
                <w:b/>
                <w:bCs/>
                <w:color w:val="auto"/>
              </w:rPr>
              <w:t>Event</w:t>
            </w:r>
          </w:p>
        </w:tc>
        <w:tc>
          <w:tcPr>
            <w:tcW w:w="3961" w:type="dxa"/>
            <w:shd w:val="clear" w:color="auto" w:fill="F6B0BC"/>
          </w:tcPr>
          <w:p w14:paraId="21A3D349" w14:textId="2132375E" w:rsidR="00784CAB" w:rsidRPr="00B51C05" w:rsidRDefault="00784CAB" w:rsidP="00784CAB">
            <w:pPr>
              <w:pStyle w:val="InstructionalBullet1"/>
              <w:numPr>
                <w:ilvl w:val="0"/>
                <w:numId w:val="0"/>
              </w:numPr>
              <w:cnfStyle w:val="000000000000" w:firstRow="0" w:lastRow="0" w:firstColumn="0" w:lastColumn="0" w:oddVBand="0" w:evenVBand="0" w:oddHBand="0" w:evenHBand="0" w:firstRowFirstColumn="0" w:firstRowLastColumn="0" w:lastRowFirstColumn="0" w:lastRowLastColumn="0"/>
              <w:rPr>
                <w:b/>
                <w:bCs/>
                <w:color w:val="auto"/>
              </w:rPr>
            </w:pPr>
            <w:r w:rsidRPr="00B51C05">
              <w:rPr>
                <w:b/>
                <w:bCs/>
                <w:color w:val="auto"/>
              </w:rPr>
              <w:t>Descript</w:t>
            </w:r>
            <w:r w:rsidR="00B51C05" w:rsidRPr="00B51C05">
              <w:rPr>
                <w:b/>
                <w:bCs/>
                <w:color w:val="auto"/>
              </w:rPr>
              <w:t xml:space="preserve">ion of </w:t>
            </w:r>
            <w:r w:rsidR="001D608E">
              <w:rPr>
                <w:b/>
                <w:bCs/>
                <w:color w:val="auto"/>
              </w:rPr>
              <w:t>incident</w:t>
            </w:r>
            <w:r w:rsidR="00C21F93">
              <w:rPr>
                <w:b/>
                <w:bCs/>
                <w:color w:val="auto"/>
              </w:rPr>
              <w:t>/</w:t>
            </w:r>
            <w:r w:rsidR="00C21F93" w:rsidRPr="00B51C05">
              <w:rPr>
                <w:b/>
                <w:bCs/>
                <w:color w:val="auto"/>
              </w:rPr>
              <w:t>event</w:t>
            </w:r>
          </w:p>
        </w:tc>
        <w:tc>
          <w:tcPr>
            <w:tcW w:w="1530" w:type="dxa"/>
            <w:shd w:val="clear" w:color="auto" w:fill="F6B0BC"/>
          </w:tcPr>
          <w:p w14:paraId="24ED5423" w14:textId="0CCE8D3D" w:rsidR="00784CAB" w:rsidRPr="00B51C05" w:rsidRDefault="00B51C05" w:rsidP="00784CAB">
            <w:pPr>
              <w:pStyle w:val="InstructionalBullet1"/>
              <w:numPr>
                <w:ilvl w:val="0"/>
                <w:numId w:val="0"/>
              </w:numPr>
              <w:cnfStyle w:val="000000000000" w:firstRow="0" w:lastRow="0" w:firstColumn="0" w:lastColumn="0" w:oddVBand="0" w:evenVBand="0" w:oddHBand="0" w:evenHBand="0" w:firstRowFirstColumn="0" w:firstRowLastColumn="0" w:lastRowFirstColumn="0" w:lastRowLastColumn="0"/>
              <w:rPr>
                <w:b/>
                <w:bCs/>
                <w:color w:val="auto"/>
              </w:rPr>
            </w:pPr>
            <w:r w:rsidRPr="00B51C05">
              <w:rPr>
                <w:b/>
                <w:bCs/>
                <w:color w:val="auto"/>
              </w:rPr>
              <w:t>Date: End of Activation</w:t>
            </w:r>
          </w:p>
        </w:tc>
      </w:tr>
      <w:tr w:rsidR="00784CAB" w14:paraId="6804EA34" w14:textId="77777777" w:rsidTr="00C21F93">
        <w:tc>
          <w:tcPr>
            <w:cnfStyle w:val="001000000000" w:firstRow="0" w:lastRow="0" w:firstColumn="1" w:lastColumn="0" w:oddVBand="0" w:evenVBand="0" w:oddHBand="0" w:evenHBand="0" w:firstRowFirstColumn="0" w:firstRowLastColumn="0" w:lastRowFirstColumn="0" w:lastRowLastColumn="0"/>
            <w:tcW w:w="2430" w:type="dxa"/>
          </w:tcPr>
          <w:p w14:paraId="015228C1" w14:textId="77777777" w:rsidR="00784CAB" w:rsidRDefault="00784CAB" w:rsidP="00784CAB">
            <w:pPr>
              <w:pStyle w:val="InstructionalBullet1"/>
              <w:numPr>
                <w:ilvl w:val="0"/>
                <w:numId w:val="0"/>
              </w:numPr>
              <w:rPr>
                <w:color w:val="auto"/>
              </w:rPr>
            </w:pPr>
          </w:p>
        </w:tc>
        <w:tc>
          <w:tcPr>
            <w:tcW w:w="2249" w:type="dxa"/>
          </w:tcPr>
          <w:p w14:paraId="47F22351" w14:textId="77777777" w:rsidR="00784CAB" w:rsidRDefault="00784CAB" w:rsidP="00784CAB">
            <w:pPr>
              <w:pStyle w:val="InstructionalBullet1"/>
              <w:numPr>
                <w:ilvl w:val="0"/>
                <w:numId w:val="0"/>
              </w:numPr>
              <w:cnfStyle w:val="000000000000" w:firstRow="0" w:lastRow="0" w:firstColumn="0" w:lastColumn="0" w:oddVBand="0" w:evenVBand="0" w:oddHBand="0" w:evenHBand="0" w:firstRowFirstColumn="0" w:firstRowLastColumn="0" w:lastRowFirstColumn="0" w:lastRowLastColumn="0"/>
              <w:rPr>
                <w:color w:val="auto"/>
              </w:rPr>
            </w:pPr>
          </w:p>
        </w:tc>
        <w:tc>
          <w:tcPr>
            <w:tcW w:w="3961" w:type="dxa"/>
          </w:tcPr>
          <w:p w14:paraId="2F41C4E7" w14:textId="77777777" w:rsidR="00784CAB" w:rsidRDefault="00784CAB" w:rsidP="00784CAB">
            <w:pPr>
              <w:pStyle w:val="InstructionalBullet1"/>
              <w:numPr>
                <w:ilvl w:val="0"/>
                <w:numId w:val="0"/>
              </w:numPr>
              <w:cnfStyle w:val="000000000000" w:firstRow="0" w:lastRow="0" w:firstColumn="0" w:lastColumn="0" w:oddVBand="0" w:evenVBand="0" w:oddHBand="0" w:evenHBand="0" w:firstRowFirstColumn="0" w:firstRowLastColumn="0" w:lastRowFirstColumn="0" w:lastRowLastColumn="0"/>
              <w:rPr>
                <w:color w:val="auto"/>
              </w:rPr>
            </w:pPr>
          </w:p>
        </w:tc>
        <w:tc>
          <w:tcPr>
            <w:tcW w:w="1530" w:type="dxa"/>
          </w:tcPr>
          <w:p w14:paraId="092B9522" w14:textId="77777777" w:rsidR="00784CAB" w:rsidRDefault="00784CAB" w:rsidP="00784CAB">
            <w:pPr>
              <w:pStyle w:val="InstructionalBullet1"/>
              <w:numPr>
                <w:ilvl w:val="0"/>
                <w:numId w:val="0"/>
              </w:numPr>
              <w:cnfStyle w:val="000000000000" w:firstRow="0" w:lastRow="0" w:firstColumn="0" w:lastColumn="0" w:oddVBand="0" w:evenVBand="0" w:oddHBand="0" w:evenHBand="0" w:firstRowFirstColumn="0" w:firstRowLastColumn="0" w:lastRowFirstColumn="0" w:lastRowLastColumn="0"/>
              <w:rPr>
                <w:color w:val="auto"/>
              </w:rPr>
            </w:pPr>
          </w:p>
        </w:tc>
      </w:tr>
      <w:tr w:rsidR="00784CAB" w14:paraId="2DF3BF8C" w14:textId="77777777" w:rsidTr="00C21F93">
        <w:tc>
          <w:tcPr>
            <w:cnfStyle w:val="001000000000" w:firstRow="0" w:lastRow="0" w:firstColumn="1" w:lastColumn="0" w:oddVBand="0" w:evenVBand="0" w:oddHBand="0" w:evenHBand="0" w:firstRowFirstColumn="0" w:firstRowLastColumn="0" w:lastRowFirstColumn="0" w:lastRowLastColumn="0"/>
            <w:tcW w:w="2430" w:type="dxa"/>
          </w:tcPr>
          <w:p w14:paraId="1F99B737" w14:textId="77777777" w:rsidR="00784CAB" w:rsidRDefault="00784CAB" w:rsidP="00784CAB">
            <w:pPr>
              <w:pStyle w:val="InstructionalBullet1"/>
              <w:numPr>
                <w:ilvl w:val="0"/>
                <w:numId w:val="0"/>
              </w:numPr>
              <w:rPr>
                <w:color w:val="auto"/>
              </w:rPr>
            </w:pPr>
          </w:p>
        </w:tc>
        <w:tc>
          <w:tcPr>
            <w:tcW w:w="2249" w:type="dxa"/>
          </w:tcPr>
          <w:p w14:paraId="67168927" w14:textId="77777777" w:rsidR="00784CAB" w:rsidRDefault="00784CAB" w:rsidP="00784CAB">
            <w:pPr>
              <w:pStyle w:val="InstructionalBullet1"/>
              <w:numPr>
                <w:ilvl w:val="0"/>
                <w:numId w:val="0"/>
              </w:numPr>
              <w:cnfStyle w:val="000000000000" w:firstRow="0" w:lastRow="0" w:firstColumn="0" w:lastColumn="0" w:oddVBand="0" w:evenVBand="0" w:oddHBand="0" w:evenHBand="0" w:firstRowFirstColumn="0" w:firstRowLastColumn="0" w:lastRowFirstColumn="0" w:lastRowLastColumn="0"/>
              <w:rPr>
                <w:color w:val="auto"/>
              </w:rPr>
            </w:pPr>
          </w:p>
        </w:tc>
        <w:tc>
          <w:tcPr>
            <w:tcW w:w="3961" w:type="dxa"/>
          </w:tcPr>
          <w:p w14:paraId="669884A4" w14:textId="77777777" w:rsidR="00784CAB" w:rsidRDefault="00784CAB" w:rsidP="00784CAB">
            <w:pPr>
              <w:pStyle w:val="InstructionalBullet1"/>
              <w:numPr>
                <w:ilvl w:val="0"/>
                <w:numId w:val="0"/>
              </w:numPr>
              <w:cnfStyle w:val="000000000000" w:firstRow="0" w:lastRow="0" w:firstColumn="0" w:lastColumn="0" w:oddVBand="0" w:evenVBand="0" w:oddHBand="0" w:evenHBand="0" w:firstRowFirstColumn="0" w:firstRowLastColumn="0" w:lastRowFirstColumn="0" w:lastRowLastColumn="0"/>
              <w:rPr>
                <w:color w:val="auto"/>
              </w:rPr>
            </w:pPr>
          </w:p>
        </w:tc>
        <w:tc>
          <w:tcPr>
            <w:tcW w:w="1530" w:type="dxa"/>
          </w:tcPr>
          <w:p w14:paraId="042581DD" w14:textId="77777777" w:rsidR="00784CAB" w:rsidRDefault="00784CAB" w:rsidP="00784CAB">
            <w:pPr>
              <w:pStyle w:val="InstructionalBullet1"/>
              <w:numPr>
                <w:ilvl w:val="0"/>
                <w:numId w:val="0"/>
              </w:numPr>
              <w:cnfStyle w:val="000000000000" w:firstRow="0" w:lastRow="0" w:firstColumn="0" w:lastColumn="0" w:oddVBand="0" w:evenVBand="0" w:oddHBand="0" w:evenHBand="0" w:firstRowFirstColumn="0" w:firstRowLastColumn="0" w:lastRowFirstColumn="0" w:lastRowLastColumn="0"/>
              <w:rPr>
                <w:color w:val="auto"/>
              </w:rPr>
            </w:pPr>
          </w:p>
        </w:tc>
      </w:tr>
      <w:tr w:rsidR="00784CAB" w14:paraId="6F96FF77" w14:textId="77777777" w:rsidTr="00C21F93">
        <w:tc>
          <w:tcPr>
            <w:cnfStyle w:val="001000000000" w:firstRow="0" w:lastRow="0" w:firstColumn="1" w:lastColumn="0" w:oddVBand="0" w:evenVBand="0" w:oddHBand="0" w:evenHBand="0" w:firstRowFirstColumn="0" w:firstRowLastColumn="0" w:lastRowFirstColumn="0" w:lastRowLastColumn="0"/>
            <w:tcW w:w="2430" w:type="dxa"/>
          </w:tcPr>
          <w:p w14:paraId="7B08238A" w14:textId="77777777" w:rsidR="00784CAB" w:rsidRDefault="00784CAB" w:rsidP="00784CAB">
            <w:pPr>
              <w:pStyle w:val="InstructionalBullet1"/>
              <w:numPr>
                <w:ilvl w:val="0"/>
                <w:numId w:val="0"/>
              </w:numPr>
              <w:rPr>
                <w:color w:val="auto"/>
              </w:rPr>
            </w:pPr>
          </w:p>
        </w:tc>
        <w:tc>
          <w:tcPr>
            <w:tcW w:w="2249" w:type="dxa"/>
          </w:tcPr>
          <w:p w14:paraId="0248627E" w14:textId="77777777" w:rsidR="00784CAB" w:rsidRDefault="00784CAB" w:rsidP="00784CAB">
            <w:pPr>
              <w:pStyle w:val="InstructionalBullet1"/>
              <w:numPr>
                <w:ilvl w:val="0"/>
                <w:numId w:val="0"/>
              </w:numPr>
              <w:cnfStyle w:val="000000000000" w:firstRow="0" w:lastRow="0" w:firstColumn="0" w:lastColumn="0" w:oddVBand="0" w:evenVBand="0" w:oddHBand="0" w:evenHBand="0" w:firstRowFirstColumn="0" w:firstRowLastColumn="0" w:lastRowFirstColumn="0" w:lastRowLastColumn="0"/>
              <w:rPr>
                <w:color w:val="auto"/>
              </w:rPr>
            </w:pPr>
          </w:p>
        </w:tc>
        <w:tc>
          <w:tcPr>
            <w:tcW w:w="3961" w:type="dxa"/>
          </w:tcPr>
          <w:p w14:paraId="2DF72AE8" w14:textId="77777777" w:rsidR="00784CAB" w:rsidRDefault="00784CAB" w:rsidP="00784CAB">
            <w:pPr>
              <w:pStyle w:val="InstructionalBullet1"/>
              <w:numPr>
                <w:ilvl w:val="0"/>
                <w:numId w:val="0"/>
              </w:numPr>
              <w:cnfStyle w:val="000000000000" w:firstRow="0" w:lastRow="0" w:firstColumn="0" w:lastColumn="0" w:oddVBand="0" w:evenVBand="0" w:oddHBand="0" w:evenHBand="0" w:firstRowFirstColumn="0" w:firstRowLastColumn="0" w:lastRowFirstColumn="0" w:lastRowLastColumn="0"/>
              <w:rPr>
                <w:color w:val="auto"/>
              </w:rPr>
            </w:pPr>
          </w:p>
        </w:tc>
        <w:tc>
          <w:tcPr>
            <w:tcW w:w="1530" w:type="dxa"/>
          </w:tcPr>
          <w:p w14:paraId="7E35C36C" w14:textId="77777777" w:rsidR="00784CAB" w:rsidRDefault="00784CAB" w:rsidP="00784CAB">
            <w:pPr>
              <w:pStyle w:val="InstructionalBullet1"/>
              <w:numPr>
                <w:ilvl w:val="0"/>
                <w:numId w:val="0"/>
              </w:numPr>
              <w:cnfStyle w:val="000000000000" w:firstRow="0" w:lastRow="0" w:firstColumn="0" w:lastColumn="0" w:oddVBand="0" w:evenVBand="0" w:oddHBand="0" w:evenHBand="0" w:firstRowFirstColumn="0" w:firstRowLastColumn="0" w:lastRowFirstColumn="0" w:lastRowLastColumn="0"/>
              <w:rPr>
                <w:color w:val="auto"/>
              </w:rPr>
            </w:pPr>
          </w:p>
        </w:tc>
      </w:tr>
      <w:tr w:rsidR="00784CAB" w14:paraId="286EDB56" w14:textId="77777777" w:rsidTr="00C21F93">
        <w:tc>
          <w:tcPr>
            <w:cnfStyle w:val="001000000000" w:firstRow="0" w:lastRow="0" w:firstColumn="1" w:lastColumn="0" w:oddVBand="0" w:evenVBand="0" w:oddHBand="0" w:evenHBand="0" w:firstRowFirstColumn="0" w:firstRowLastColumn="0" w:lastRowFirstColumn="0" w:lastRowLastColumn="0"/>
            <w:tcW w:w="2430" w:type="dxa"/>
          </w:tcPr>
          <w:p w14:paraId="0ED3748A" w14:textId="77777777" w:rsidR="00784CAB" w:rsidRDefault="00784CAB" w:rsidP="00784CAB">
            <w:pPr>
              <w:pStyle w:val="InstructionalBullet1"/>
              <w:numPr>
                <w:ilvl w:val="0"/>
                <w:numId w:val="0"/>
              </w:numPr>
              <w:rPr>
                <w:color w:val="auto"/>
              </w:rPr>
            </w:pPr>
          </w:p>
        </w:tc>
        <w:tc>
          <w:tcPr>
            <w:tcW w:w="2249" w:type="dxa"/>
          </w:tcPr>
          <w:p w14:paraId="612A92CB" w14:textId="77777777" w:rsidR="00784CAB" w:rsidRDefault="00784CAB" w:rsidP="00784CAB">
            <w:pPr>
              <w:pStyle w:val="InstructionalBullet1"/>
              <w:numPr>
                <w:ilvl w:val="0"/>
                <w:numId w:val="0"/>
              </w:numPr>
              <w:cnfStyle w:val="000000000000" w:firstRow="0" w:lastRow="0" w:firstColumn="0" w:lastColumn="0" w:oddVBand="0" w:evenVBand="0" w:oddHBand="0" w:evenHBand="0" w:firstRowFirstColumn="0" w:firstRowLastColumn="0" w:lastRowFirstColumn="0" w:lastRowLastColumn="0"/>
              <w:rPr>
                <w:color w:val="auto"/>
              </w:rPr>
            </w:pPr>
          </w:p>
        </w:tc>
        <w:tc>
          <w:tcPr>
            <w:tcW w:w="3961" w:type="dxa"/>
          </w:tcPr>
          <w:p w14:paraId="394E6C95" w14:textId="77777777" w:rsidR="00784CAB" w:rsidRDefault="00784CAB" w:rsidP="00784CAB">
            <w:pPr>
              <w:pStyle w:val="InstructionalBullet1"/>
              <w:numPr>
                <w:ilvl w:val="0"/>
                <w:numId w:val="0"/>
              </w:numPr>
              <w:cnfStyle w:val="000000000000" w:firstRow="0" w:lastRow="0" w:firstColumn="0" w:lastColumn="0" w:oddVBand="0" w:evenVBand="0" w:oddHBand="0" w:evenHBand="0" w:firstRowFirstColumn="0" w:firstRowLastColumn="0" w:lastRowFirstColumn="0" w:lastRowLastColumn="0"/>
              <w:rPr>
                <w:color w:val="auto"/>
              </w:rPr>
            </w:pPr>
          </w:p>
        </w:tc>
        <w:tc>
          <w:tcPr>
            <w:tcW w:w="1530" w:type="dxa"/>
          </w:tcPr>
          <w:p w14:paraId="10A86D1E" w14:textId="77777777" w:rsidR="00784CAB" w:rsidRDefault="00784CAB" w:rsidP="00784CAB">
            <w:pPr>
              <w:pStyle w:val="InstructionalBullet1"/>
              <w:numPr>
                <w:ilvl w:val="0"/>
                <w:numId w:val="0"/>
              </w:numPr>
              <w:cnfStyle w:val="000000000000" w:firstRow="0" w:lastRow="0" w:firstColumn="0" w:lastColumn="0" w:oddVBand="0" w:evenVBand="0" w:oddHBand="0" w:evenHBand="0" w:firstRowFirstColumn="0" w:firstRowLastColumn="0" w:lastRowFirstColumn="0" w:lastRowLastColumn="0"/>
              <w:rPr>
                <w:color w:val="auto"/>
              </w:rPr>
            </w:pPr>
          </w:p>
        </w:tc>
      </w:tr>
      <w:tr w:rsidR="00784CAB" w14:paraId="019E67F5" w14:textId="77777777" w:rsidTr="00C21F93">
        <w:tc>
          <w:tcPr>
            <w:cnfStyle w:val="001000000000" w:firstRow="0" w:lastRow="0" w:firstColumn="1" w:lastColumn="0" w:oddVBand="0" w:evenVBand="0" w:oddHBand="0" w:evenHBand="0" w:firstRowFirstColumn="0" w:firstRowLastColumn="0" w:lastRowFirstColumn="0" w:lastRowLastColumn="0"/>
            <w:tcW w:w="2430" w:type="dxa"/>
          </w:tcPr>
          <w:p w14:paraId="3FE13800" w14:textId="77777777" w:rsidR="00784CAB" w:rsidRDefault="00784CAB" w:rsidP="00784CAB">
            <w:pPr>
              <w:pStyle w:val="InstructionalBullet1"/>
              <w:numPr>
                <w:ilvl w:val="0"/>
                <w:numId w:val="0"/>
              </w:numPr>
              <w:rPr>
                <w:color w:val="auto"/>
              </w:rPr>
            </w:pPr>
          </w:p>
        </w:tc>
        <w:tc>
          <w:tcPr>
            <w:tcW w:w="2249" w:type="dxa"/>
          </w:tcPr>
          <w:p w14:paraId="3E2E35F6" w14:textId="77777777" w:rsidR="00784CAB" w:rsidRDefault="00784CAB" w:rsidP="00784CAB">
            <w:pPr>
              <w:pStyle w:val="InstructionalBullet1"/>
              <w:numPr>
                <w:ilvl w:val="0"/>
                <w:numId w:val="0"/>
              </w:numPr>
              <w:cnfStyle w:val="000000000000" w:firstRow="0" w:lastRow="0" w:firstColumn="0" w:lastColumn="0" w:oddVBand="0" w:evenVBand="0" w:oddHBand="0" w:evenHBand="0" w:firstRowFirstColumn="0" w:firstRowLastColumn="0" w:lastRowFirstColumn="0" w:lastRowLastColumn="0"/>
              <w:rPr>
                <w:color w:val="auto"/>
              </w:rPr>
            </w:pPr>
          </w:p>
        </w:tc>
        <w:tc>
          <w:tcPr>
            <w:tcW w:w="3961" w:type="dxa"/>
          </w:tcPr>
          <w:p w14:paraId="0DD8EFAB" w14:textId="77777777" w:rsidR="00784CAB" w:rsidRDefault="00784CAB" w:rsidP="00784CAB">
            <w:pPr>
              <w:pStyle w:val="InstructionalBullet1"/>
              <w:numPr>
                <w:ilvl w:val="0"/>
                <w:numId w:val="0"/>
              </w:numPr>
              <w:cnfStyle w:val="000000000000" w:firstRow="0" w:lastRow="0" w:firstColumn="0" w:lastColumn="0" w:oddVBand="0" w:evenVBand="0" w:oddHBand="0" w:evenHBand="0" w:firstRowFirstColumn="0" w:firstRowLastColumn="0" w:lastRowFirstColumn="0" w:lastRowLastColumn="0"/>
              <w:rPr>
                <w:color w:val="auto"/>
              </w:rPr>
            </w:pPr>
          </w:p>
        </w:tc>
        <w:tc>
          <w:tcPr>
            <w:tcW w:w="1530" w:type="dxa"/>
          </w:tcPr>
          <w:p w14:paraId="566F29AB" w14:textId="77777777" w:rsidR="00784CAB" w:rsidRDefault="00784CAB" w:rsidP="00784CAB">
            <w:pPr>
              <w:pStyle w:val="InstructionalBullet1"/>
              <w:numPr>
                <w:ilvl w:val="0"/>
                <w:numId w:val="0"/>
              </w:numPr>
              <w:cnfStyle w:val="000000000000" w:firstRow="0" w:lastRow="0" w:firstColumn="0" w:lastColumn="0" w:oddVBand="0" w:evenVBand="0" w:oddHBand="0" w:evenHBand="0" w:firstRowFirstColumn="0" w:firstRowLastColumn="0" w:lastRowFirstColumn="0" w:lastRowLastColumn="0"/>
              <w:rPr>
                <w:color w:val="auto"/>
              </w:rPr>
            </w:pPr>
          </w:p>
        </w:tc>
      </w:tr>
      <w:tr w:rsidR="00784CAB" w14:paraId="3B10F1F4" w14:textId="77777777" w:rsidTr="00C21F93">
        <w:tc>
          <w:tcPr>
            <w:cnfStyle w:val="001000000000" w:firstRow="0" w:lastRow="0" w:firstColumn="1" w:lastColumn="0" w:oddVBand="0" w:evenVBand="0" w:oddHBand="0" w:evenHBand="0" w:firstRowFirstColumn="0" w:firstRowLastColumn="0" w:lastRowFirstColumn="0" w:lastRowLastColumn="0"/>
            <w:tcW w:w="2430" w:type="dxa"/>
          </w:tcPr>
          <w:p w14:paraId="3506C585" w14:textId="77777777" w:rsidR="00784CAB" w:rsidRDefault="00784CAB" w:rsidP="00784CAB">
            <w:pPr>
              <w:pStyle w:val="InstructionalBullet1"/>
              <w:numPr>
                <w:ilvl w:val="0"/>
                <w:numId w:val="0"/>
              </w:numPr>
              <w:rPr>
                <w:color w:val="auto"/>
              </w:rPr>
            </w:pPr>
          </w:p>
        </w:tc>
        <w:tc>
          <w:tcPr>
            <w:tcW w:w="2249" w:type="dxa"/>
          </w:tcPr>
          <w:p w14:paraId="5FD45CE7" w14:textId="77777777" w:rsidR="00784CAB" w:rsidRDefault="00784CAB" w:rsidP="00784CAB">
            <w:pPr>
              <w:pStyle w:val="InstructionalBullet1"/>
              <w:numPr>
                <w:ilvl w:val="0"/>
                <w:numId w:val="0"/>
              </w:numPr>
              <w:cnfStyle w:val="000000000000" w:firstRow="0" w:lastRow="0" w:firstColumn="0" w:lastColumn="0" w:oddVBand="0" w:evenVBand="0" w:oddHBand="0" w:evenHBand="0" w:firstRowFirstColumn="0" w:firstRowLastColumn="0" w:lastRowFirstColumn="0" w:lastRowLastColumn="0"/>
              <w:rPr>
                <w:color w:val="auto"/>
              </w:rPr>
            </w:pPr>
          </w:p>
        </w:tc>
        <w:tc>
          <w:tcPr>
            <w:tcW w:w="3961" w:type="dxa"/>
          </w:tcPr>
          <w:p w14:paraId="70FCEA3C" w14:textId="77777777" w:rsidR="00784CAB" w:rsidRDefault="00784CAB" w:rsidP="00784CAB">
            <w:pPr>
              <w:pStyle w:val="InstructionalBullet1"/>
              <w:numPr>
                <w:ilvl w:val="0"/>
                <w:numId w:val="0"/>
              </w:numPr>
              <w:cnfStyle w:val="000000000000" w:firstRow="0" w:lastRow="0" w:firstColumn="0" w:lastColumn="0" w:oddVBand="0" w:evenVBand="0" w:oddHBand="0" w:evenHBand="0" w:firstRowFirstColumn="0" w:firstRowLastColumn="0" w:lastRowFirstColumn="0" w:lastRowLastColumn="0"/>
              <w:rPr>
                <w:color w:val="auto"/>
              </w:rPr>
            </w:pPr>
          </w:p>
        </w:tc>
        <w:tc>
          <w:tcPr>
            <w:tcW w:w="1530" w:type="dxa"/>
          </w:tcPr>
          <w:p w14:paraId="31B2FFED" w14:textId="77777777" w:rsidR="00784CAB" w:rsidRDefault="00784CAB" w:rsidP="00784CAB">
            <w:pPr>
              <w:pStyle w:val="InstructionalBullet1"/>
              <w:numPr>
                <w:ilvl w:val="0"/>
                <w:numId w:val="0"/>
              </w:numPr>
              <w:cnfStyle w:val="000000000000" w:firstRow="0" w:lastRow="0" w:firstColumn="0" w:lastColumn="0" w:oddVBand="0" w:evenVBand="0" w:oddHBand="0" w:evenHBand="0" w:firstRowFirstColumn="0" w:firstRowLastColumn="0" w:lastRowFirstColumn="0" w:lastRowLastColumn="0"/>
              <w:rPr>
                <w:color w:val="auto"/>
              </w:rPr>
            </w:pPr>
          </w:p>
        </w:tc>
      </w:tr>
    </w:tbl>
    <w:p w14:paraId="70C9FCF7" w14:textId="77777777" w:rsidR="00C91DC8" w:rsidRDefault="00C91DC8" w:rsidP="00C91DC8">
      <w:pPr>
        <w:sectPr w:rsidR="00C91DC8" w:rsidSect="00577AF6">
          <w:pgSz w:w="12240" w:h="15840" w:code="1"/>
          <w:pgMar w:top="1440" w:right="1440" w:bottom="1440" w:left="1440" w:header="720" w:footer="720" w:gutter="0"/>
          <w:cols w:space="720"/>
          <w:titlePg/>
          <w:docGrid w:linePitch="360"/>
        </w:sectPr>
      </w:pPr>
    </w:p>
    <w:p w14:paraId="040F7004" w14:textId="59B6957F" w:rsidR="00784CAB" w:rsidRDefault="00C91DC8" w:rsidP="005E085A">
      <w:pPr>
        <w:pStyle w:val="Heading1"/>
        <w:numPr>
          <w:ilvl w:val="0"/>
          <w:numId w:val="0"/>
        </w:numPr>
      </w:pPr>
      <w:bookmarkStart w:id="47" w:name="_Annex_B_–"/>
      <w:bookmarkStart w:id="48" w:name="_Toc80194345"/>
      <w:bookmarkEnd w:id="47"/>
      <w:r>
        <w:lastRenderedPageBreak/>
        <w:t>Annex B – Job Action Sheets</w:t>
      </w:r>
      <w:bookmarkEnd w:id="48"/>
    </w:p>
    <w:p w14:paraId="1FE79675" w14:textId="77777777" w:rsidR="00C91DC8" w:rsidRPr="00FB3DBB" w:rsidRDefault="00C91DC8" w:rsidP="00C91DC8">
      <w:pPr>
        <w:ind w:left="1080" w:hanging="1080"/>
        <w:jc w:val="center"/>
        <w:rPr>
          <w:rFonts w:cs="Arial"/>
          <w:b/>
          <w:sz w:val="28"/>
          <w:szCs w:val="28"/>
        </w:rPr>
      </w:pPr>
      <w:r w:rsidRPr="00FB3DBB">
        <w:rPr>
          <w:rFonts w:cs="Arial"/>
          <w:b/>
          <w:spacing w:val="10"/>
          <w:sz w:val="28"/>
          <w:szCs w:val="28"/>
        </w:rPr>
        <w:t>SHCC Manager</w:t>
      </w:r>
    </w:p>
    <w:p w14:paraId="1283C60C" w14:textId="77777777" w:rsidR="00C91DC8" w:rsidRPr="00955CDF" w:rsidRDefault="00C91DC8" w:rsidP="00C91DC8">
      <w:pPr>
        <w:ind w:left="1080" w:hanging="1080"/>
        <w:rPr>
          <w:rFonts w:ascii="Arial" w:hAnsi="Arial" w:cs="Arial"/>
          <w:spacing w:val="-3"/>
          <w:sz w:val="20"/>
          <w:szCs w:val="20"/>
        </w:rPr>
      </w:pPr>
      <w:r w:rsidRPr="00955CDF">
        <w:rPr>
          <w:rFonts w:ascii="Arial" w:hAnsi="Arial" w:cs="Arial"/>
          <w:b/>
          <w:sz w:val="20"/>
          <w:szCs w:val="20"/>
        </w:rPr>
        <w:t>Mission:</w:t>
      </w:r>
      <w:r w:rsidRPr="00955CDF">
        <w:rPr>
          <w:rFonts w:ascii="Arial" w:hAnsi="Arial" w:cs="Arial"/>
          <w:sz w:val="20"/>
          <w:szCs w:val="20"/>
        </w:rPr>
        <w:tab/>
      </w:r>
      <w:r w:rsidRPr="00955CDF">
        <w:rPr>
          <w:rFonts w:ascii="Arial" w:hAnsi="Arial" w:cs="Arial"/>
          <w:spacing w:val="-3"/>
          <w:sz w:val="20"/>
          <w:szCs w:val="20"/>
        </w:rPr>
        <w:t>Organize and direct the Statewide Healthcare Coordination Center (SHCC). Give overall strategic direction for statewide coalition incident management and support activities, including response and recovery. Approve the Incident Action Plan (IAP) for each operational period.</w:t>
      </w:r>
    </w:p>
    <w:p w14:paraId="64516F08" w14:textId="77777777" w:rsidR="00C91DC8" w:rsidRPr="00955CDF" w:rsidRDefault="00C91DC8" w:rsidP="00C91DC8">
      <w:pPr>
        <w:ind w:left="1080" w:hanging="1080"/>
        <w:rPr>
          <w:rFonts w:ascii="Arial" w:hAnsi="Arial" w:cs="Arial"/>
          <w:spacing w:val="-3"/>
          <w:sz w:val="20"/>
          <w:szCs w:val="20"/>
        </w:rPr>
      </w:pPr>
    </w:p>
    <w:tbl>
      <w:tblPr>
        <w:tblStyle w:val="TableGrid"/>
        <w:tblW w:w="0" w:type="auto"/>
        <w:tblLook w:val="04A0" w:firstRow="1" w:lastRow="0" w:firstColumn="1" w:lastColumn="0" w:noHBand="0" w:noVBand="1"/>
      </w:tblPr>
      <w:tblGrid>
        <w:gridCol w:w="4763"/>
        <w:gridCol w:w="4567"/>
      </w:tblGrid>
      <w:tr w:rsidR="00C91DC8" w:rsidRPr="00955CDF" w14:paraId="3CEB6626" w14:textId="77777777" w:rsidTr="00C91DC8">
        <w:trPr>
          <w:trHeight w:val="288"/>
        </w:trPr>
        <w:tc>
          <w:tcPr>
            <w:tcW w:w="10278" w:type="dxa"/>
            <w:gridSpan w:val="2"/>
            <w:tcBorders>
              <w:top w:val="double" w:sz="4" w:space="0" w:color="auto"/>
              <w:left w:val="double" w:sz="4" w:space="0" w:color="auto"/>
              <w:bottom w:val="nil"/>
              <w:right w:val="double" w:sz="4" w:space="0" w:color="auto"/>
            </w:tcBorders>
            <w:vAlign w:val="center"/>
          </w:tcPr>
          <w:p w14:paraId="231D7A59" w14:textId="77777777" w:rsidR="00C91DC8" w:rsidRPr="00955CDF" w:rsidRDefault="00C91DC8" w:rsidP="00C91DC8">
            <w:pPr>
              <w:rPr>
                <w:rFonts w:ascii="Arial" w:hAnsi="Arial" w:cs="Arial"/>
                <w:sz w:val="20"/>
                <w:szCs w:val="20"/>
              </w:rPr>
            </w:pPr>
            <w:r w:rsidRPr="00955CDF">
              <w:rPr>
                <w:rFonts w:ascii="Arial" w:hAnsi="Arial" w:cs="Arial"/>
                <w:spacing w:val="-3"/>
                <w:sz w:val="20"/>
                <w:szCs w:val="20"/>
              </w:rPr>
              <w:t xml:space="preserve">Reports to: </w:t>
            </w:r>
            <w:r w:rsidRPr="00955CDF">
              <w:rPr>
                <w:rFonts w:ascii="Arial" w:hAnsi="Arial" w:cs="Arial"/>
                <w:spacing w:val="-3"/>
                <w:sz w:val="20"/>
                <w:szCs w:val="20"/>
              </w:rPr>
              <w:tab/>
            </w:r>
            <w:r w:rsidRPr="00955CDF">
              <w:rPr>
                <w:rFonts w:ascii="Arial" w:hAnsi="Arial" w:cs="Arial"/>
                <w:b/>
                <w:spacing w:val="-3"/>
                <w:sz w:val="20"/>
                <w:szCs w:val="20"/>
              </w:rPr>
              <w:t>MNHCC</w:t>
            </w:r>
            <w:r w:rsidRPr="00955CDF">
              <w:rPr>
                <w:rFonts w:ascii="Arial" w:hAnsi="Arial" w:cs="Arial"/>
                <w:b/>
                <w:spacing w:val="-3"/>
                <w:sz w:val="20"/>
                <w:szCs w:val="20"/>
              </w:rPr>
              <w:tab/>
            </w:r>
            <w:r w:rsidRPr="00955CDF">
              <w:rPr>
                <w:rFonts w:ascii="Arial" w:hAnsi="Arial" w:cs="Arial"/>
                <w:spacing w:val="-3"/>
                <w:sz w:val="20"/>
                <w:szCs w:val="20"/>
              </w:rPr>
              <w:t xml:space="preserve">SHCC Location (should be virtual when practical): </w:t>
            </w:r>
          </w:p>
        </w:tc>
      </w:tr>
      <w:tr w:rsidR="00C91DC8" w:rsidRPr="00955CDF" w14:paraId="0D3FFAA1" w14:textId="77777777" w:rsidTr="00C91DC8">
        <w:trPr>
          <w:trHeight w:val="288"/>
        </w:trPr>
        <w:tc>
          <w:tcPr>
            <w:tcW w:w="5139" w:type="dxa"/>
            <w:tcBorders>
              <w:top w:val="nil"/>
              <w:left w:val="double" w:sz="4" w:space="0" w:color="auto"/>
              <w:bottom w:val="nil"/>
              <w:right w:val="double" w:sz="4" w:space="0" w:color="auto"/>
            </w:tcBorders>
            <w:vAlign w:val="center"/>
          </w:tcPr>
          <w:p w14:paraId="2DBA9407" w14:textId="05694706" w:rsidR="00C91DC8" w:rsidRPr="00955CDF" w:rsidRDefault="00C91DC8" w:rsidP="00C91DC8">
            <w:pPr>
              <w:tabs>
                <w:tab w:val="left" w:leader="underscore" w:pos="1440"/>
                <w:tab w:val="left" w:leader="underscore" w:pos="2880"/>
                <w:tab w:val="left" w:leader="underscore" w:pos="4320"/>
                <w:tab w:val="left" w:leader="underscore" w:pos="7920"/>
                <w:tab w:val="left" w:leader="underscore" w:pos="9360"/>
              </w:tabs>
              <w:rPr>
                <w:rFonts w:ascii="Arial" w:hAnsi="Arial" w:cs="Arial"/>
                <w:spacing w:val="-3"/>
                <w:sz w:val="20"/>
                <w:szCs w:val="20"/>
              </w:rPr>
            </w:pPr>
            <w:r w:rsidRPr="00955CDF">
              <w:rPr>
                <w:rFonts w:ascii="Arial" w:hAnsi="Arial" w:cs="Arial"/>
                <w:spacing w:val="-3"/>
                <w:sz w:val="20"/>
                <w:szCs w:val="20"/>
              </w:rPr>
              <w:t xml:space="preserve">Contact Information: Phone: </w:t>
            </w:r>
          </w:p>
        </w:tc>
        <w:tc>
          <w:tcPr>
            <w:tcW w:w="5139" w:type="dxa"/>
            <w:tcBorders>
              <w:top w:val="nil"/>
              <w:left w:val="double" w:sz="4" w:space="0" w:color="auto"/>
              <w:bottom w:val="nil"/>
              <w:right w:val="double" w:sz="4" w:space="0" w:color="auto"/>
            </w:tcBorders>
            <w:vAlign w:val="center"/>
          </w:tcPr>
          <w:p w14:paraId="69CD8A4F" w14:textId="77777777" w:rsidR="00C91DC8" w:rsidRPr="00955CDF" w:rsidRDefault="00C91DC8" w:rsidP="00C91DC8">
            <w:pPr>
              <w:tabs>
                <w:tab w:val="left" w:leader="underscore" w:pos="1440"/>
                <w:tab w:val="left" w:leader="underscore" w:pos="2880"/>
                <w:tab w:val="left" w:leader="underscore" w:pos="4320"/>
                <w:tab w:val="left" w:leader="underscore" w:pos="7920"/>
                <w:tab w:val="left" w:leader="underscore" w:pos="9360"/>
              </w:tabs>
              <w:rPr>
                <w:rFonts w:ascii="Arial" w:hAnsi="Arial" w:cs="Arial"/>
                <w:spacing w:val="-3"/>
                <w:sz w:val="20"/>
                <w:szCs w:val="20"/>
              </w:rPr>
            </w:pPr>
            <w:r w:rsidRPr="00955CDF">
              <w:rPr>
                <w:rFonts w:ascii="Arial" w:hAnsi="Arial" w:cs="Arial"/>
                <w:spacing w:val="-3"/>
                <w:sz w:val="20"/>
                <w:szCs w:val="20"/>
              </w:rPr>
              <w:t>Alternate Phone:</w:t>
            </w:r>
          </w:p>
        </w:tc>
      </w:tr>
      <w:tr w:rsidR="00C91DC8" w:rsidRPr="00955CDF" w14:paraId="5921C4C6" w14:textId="77777777" w:rsidTr="00C91DC8">
        <w:trPr>
          <w:trHeight w:val="288"/>
        </w:trPr>
        <w:tc>
          <w:tcPr>
            <w:tcW w:w="5139" w:type="dxa"/>
            <w:tcBorders>
              <w:top w:val="nil"/>
              <w:left w:val="double" w:sz="4" w:space="0" w:color="auto"/>
              <w:bottom w:val="single" w:sz="4" w:space="0" w:color="auto"/>
              <w:right w:val="double" w:sz="4" w:space="0" w:color="auto"/>
            </w:tcBorders>
            <w:vAlign w:val="center"/>
          </w:tcPr>
          <w:p w14:paraId="6A7EA49D" w14:textId="04DE27F9" w:rsidR="00C91DC8" w:rsidRPr="00955CDF" w:rsidRDefault="00C91DC8" w:rsidP="00C91DC8">
            <w:pPr>
              <w:tabs>
                <w:tab w:val="left" w:pos="1770"/>
              </w:tabs>
              <w:ind w:firstLine="1680"/>
              <w:rPr>
                <w:rFonts w:ascii="Arial" w:hAnsi="Arial" w:cs="Arial"/>
                <w:sz w:val="20"/>
                <w:szCs w:val="20"/>
              </w:rPr>
            </w:pPr>
            <w:r w:rsidRPr="00955CDF">
              <w:rPr>
                <w:rFonts w:ascii="Arial" w:hAnsi="Arial" w:cs="Arial"/>
                <w:spacing w:val="-3"/>
                <w:sz w:val="20"/>
                <w:szCs w:val="20"/>
              </w:rPr>
              <w:t xml:space="preserve">Email: </w:t>
            </w:r>
          </w:p>
        </w:tc>
        <w:tc>
          <w:tcPr>
            <w:tcW w:w="5139" w:type="dxa"/>
            <w:tcBorders>
              <w:top w:val="nil"/>
              <w:left w:val="double" w:sz="4" w:space="0" w:color="auto"/>
              <w:bottom w:val="single" w:sz="4" w:space="0" w:color="auto"/>
              <w:right w:val="double" w:sz="4" w:space="0" w:color="auto"/>
            </w:tcBorders>
            <w:vAlign w:val="center"/>
          </w:tcPr>
          <w:p w14:paraId="177E08BC" w14:textId="77777777" w:rsidR="00C91DC8" w:rsidRPr="00955CDF" w:rsidRDefault="00C91DC8" w:rsidP="00C91DC8">
            <w:pPr>
              <w:tabs>
                <w:tab w:val="left" w:pos="1890"/>
              </w:tabs>
              <w:rPr>
                <w:rFonts w:ascii="Arial" w:hAnsi="Arial" w:cs="Arial"/>
                <w:sz w:val="20"/>
                <w:szCs w:val="20"/>
              </w:rPr>
            </w:pPr>
            <w:r w:rsidRPr="00955CDF">
              <w:rPr>
                <w:rFonts w:ascii="Arial" w:hAnsi="Arial" w:cs="Arial"/>
                <w:sz w:val="20"/>
                <w:szCs w:val="20"/>
              </w:rPr>
              <w:t>Alternate Email:</w:t>
            </w:r>
          </w:p>
        </w:tc>
      </w:tr>
    </w:tbl>
    <w:p w14:paraId="7F86CDC5" w14:textId="77777777" w:rsidR="00C91DC8" w:rsidRPr="00955CDF" w:rsidRDefault="00C91DC8" w:rsidP="00C91DC8">
      <w:pPr>
        <w:rPr>
          <w:rFonts w:ascii="Arial" w:hAnsi="Arial" w:cs="Arial"/>
          <w:sz w:val="20"/>
          <w:szCs w:val="20"/>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4"/>
        <w:gridCol w:w="671"/>
        <w:gridCol w:w="718"/>
      </w:tblGrid>
      <w:tr w:rsidR="00C91DC8" w:rsidRPr="00955CDF" w14:paraId="5D3A24D0" w14:textId="77777777" w:rsidTr="00C91DC8">
        <w:tc>
          <w:tcPr>
            <w:tcW w:w="4280" w:type="pct"/>
            <w:shd w:val="clear" w:color="auto" w:fill="D9D9D9" w:themeFill="background1" w:themeFillShade="D9"/>
            <w:tcMar>
              <w:top w:w="72" w:type="dxa"/>
              <w:left w:w="115" w:type="dxa"/>
              <w:bottom w:w="72" w:type="dxa"/>
              <w:right w:w="115" w:type="dxa"/>
            </w:tcMar>
          </w:tcPr>
          <w:p w14:paraId="719109B5" w14:textId="77777777" w:rsidR="00C91DC8" w:rsidRPr="00955CDF" w:rsidRDefault="00C91DC8" w:rsidP="00C91DC8">
            <w:pPr>
              <w:tabs>
                <w:tab w:val="left" w:pos="450"/>
              </w:tabs>
              <w:rPr>
                <w:rFonts w:ascii="Arial" w:hAnsi="Arial" w:cs="Arial"/>
                <w:b/>
                <w:spacing w:val="-3"/>
                <w:sz w:val="20"/>
                <w:szCs w:val="20"/>
              </w:rPr>
            </w:pPr>
            <w:r w:rsidRPr="00955CDF">
              <w:rPr>
                <w:rFonts w:ascii="Arial" w:hAnsi="Arial" w:cs="Arial"/>
                <w:b/>
                <w:spacing w:val="-3"/>
                <w:sz w:val="20"/>
                <w:szCs w:val="20"/>
              </w:rPr>
              <w:t>Initial Response</w:t>
            </w:r>
          </w:p>
        </w:tc>
        <w:tc>
          <w:tcPr>
            <w:tcW w:w="363" w:type="pct"/>
            <w:shd w:val="clear" w:color="auto" w:fill="D9D9D9" w:themeFill="background1" w:themeFillShade="D9"/>
          </w:tcPr>
          <w:p w14:paraId="642E4A6E" w14:textId="77777777" w:rsidR="00C91DC8" w:rsidRPr="00955CDF" w:rsidRDefault="00C91DC8" w:rsidP="00C91DC8">
            <w:pPr>
              <w:rPr>
                <w:rFonts w:ascii="Arial" w:hAnsi="Arial" w:cs="Arial"/>
                <w:b/>
                <w:spacing w:val="-3"/>
                <w:sz w:val="20"/>
                <w:szCs w:val="20"/>
              </w:rPr>
            </w:pPr>
            <w:r w:rsidRPr="00955CDF">
              <w:rPr>
                <w:rFonts w:ascii="Arial" w:hAnsi="Arial" w:cs="Arial"/>
                <w:b/>
                <w:spacing w:val="-3"/>
                <w:sz w:val="20"/>
                <w:szCs w:val="20"/>
              </w:rPr>
              <w:t>Time</w:t>
            </w:r>
          </w:p>
        </w:tc>
        <w:tc>
          <w:tcPr>
            <w:tcW w:w="357" w:type="pct"/>
            <w:shd w:val="clear" w:color="auto" w:fill="D9D9D9" w:themeFill="background1" w:themeFillShade="D9"/>
          </w:tcPr>
          <w:p w14:paraId="5EEA4A88" w14:textId="77777777" w:rsidR="00C91DC8" w:rsidRPr="00955CDF" w:rsidRDefault="00C91DC8" w:rsidP="00C91DC8">
            <w:pPr>
              <w:rPr>
                <w:rFonts w:ascii="Arial" w:hAnsi="Arial" w:cs="Arial"/>
                <w:b/>
                <w:spacing w:val="-3"/>
                <w:sz w:val="20"/>
                <w:szCs w:val="20"/>
              </w:rPr>
            </w:pPr>
            <w:r w:rsidRPr="00955CDF">
              <w:rPr>
                <w:rFonts w:ascii="Arial" w:hAnsi="Arial" w:cs="Arial"/>
                <w:b/>
                <w:spacing w:val="-3"/>
                <w:sz w:val="20"/>
                <w:szCs w:val="20"/>
              </w:rPr>
              <w:t>Initial</w:t>
            </w:r>
          </w:p>
        </w:tc>
      </w:tr>
      <w:tr w:rsidR="00C91DC8" w:rsidRPr="00955CDF" w14:paraId="79058C16" w14:textId="77777777" w:rsidTr="00C91DC8">
        <w:tc>
          <w:tcPr>
            <w:tcW w:w="4280" w:type="pct"/>
            <w:tcMar>
              <w:top w:w="72" w:type="dxa"/>
              <w:left w:w="115" w:type="dxa"/>
              <w:bottom w:w="72" w:type="dxa"/>
              <w:right w:w="115" w:type="dxa"/>
            </w:tcMar>
          </w:tcPr>
          <w:p w14:paraId="1AA31E80" w14:textId="77777777" w:rsidR="00C91DC8" w:rsidRPr="00955CDF" w:rsidRDefault="00C91DC8" w:rsidP="00C91DC8">
            <w:pPr>
              <w:tabs>
                <w:tab w:val="left" w:pos="270"/>
                <w:tab w:val="left" w:pos="450"/>
              </w:tabs>
              <w:rPr>
                <w:rFonts w:ascii="Arial" w:hAnsi="Arial" w:cs="Arial"/>
                <w:b/>
                <w:spacing w:val="-3"/>
                <w:sz w:val="20"/>
                <w:szCs w:val="20"/>
              </w:rPr>
            </w:pPr>
            <w:r w:rsidRPr="00955CDF">
              <w:rPr>
                <w:rFonts w:ascii="Arial" w:hAnsi="Arial" w:cs="Arial"/>
                <w:b/>
                <w:spacing w:val="-3"/>
                <w:sz w:val="20"/>
                <w:szCs w:val="20"/>
              </w:rPr>
              <w:t xml:space="preserve">Receive appointment </w:t>
            </w:r>
          </w:p>
          <w:p w14:paraId="7ED5CD4B" w14:textId="77777777" w:rsidR="00C91DC8" w:rsidRPr="00955CDF" w:rsidRDefault="00C91DC8" w:rsidP="00466E1B">
            <w:pPr>
              <w:pStyle w:val="ListBullet"/>
              <w:numPr>
                <w:ilvl w:val="0"/>
                <w:numId w:val="27"/>
              </w:numPr>
              <w:ind w:left="450" w:hanging="270"/>
              <w:rPr>
                <w:rFonts w:ascii="Arial" w:hAnsi="Arial" w:cs="Arial"/>
                <w:sz w:val="20"/>
                <w:szCs w:val="20"/>
              </w:rPr>
            </w:pPr>
            <w:r w:rsidRPr="00955CDF">
              <w:rPr>
                <w:rFonts w:ascii="Arial" w:hAnsi="Arial" w:cs="Arial"/>
                <w:sz w:val="20"/>
                <w:szCs w:val="20"/>
              </w:rPr>
              <w:t>Assume the role of SHCC Manager.</w:t>
            </w:r>
          </w:p>
          <w:p w14:paraId="6B31AA4F" w14:textId="77777777" w:rsidR="00C91DC8" w:rsidRPr="00955CDF" w:rsidRDefault="00C91DC8" w:rsidP="00466E1B">
            <w:pPr>
              <w:pStyle w:val="ListBullet"/>
              <w:numPr>
                <w:ilvl w:val="0"/>
                <w:numId w:val="27"/>
              </w:numPr>
              <w:ind w:left="450" w:hanging="270"/>
              <w:rPr>
                <w:rFonts w:ascii="Arial" w:hAnsi="Arial" w:cs="Arial"/>
                <w:sz w:val="20"/>
                <w:szCs w:val="20"/>
              </w:rPr>
            </w:pPr>
            <w:r w:rsidRPr="00955CDF">
              <w:rPr>
                <w:rFonts w:ascii="Arial" w:hAnsi="Arial" w:cs="Arial"/>
                <w:sz w:val="20"/>
                <w:szCs w:val="20"/>
              </w:rPr>
              <w:t>Review this Job Action Sheet.</w:t>
            </w:r>
          </w:p>
          <w:p w14:paraId="6B5F8079" w14:textId="77777777" w:rsidR="00C91DC8" w:rsidRPr="00955CDF" w:rsidRDefault="00C91DC8" w:rsidP="00466E1B">
            <w:pPr>
              <w:pStyle w:val="ListBullet"/>
              <w:numPr>
                <w:ilvl w:val="0"/>
                <w:numId w:val="27"/>
              </w:numPr>
              <w:ind w:left="450" w:hanging="270"/>
              <w:rPr>
                <w:rFonts w:ascii="Arial" w:hAnsi="Arial" w:cs="Arial"/>
                <w:sz w:val="20"/>
                <w:szCs w:val="20"/>
              </w:rPr>
            </w:pPr>
            <w:r w:rsidRPr="00955CDF">
              <w:rPr>
                <w:rFonts w:ascii="Arial" w:hAnsi="Arial" w:cs="Arial"/>
                <w:sz w:val="20"/>
                <w:szCs w:val="20"/>
              </w:rPr>
              <w:t>Notify your usual supervisor of the incident and your assignment.</w:t>
            </w:r>
          </w:p>
          <w:p w14:paraId="49D091D3" w14:textId="77777777" w:rsidR="00C91DC8" w:rsidRPr="00955CDF" w:rsidRDefault="00C91DC8" w:rsidP="00466E1B">
            <w:pPr>
              <w:pStyle w:val="ListBullet"/>
              <w:numPr>
                <w:ilvl w:val="0"/>
                <w:numId w:val="27"/>
              </w:numPr>
              <w:ind w:left="450" w:hanging="270"/>
              <w:rPr>
                <w:rFonts w:ascii="Arial" w:hAnsi="Arial" w:cs="Arial"/>
                <w:b/>
                <w:sz w:val="20"/>
                <w:szCs w:val="20"/>
              </w:rPr>
            </w:pPr>
            <w:r w:rsidRPr="00955CDF">
              <w:rPr>
                <w:rFonts w:ascii="Arial" w:hAnsi="Arial" w:cs="Arial"/>
                <w:sz w:val="20"/>
                <w:szCs w:val="20"/>
              </w:rPr>
              <w:t>Gather intelligence, information and likely impact from the sources providing incident notification.</w:t>
            </w:r>
          </w:p>
        </w:tc>
        <w:tc>
          <w:tcPr>
            <w:tcW w:w="363" w:type="pct"/>
          </w:tcPr>
          <w:p w14:paraId="61772CD5" w14:textId="77777777" w:rsidR="00C91DC8" w:rsidRPr="00955CDF" w:rsidRDefault="00C91DC8" w:rsidP="00C91DC8">
            <w:pPr>
              <w:rPr>
                <w:rFonts w:ascii="Arial" w:hAnsi="Arial" w:cs="Arial"/>
                <w:b/>
                <w:spacing w:val="-3"/>
                <w:sz w:val="20"/>
                <w:szCs w:val="20"/>
              </w:rPr>
            </w:pPr>
          </w:p>
        </w:tc>
        <w:tc>
          <w:tcPr>
            <w:tcW w:w="357" w:type="pct"/>
          </w:tcPr>
          <w:p w14:paraId="33FFD7C6" w14:textId="77777777" w:rsidR="00C91DC8" w:rsidRPr="00955CDF" w:rsidRDefault="00C91DC8" w:rsidP="00C91DC8">
            <w:pPr>
              <w:rPr>
                <w:rFonts w:ascii="Arial" w:hAnsi="Arial" w:cs="Arial"/>
                <w:b/>
                <w:spacing w:val="-3"/>
                <w:sz w:val="20"/>
                <w:szCs w:val="20"/>
              </w:rPr>
            </w:pPr>
          </w:p>
        </w:tc>
      </w:tr>
      <w:tr w:rsidR="00C91DC8" w:rsidRPr="00955CDF" w14:paraId="747D394F" w14:textId="77777777" w:rsidTr="00C91DC8">
        <w:tc>
          <w:tcPr>
            <w:tcW w:w="4280" w:type="pct"/>
            <w:tcMar>
              <w:top w:w="72" w:type="dxa"/>
              <w:left w:w="115" w:type="dxa"/>
              <w:bottom w:w="72" w:type="dxa"/>
              <w:right w:w="115" w:type="dxa"/>
            </w:tcMar>
          </w:tcPr>
          <w:p w14:paraId="64DC1AEE" w14:textId="77777777" w:rsidR="00C91DC8" w:rsidRPr="00955CDF" w:rsidRDefault="00C91DC8" w:rsidP="00C91DC8">
            <w:pPr>
              <w:rPr>
                <w:rFonts w:ascii="Arial" w:hAnsi="Arial" w:cs="Arial"/>
                <w:b/>
                <w:spacing w:val="-3"/>
                <w:sz w:val="20"/>
                <w:szCs w:val="20"/>
              </w:rPr>
            </w:pPr>
            <w:r w:rsidRPr="00955CDF">
              <w:rPr>
                <w:rFonts w:ascii="Arial" w:hAnsi="Arial" w:cs="Arial"/>
                <w:b/>
                <w:spacing w:val="-3"/>
                <w:sz w:val="20"/>
                <w:szCs w:val="20"/>
              </w:rPr>
              <w:t>Assess the operational situation</w:t>
            </w:r>
          </w:p>
          <w:p w14:paraId="6B020EE0" w14:textId="77777777" w:rsidR="00C91DC8" w:rsidRPr="00955CDF" w:rsidRDefault="00C91DC8" w:rsidP="00466E1B">
            <w:pPr>
              <w:pStyle w:val="ListParagraph"/>
              <w:numPr>
                <w:ilvl w:val="0"/>
                <w:numId w:val="27"/>
              </w:numPr>
              <w:ind w:left="450" w:hanging="270"/>
              <w:rPr>
                <w:rFonts w:ascii="Arial" w:hAnsi="Arial" w:cs="Arial"/>
                <w:spacing w:val="-3"/>
                <w:sz w:val="20"/>
                <w:szCs w:val="20"/>
              </w:rPr>
            </w:pPr>
            <w:r w:rsidRPr="00955CDF">
              <w:rPr>
                <w:rFonts w:ascii="Arial" w:hAnsi="Arial" w:cs="Arial"/>
                <w:spacing w:val="-3"/>
                <w:sz w:val="20"/>
                <w:szCs w:val="20"/>
              </w:rPr>
              <w:t>Activate the MNHCC ConOps and applicable Incident Specific Plans or Annexes.</w:t>
            </w:r>
          </w:p>
          <w:p w14:paraId="49018F3A" w14:textId="77777777" w:rsidR="00C91DC8" w:rsidRPr="00955CDF" w:rsidRDefault="00C91DC8" w:rsidP="00466E1B">
            <w:pPr>
              <w:pStyle w:val="ListParagraph"/>
              <w:numPr>
                <w:ilvl w:val="0"/>
                <w:numId w:val="27"/>
              </w:numPr>
              <w:ind w:left="450" w:hanging="270"/>
              <w:rPr>
                <w:rFonts w:ascii="Arial" w:hAnsi="Arial" w:cs="Arial"/>
                <w:spacing w:val="-3"/>
                <w:sz w:val="20"/>
                <w:szCs w:val="20"/>
              </w:rPr>
            </w:pPr>
            <w:r w:rsidRPr="00955CDF">
              <w:rPr>
                <w:rFonts w:ascii="Arial" w:hAnsi="Arial" w:cs="Arial"/>
                <w:spacing w:val="-3"/>
                <w:sz w:val="20"/>
                <w:szCs w:val="20"/>
              </w:rPr>
              <w:t>Determine the impact of the incident on affected coalitions and coalition members and gather additional information from the coalitions, as needed.</w:t>
            </w:r>
          </w:p>
          <w:p w14:paraId="5BE0749E" w14:textId="77777777" w:rsidR="00C91DC8" w:rsidRPr="00955CDF" w:rsidRDefault="00C91DC8" w:rsidP="00466E1B">
            <w:pPr>
              <w:pStyle w:val="ListParagraph"/>
              <w:numPr>
                <w:ilvl w:val="0"/>
                <w:numId w:val="27"/>
              </w:numPr>
              <w:ind w:left="450" w:hanging="270"/>
              <w:rPr>
                <w:rFonts w:ascii="Arial" w:hAnsi="Arial" w:cs="Arial"/>
                <w:spacing w:val="-3"/>
                <w:sz w:val="20"/>
                <w:szCs w:val="20"/>
              </w:rPr>
            </w:pPr>
            <w:r w:rsidRPr="00955CDF">
              <w:rPr>
                <w:rFonts w:ascii="Arial" w:hAnsi="Arial" w:cs="Arial"/>
                <w:spacing w:val="-3"/>
                <w:sz w:val="20"/>
                <w:szCs w:val="20"/>
              </w:rPr>
              <w:t>Identify other positions that will be needed for this response and identify individuals to fill these roles.</w:t>
            </w:r>
          </w:p>
          <w:p w14:paraId="4CE6B55A" w14:textId="77777777" w:rsidR="00C91DC8" w:rsidRPr="00955CDF" w:rsidRDefault="00C91DC8" w:rsidP="00466E1B">
            <w:pPr>
              <w:pStyle w:val="ListParagraph"/>
              <w:numPr>
                <w:ilvl w:val="1"/>
                <w:numId w:val="26"/>
              </w:numPr>
              <w:rPr>
                <w:rFonts w:ascii="Arial" w:hAnsi="Arial" w:cs="Arial"/>
                <w:bCs/>
                <w:spacing w:val="-3"/>
                <w:sz w:val="20"/>
                <w:szCs w:val="20"/>
              </w:rPr>
            </w:pPr>
            <w:r w:rsidRPr="00955CDF">
              <w:rPr>
                <w:rFonts w:ascii="Arial" w:hAnsi="Arial" w:cs="Arial"/>
                <w:bCs/>
                <w:spacing w:val="-3"/>
                <w:sz w:val="20"/>
                <w:szCs w:val="20"/>
              </w:rPr>
              <w:t>Ensure that there is at least one person who can fill this position as backup.</w:t>
            </w:r>
          </w:p>
          <w:p w14:paraId="49C8235F" w14:textId="77777777" w:rsidR="00C91DC8" w:rsidRPr="00955CDF" w:rsidRDefault="00C91DC8" w:rsidP="00466E1B">
            <w:pPr>
              <w:pStyle w:val="ListParagraph"/>
              <w:numPr>
                <w:ilvl w:val="1"/>
                <w:numId w:val="26"/>
              </w:numPr>
              <w:rPr>
                <w:rFonts w:ascii="Arial" w:hAnsi="Arial" w:cs="Arial"/>
                <w:bCs/>
                <w:spacing w:val="-3"/>
                <w:sz w:val="20"/>
                <w:szCs w:val="20"/>
              </w:rPr>
            </w:pPr>
            <w:r w:rsidRPr="00955CDF">
              <w:rPr>
                <w:rFonts w:ascii="Arial" w:hAnsi="Arial" w:cs="Arial"/>
                <w:bCs/>
                <w:spacing w:val="-3"/>
                <w:sz w:val="20"/>
                <w:szCs w:val="20"/>
              </w:rPr>
              <w:t>Ensure Job Action Sheets (JAS) are created/updated for any positions that are established.</w:t>
            </w:r>
          </w:p>
        </w:tc>
        <w:tc>
          <w:tcPr>
            <w:tcW w:w="363" w:type="pct"/>
          </w:tcPr>
          <w:p w14:paraId="1E01E003" w14:textId="77777777" w:rsidR="00C91DC8" w:rsidRPr="00955CDF" w:rsidRDefault="00C91DC8" w:rsidP="00C91DC8">
            <w:pPr>
              <w:rPr>
                <w:rFonts w:ascii="Arial" w:hAnsi="Arial" w:cs="Arial"/>
                <w:b/>
                <w:spacing w:val="-3"/>
                <w:sz w:val="20"/>
                <w:szCs w:val="20"/>
              </w:rPr>
            </w:pPr>
          </w:p>
        </w:tc>
        <w:tc>
          <w:tcPr>
            <w:tcW w:w="357" w:type="pct"/>
          </w:tcPr>
          <w:p w14:paraId="48FB872A" w14:textId="77777777" w:rsidR="00C91DC8" w:rsidRPr="00955CDF" w:rsidRDefault="00C91DC8" w:rsidP="00C91DC8">
            <w:pPr>
              <w:rPr>
                <w:rFonts w:ascii="Arial" w:hAnsi="Arial" w:cs="Arial"/>
                <w:b/>
                <w:spacing w:val="-3"/>
                <w:sz w:val="20"/>
                <w:szCs w:val="20"/>
              </w:rPr>
            </w:pPr>
          </w:p>
        </w:tc>
      </w:tr>
    </w:tbl>
    <w:p w14:paraId="030C90DA" w14:textId="77777777" w:rsidR="00C91DC8" w:rsidRPr="00955CDF" w:rsidRDefault="00C91DC8" w:rsidP="00C91DC8">
      <w:pPr>
        <w:rPr>
          <w:rFonts w:ascii="Arial" w:hAnsi="Arial" w:cs="Arial"/>
          <w:sz w:val="20"/>
          <w:szCs w:val="20"/>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9"/>
        <w:gridCol w:w="678"/>
        <w:gridCol w:w="666"/>
      </w:tblGrid>
      <w:tr w:rsidR="00C91DC8" w:rsidRPr="00955CDF" w14:paraId="7E72C623" w14:textId="77777777" w:rsidTr="00C91DC8">
        <w:tc>
          <w:tcPr>
            <w:tcW w:w="4280" w:type="pct"/>
            <w:shd w:val="clear" w:color="auto" w:fill="D9D9D9" w:themeFill="background1" w:themeFillShade="D9"/>
            <w:tcMar>
              <w:top w:w="72" w:type="dxa"/>
              <w:left w:w="115" w:type="dxa"/>
              <w:bottom w:w="72" w:type="dxa"/>
              <w:right w:w="115" w:type="dxa"/>
            </w:tcMar>
          </w:tcPr>
          <w:p w14:paraId="141DA622" w14:textId="77777777" w:rsidR="00C91DC8" w:rsidRPr="00955CDF" w:rsidRDefault="00C91DC8" w:rsidP="00C91DC8">
            <w:pPr>
              <w:tabs>
                <w:tab w:val="left" w:pos="450"/>
              </w:tabs>
              <w:rPr>
                <w:rFonts w:ascii="Arial" w:hAnsi="Arial" w:cs="Arial"/>
                <w:b/>
                <w:spacing w:val="-3"/>
                <w:sz w:val="20"/>
                <w:szCs w:val="20"/>
              </w:rPr>
            </w:pPr>
            <w:r w:rsidRPr="00955CDF">
              <w:rPr>
                <w:rFonts w:ascii="Arial" w:hAnsi="Arial" w:cs="Arial"/>
                <w:b/>
                <w:spacing w:val="-3"/>
                <w:sz w:val="20"/>
                <w:szCs w:val="20"/>
              </w:rPr>
              <w:t>Each Operational Period</w:t>
            </w:r>
          </w:p>
        </w:tc>
        <w:tc>
          <w:tcPr>
            <w:tcW w:w="363" w:type="pct"/>
            <w:shd w:val="clear" w:color="auto" w:fill="D9D9D9" w:themeFill="background1" w:themeFillShade="D9"/>
          </w:tcPr>
          <w:p w14:paraId="507B1CE7" w14:textId="77777777" w:rsidR="00C91DC8" w:rsidRPr="00955CDF" w:rsidRDefault="00C91DC8" w:rsidP="00C91DC8">
            <w:pPr>
              <w:rPr>
                <w:rFonts w:ascii="Arial" w:hAnsi="Arial" w:cs="Arial"/>
                <w:b/>
                <w:spacing w:val="-3"/>
                <w:sz w:val="20"/>
                <w:szCs w:val="20"/>
              </w:rPr>
            </w:pPr>
          </w:p>
        </w:tc>
        <w:tc>
          <w:tcPr>
            <w:tcW w:w="357" w:type="pct"/>
            <w:shd w:val="clear" w:color="auto" w:fill="D9D9D9" w:themeFill="background1" w:themeFillShade="D9"/>
          </w:tcPr>
          <w:p w14:paraId="1E109D64" w14:textId="77777777" w:rsidR="00C91DC8" w:rsidRPr="00955CDF" w:rsidRDefault="00C91DC8" w:rsidP="00C91DC8">
            <w:pPr>
              <w:rPr>
                <w:rFonts w:ascii="Arial" w:hAnsi="Arial" w:cs="Arial"/>
                <w:b/>
                <w:spacing w:val="-3"/>
                <w:sz w:val="20"/>
                <w:szCs w:val="20"/>
              </w:rPr>
            </w:pPr>
          </w:p>
        </w:tc>
      </w:tr>
      <w:tr w:rsidR="00C91DC8" w:rsidRPr="00955CDF" w14:paraId="173CC1F5" w14:textId="77777777" w:rsidTr="00C91DC8">
        <w:tc>
          <w:tcPr>
            <w:tcW w:w="4280" w:type="pct"/>
            <w:tcMar>
              <w:top w:w="72" w:type="dxa"/>
              <w:left w:w="115" w:type="dxa"/>
              <w:bottom w:w="72" w:type="dxa"/>
              <w:right w:w="115" w:type="dxa"/>
            </w:tcMar>
          </w:tcPr>
          <w:p w14:paraId="1428317E" w14:textId="77777777" w:rsidR="00C91DC8" w:rsidRPr="00955CDF" w:rsidRDefault="00C91DC8" w:rsidP="00C91DC8">
            <w:pPr>
              <w:jc w:val="both"/>
              <w:rPr>
                <w:rFonts w:ascii="Arial" w:hAnsi="Arial" w:cs="Arial"/>
                <w:spacing w:val="-3"/>
                <w:sz w:val="20"/>
                <w:szCs w:val="20"/>
              </w:rPr>
            </w:pPr>
            <w:r w:rsidRPr="00955CDF">
              <w:rPr>
                <w:rFonts w:ascii="Arial" w:hAnsi="Arial" w:cs="Arial"/>
                <w:b/>
                <w:sz w:val="20"/>
                <w:szCs w:val="20"/>
              </w:rPr>
              <w:t>Determine objectives, tactics, and assignments</w:t>
            </w:r>
          </w:p>
          <w:p w14:paraId="64FF5D27" w14:textId="77777777" w:rsidR="00C91DC8" w:rsidRPr="00955CDF" w:rsidRDefault="00C91DC8" w:rsidP="00466E1B">
            <w:pPr>
              <w:pStyle w:val="ListBullet"/>
              <w:numPr>
                <w:ilvl w:val="0"/>
                <w:numId w:val="27"/>
              </w:numPr>
              <w:ind w:left="450" w:hanging="270"/>
              <w:rPr>
                <w:rFonts w:ascii="Arial" w:hAnsi="Arial" w:cs="Arial"/>
                <w:sz w:val="20"/>
                <w:szCs w:val="20"/>
              </w:rPr>
            </w:pPr>
            <w:r w:rsidRPr="00955CDF">
              <w:rPr>
                <w:rFonts w:ascii="Arial" w:hAnsi="Arial" w:cs="Arial"/>
                <w:sz w:val="20"/>
                <w:szCs w:val="20"/>
              </w:rPr>
              <w:t>Determine the length of the operational period.</w:t>
            </w:r>
          </w:p>
          <w:p w14:paraId="33A58BB8" w14:textId="77777777" w:rsidR="00C91DC8" w:rsidRPr="00955CDF" w:rsidRDefault="00C91DC8" w:rsidP="00466E1B">
            <w:pPr>
              <w:pStyle w:val="ListBullet"/>
              <w:numPr>
                <w:ilvl w:val="0"/>
                <w:numId w:val="27"/>
              </w:numPr>
              <w:ind w:left="450" w:hanging="270"/>
              <w:rPr>
                <w:rFonts w:ascii="Arial" w:hAnsi="Arial" w:cs="Arial"/>
                <w:sz w:val="20"/>
                <w:szCs w:val="20"/>
              </w:rPr>
            </w:pPr>
            <w:r w:rsidRPr="00955CDF">
              <w:rPr>
                <w:rFonts w:ascii="Arial" w:hAnsi="Arial" w:cs="Arial"/>
                <w:sz w:val="20"/>
                <w:szCs w:val="20"/>
              </w:rPr>
              <w:t>Determine incident objectives for the operational period.</w:t>
            </w:r>
          </w:p>
          <w:p w14:paraId="70EDD08E" w14:textId="77777777" w:rsidR="00C91DC8" w:rsidRPr="00955CDF" w:rsidRDefault="00C91DC8" w:rsidP="00466E1B">
            <w:pPr>
              <w:pStyle w:val="ListParagraph"/>
              <w:numPr>
                <w:ilvl w:val="0"/>
                <w:numId w:val="27"/>
              </w:numPr>
              <w:ind w:left="450" w:hanging="270"/>
              <w:rPr>
                <w:rFonts w:ascii="Arial" w:hAnsi="Arial" w:cs="Arial"/>
                <w:sz w:val="20"/>
                <w:szCs w:val="20"/>
              </w:rPr>
            </w:pPr>
            <w:r w:rsidRPr="00955CDF">
              <w:rPr>
                <w:rFonts w:ascii="Arial" w:hAnsi="Arial" w:cs="Arial"/>
                <w:spacing w:val="-3"/>
                <w:sz w:val="20"/>
                <w:szCs w:val="20"/>
              </w:rPr>
              <w:t>Ensure an Incident Action Plan (IAP) is developed/revised or the SHCC input to an overarching IAP if the SHCC if part of another incident response structure.</w:t>
            </w:r>
          </w:p>
          <w:p w14:paraId="6E66D90F" w14:textId="77777777" w:rsidR="00C91DC8" w:rsidRPr="00955CDF" w:rsidRDefault="00C91DC8" w:rsidP="00466E1B">
            <w:pPr>
              <w:pStyle w:val="ListParagraph"/>
              <w:numPr>
                <w:ilvl w:val="0"/>
                <w:numId w:val="26"/>
              </w:numPr>
              <w:ind w:left="450" w:hanging="270"/>
              <w:rPr>
                <w:rFonts w:ascii="Arial" w:hAnsi="Arial" w:cs="Arial"/>
                <w:b/>
                <w:spacing w:val="-3"/>
                <w:sz w:val="20"/>
                <w:szCs w:val="20"/>
              </w:rPr>
            </w:pPr>
            <w:r w:rsidRPr="00955CDF">
              <w:rPr>
                <w:rFonts w:ascii="Arial" w:hAnsi="Arial" w:cs="Arial"/>
                <w:sz w:val="20"/>
                <w:szCs w:val="20"/>
              </w:rPr>
              <w:t>Brief SHCC Staff on objectives and issues, including:</w:t>
            </w:r>
          </w:p>
          <w:p w14:paraId="7AA20FDA" w14:textId="77777777" w:rsidR="00C91DC8" w:rsidRPr="00955CDF" w:rsidRDefault="00C91DC8" w:rsidP="00466E1B">
            <w:pPr>
              <w:pStyle w:val="ListParagraph"/>
              <w:numPr>
                <w:ilvl w:val="1"/>
                <w:numId w:val="26"/>
              </w:numPr>
              <w:rPr>
                <w:rFonts w:ascii="Arial" w:hAnsi="Arial" w:cs="Arial"/>
                <w:bCs/>
                <w:spacing w:val="-3"/>
                <w:sz w:val="20"/>
                <w:szCs w:val="20"/>
              </w:rPr>
            </w:pPr>
            <w:r w:rsidRPr="00955CDF">
              <w:rPr>
                <w:rFonts w:ascii="Arial" w:hAnsi="Arial" w:cs="Arial"/>
                <w:bCs/>
                <w:spacing w:val="-3"/>
                <w:sz w:val="20"/>
                <w:szCs w:val="20"/>
              </w:rPr>
              <w:t>Size and complexity of the incident</w:t>
            </w:r>
          </w:p>
          <w:p w14:paraId="364724B1" w14:textId="77777777" w:rsidR="00C91DC8" w:rsidRPr="00955CDF" w:rsidRDefault="00C91DC8" w:rsidP="00466E1B">
            <w:pPr>
              <w:pStyle w:val="ListParagraph"/>
              <w:numPr>
                <w:ilvl w:val="1"/>
                <w:numId w:val="26"/>
              </w:numPr>
              <w:rPr>
                <w:rFonts w:ascii="Arial" w:hAnsi="Arial" w:cs="Arial"/>
                <w:bCs/>
                <w:spacing w:val="-3"/>
                <w:sz w:val="20"/>
                <w:szCs w:val="20"/>
              </w:rPr>
            </w:pPr>
            <w:r w:rsidRPr="00955CDF">
              <w:rPr>
                <w:rFonts w:ascii="Arial" w:hAnsi="Arial" w:cs="Arial"/>
                <w:bCs/>
                <w:spacing w:val="-3"/>
                <w:sz w:val="20"/>
                <w:szCs w:val="20"/>
              </w:rPr>
              <w:t>Expectations</w:t>
            </w:r>
          </w:p>
          <w:p w14:paraId="625775F0" w14:textId="77777777" w:rsidR="00C91DC8" w:rsidRPr="00955CDF" w:rsidRDefault="00C91DC8" w:rsidP="00466E1B">
            <w:pPr>
              <w:pStyle w:val="ListParagraph"/>
              <w:numPr>
                <w:ilvl w:val="1"/>
                <w:numId w:val="26"/>
              </w:numPr>
              <w:rPr>
                <w:rFonts w:ascii="Arial" w:hAnsi="Arial" w:cs="Arial"/>
                <w:bCs/>
                <w:spacing w:val="-3"/>
                <w:sz w:val="20"/>
                <w:szCs w:val="20"/>
              </w:rPr>
            </w:pPr>
            <w:r w:rsidRPr="00955CDF">
              <w:rPr>
                <w:rFonts w:ascii="Arial" w:hAnsi="Arial" w:cs="Arial"/>
                <w:bCs/>
                <w:spacing w:val="-3"/>
                <w:sz w:val="20"/>
                <w:szCs w:val="20"/>
              </w:rPr>
              <w:t>Involvement of outside agencies, Partners, and organizations</w:t>
            </w:r>
          </w:p>
          <w:p w14:paraId="505457A5" w14:textId="77777777" w:rsidR="00C91DC8" w:rsidRPr="00955CDF" w:rsidRDefault="00C91DC8" w:rsidP="00466E1B">
            <w:pPr>
              <w:pStyle w:val="ListParagraph"/>
              <w:numPr>
                <w:ilvl w:val="1"/>
                <w:numId w:val="26"/>
              </w:numPr>
              <w:rPr>
                <w:rFonts w:ascii="Arial" w:hAnsi="Arial" w:cs="Arial"/>
                <w:bCs/>
                <w:spacing w:val="-3"/>
                <w:sz w:val="20"/>
                <w:szCs w:val="20"/>
              </w:rPr>
            </w:pPr>
            <w:r w:rsidRPr="00955CDF">
              <w:rPr>
                <w:rFonts w:ascii="Arial" w:hAnsi="Arial" w:cs="Arial"/>
                <w:bCs/>
                <w:spacing w:val="-3"/>
                <w:sz w:val="20"/>
                <w:szCs w:val="20"/>
              </w:rPr>
              <w:t>Incident activities, and any special concerns</w:t>
            </w:r>
          </w:p>
          <w:p w14:paraId="4EB33E84" w14:textId="77777777" w:rsidR="00C91DC8" w:rsidRPr="00955CDF" w:rsidRDefault="00C91DC8" w:rsidP="00466E1B">
            <w:pPr>
              <w:pStyle w:val="ListParagraph"/>
              <w:numPr>
                <w:ilvl w:val="0"/>
                <w:numId w:val="25"/>
              </w:numPr>
              <w:ind w:left="450" w:hanging="270"/>
              <w:rPr>
                <w:rFonts w:ascii="Arial" w:hAnsi="Arial" w:cs="Arial"/>
                <w:b/>
                <w:spacing w:val="-3"/>
                <w:sz w:val="20"/>
                <w:szCs w:val="20"/>
              </w:rPr>
            </w:pPr>
            <w:r w:rsidRPr="00955CDF">
              <w:rPr>
                <w:rFonts w:ascii="Arial" w:hAnsi="Arial" w:cs="Arial"/>
                <w:spacing w:val="-3"/>
                <w:sz w:val="20"/>
                <w:szCs w:val="20"/>
              </w:rPr>
              <w:t>Conduct a briefing with SHCC staff to receive status reports to determine appropriate response and recovery levels.</w:t>
            </w:r>
          </w:p>
          <w:p w14:paraId="4D72252B" w14:textId="77777777" w:rsidR="00C91DC8" w:rsidRPr="00955CDF" w:rsidRDefault="00C91DC8" w:rsidP="00466E1B">
            <w:pPr>
              <w:pStyle w:val="ListParagraph"/>
              <w:numPr>
                <w:ilvl w:val="0"/>
                <w:numId w:val="27"/>
              </w:numPr>
              <w:ind w:left="450" w:hanging="270"/>
              <w:rPr>
                <w:rFonts w:ascii="Arial" w:hAnsi="Arial" w:cs="Arial"/>
                <w:spacing w:val="-3"/>
                <w:sz w:val="20"/>
                <w:szCs w:val="20"/>
              </w:rPr>
            </w:pPr>
            <w:r w:rsidRPr="00955CDF">
              <w:rPr>
                <w:rFonts w:ascii="Arial" w:hAnsi="Arial" w:cs="Arial"/>
                <w:sz w:val="20"/>
                <w:szCs w:val="20"/>
              </w:rPr>
              <w:t xml:space="preserve">Make assignments based on tactics for implementing the objectives. </w:t>
            </w:r>
          </w:p>
          <w:p w14:paraId="2F08CCF2" w14:textId="77777777" w:rsidR="00C91DC8" w:rsidRPr="00955CDF" w:rsidRDefault="00C91DC8" w:rsidP="00466E1B">
            <w:pPr>
              <w:pStyle w:val="ListParagraph"/>
              <w:numPr>
                <w:ilvl w:val="0"/>
                <w:numId w:val="27"/>
              </w:numPr>
              <w:ind w:left="450" w:hanging="270"/>
              <w:rPr>
                <w:rFonts w:ascii="Arial" w:hAnsi="Arial" w:cs="Arial"/>
                <w:spacing w:val="-3"/>
                <w:sz w:val="20"/>
                <w:szCs w:val="20"/>
              </w:rPr>
            </w:pPr>
            <w:r w:rsidRPr="00955CDF">
              <w:rPr>
                <w:rFonts w:ascii="Arial" w:hAnsi="Arial" w:cs="Arial"/>
                <w:sz w:val="20"/>
                <w:szCs w:val="20"/>
              </w:rPr>
              <w:t>Approve the Communication Plan developed by the Communication Coordinator.</w:t>
            </w:r>
          </w:p>
          <w:p w14:paraId="7FAB3015" w14:textId="76D54F4A" w:rsidR="00C91DC8" w:rsidRDefault="00C91DC8" w:rsidP="00466E1B">
            <w:pPr>
              <w:pStyle w:val="ListParagraph"/>
              <w:numPr>
                <w:ilvl w:val="0"/>
                <w:numId w:val="27"/>
              </w:numPr>
              <w:ind w:left="450" w:hanging="270"/>
              <w:rPr>
                <w:rFonts w:ascii="Arial" w:hAnsi="Arial" w:cs="Arial"/>
                <w:sz w:val="20"/>
                <w:szCs w:val="20"/>
              </w:rPr>
            </w:pPr>
            <w:r w:rsidRPr="00955CDF">
              <w:rPr>
                <w:rFonts w:ascii="Arial" w:hAnsi="Arial" w:cs="Arial"/>
                <w:sz w:val="20"/>
                <w:szCs w:val="20"/>
              </w:rPr>
              <w:t>Ensure MNHCC is provided a copy of the organizational structure, Communication plan, new JASs and any additional documents created.</w:t>
            </w:r>
          </w:p>
          <w:p w14:paraId="704FAFDC" w14:textId="3BAB5691" w:rsidR="00286232" w:rsidRPr="00955CDF" w:rsidRDefault="00286232" w:rsidP="00466E1B">
            <w:pPr>
              <w:pStyle w:val="ListParagraph"/>
              <w:numPr>
                <w:ilvl w:val="0"/>
                <w:numId w:val="27"/>
              </w:numPr>
              <w:ind w:left="450" w:hanging="270"/>
              <w:rPr>
                <w:rFonts w:ascii="Arial" w:hAnsi="Arial" w:cs="Arial"/>
                <w:sz w:val="20"/>
                <w:szCs w:val="20"/>
              </w:rPr>
            </w:pPr>
            <w:r>
              <w:rPr>
                <w:rFonts w:ascii="Arial" w:hAnsi="Arial" w:cs="Arial"/>
                <w:sz w:val="20"/>
                <w:szCs w:val="20"/>
              </w:rPr>
              <w:t>Provide to all MNHCC members copies of briefing notes.</w:t>
            </w:r>
          </w:p>
          <w:p w14:paraId="6560A377" w14:textId="77777777" w:rsidR="00C91DC8" w:rsidRPr="00955CDF" w:rsidRDefault="00C91DC8" w:rsidP="00466E1B">
            <w:pPr>
              <w:pStyle w:val="ListParagraph"/>
              <w:numPr>
                <w:ilvl w:val="0"/>
                <w:numId w:val="27"/>
              </w:numPr>
              <w:ind w:left="450" w:hanging="270"/>
              <w:rPr>
                <w:rFonts w:ascii="Arial" w:hAnsi="Arial" w:cs="Arial"/>
                <w:sz w:val="20"/>
                <w:szCs w:val="20"/>
              </w:rPr>
            </w:pPr>
            <w:r w:rsidRPr="00955CDF">
              <w:rPr>
                <w:rFonts w:ascii="Arial" w:hAnsi="Arial" w:cs="Arial"/>
                <w:sz w:val="20"/>
                <w:szCs w:val="20"/>
              </w:rPr>
              <w:t>Identify any planned staff shift changes.</w:t>
            </w:r>
          </w:p>
          <w:p w14:paraId="476C0697" w14:textId="77777777" w:rsidR="00C91DC8" w:rsidRPr="00955CDF" w:rsidRDefault="00C91DC8" w:rsidP="00466E1B">
            <w:pPr>
              <w:pStyle w:val="ListParagraph"/>
              <w:numPr>
                <w:ilvl w:val="0"/>
                <w:numId w:val="25"/>
              </w:numPr>
              <w:ind w:left="450" w:hanging="270"/>
              <w:rPr>
                <w:rFonts w:ascii="Arial" w:hAnsi="Arial" w:cs="Arial"/>
                <w:b/>
                <w:spacing w:val="-3"/>
                <w:sz w:val="20"/>
                <w:szCs w:val="20"/>
              </w:rPr>
            </w:pPr>
            <w:r w:rsidRPr="00955CDF">
              <w:rPr>
                <w:rFonts w:ascii="Arial" w:hAnsi="Arial" w:cs="Arial"/>
                <w:spacing w:val="-3"/>
                <w:sz w:val="20"/>
                <w:szCs w:val="20"/>
              </w:rPr>
              <w:t>Set the time for the next briefing.</w:t>
            </w:r>
          </w:p>
        </w:tc>
        <w:tc>
          <w:tcPr>
            <w:tcW w:w="363" w:type="pct"/>
          </w:tcPr>
          <w:p w14:paraId="16459A16" w14:textId="77777777" w:rsidR="00C91DC8" w:rsidRPr="00955CDF" w:rsidRDefault="00C91DC8" w:rsidP="00C91DC8">
            <w:pPr>
              <w:rPr>
                <w:rFonts w:ascii="Arial" w:hAnsi="Arial" w:cs="Arial"/>
                <w:b/>
                <w:spacing w:val="-3"/>
                <w:sz w:val="20"/>
                <w:szCs w:val="20"/>
              </w:rPr>
            </w:pPr>
          </w:p>
        </w:tc>
        <w:tc>
          <w:tcPr>
            <w:tcW w:w="357" w:type="pct"/>
          </w:tcPr>
          <w:p w14:paraId="0734FF8F" w14:textId="77777777" w:rsidR="00C91DC8" w:rsidRPr="00955CDF" w:rsidRDefault="00C91DC8" w:rsidP="00C91DC8">
            <w:pPr>
              <w:rPr>
                <w:rFonts w:ascii="Arial" w:hAnsi="Arial" w:cs="Arial"/>
                <w:b/>
                <w:spacing w:val="-3"/>
                <w:sz w:val="20"/>
                <w:szCs w:val="20"/>
              </w:rPr>
            </w:pPr>
          </w:p>
        </w:tc>
      </w:tr>
      <w:tr w:rsidR="00C91DC8" w:rsidRPr="00955CDF" w14:paraId="49A75936" w14:textId="77777777" w:rsidTr="00C91DC8">
        <w:tc>
          <w:tcPr>
            <w:tcW w:w="4280" w:type="pct"/>
            <w:tcMar>
              <w:top w:w="72" w:type="dxa"/>
              <w:left w:w="115" w:type="dxa"/>
              <w:bottom w:w="72" w:type="dxa"/>
              <w:right w:w="115" w:type="dxa"/>
            </w:tcMar>
          </w:tcPr>
          <w:p w14:paraId="10E97F8A" w14:textId="77777777" w:rsidR="00C91DC8" w:rsidRPr="00955CDF" w:rsidRDefault="00C91DC8" w:rsidP="00C91DC8">
            <w:pPr>
              <w:jc w:val="both"/>
              <w:rPr>
                <w:rFonts w:ascii="Arial" w:hAnsi="Arial" w:cs="Arial"/>
                <w:b/>
                <w:sz w:val="20"/>
                <w:szCs w:val="20"/>
              </w:rPr>
            </w:pPr>
            <w:r w:rsidRPr="00955CDF">
              <w:rPr>
                <w:rFonts w:ascii="Arial" w:hAnsi="Arial" w:cs="Arial"/>
                <w:b/>
                <w:sz w:val="20"/>
                <w:szCs w:val="20"/>
              </w:rPr>
              <w:t>Activities</w:t>
            </w:r>
          </w:p>
          <w:p w14:paraId="68CE9910" w14:textId="77777777" w:rsidR="00C91DC8" w:rsidRPr="00955CDF" w:rsidRDefault="00C91DC8" w:rsidP="00466E1B">
            <w:pPr>
              <w:pStyle w:val="ListBullet"/>
              <w:numPr>
                <w:ilvl w:val="0"/>
                <w:numId w:val="27"/>
              </w:numPr>
              <w:ind w:left="450" w:hanging="270"/>
              <w:rPr>
                <w:rFonts w:ascii="Arial" w:hAnsi="Arial" w:cs="Arial"/>
                <w:sz w:val="20"/>
                <w:szCs w:val="20"/>
              </w:rPr>
            </w:pPr>
            <w:r w:rsidRPr="00955CDF">
              <w:rPr>
                <w:rFonts w:ascii="Arial" w:hAnsi="Arial" w:cs="Arial"/>
                <w:sz w:val="20"/>
                <w:szCs w:val="20"/>
              </w:rPr>
              <w:lastRenderedPageBreak/>
              <w:t>Ensure all activated positions and objectives are documented in the IAP.</w:t>
            </w:r>
          </w:p>
          <w:p w14:paraId="58D2E309" w14:textId="77777777" w:rsidR="00C91DC8" w:rsidRPr="00955CDF" w:rsidRDefault="00C91DC8" w:rsidP="00466E1B">
            <w:pPr>
              <w:pStyle w:val="ListBullet"/>
              <w:numPr>
                <w:ilvl w:val="0"/>
                <w:numId w:val="27"/>
              </w:numPr>
              <w:ind w:left="450" w:hanging="270"/>
              <w:rPr>
                <w:rFonts w:ascii="Arial" w:hAnsi="Arial" w:cs="Arial"/>
                <w:sz w:val="20"/>
                <w:szCs w:val="20"/>
              </w:rPr>
            </w:pPr>
            <w:r w:rsidRPr="00955CDF">
              <w:rPr>
                <w:rFonts w:ascii="Arial" w:hAnsi="Arial" w:cs="Arial"/>
                <w:sz w:val="20"/>
                <w:szCs w:val="20"/>
              </w:rPr>
              <w:t>Determine the data and information needs of the Coalitions and the frequency of that need.  Determine the source of this information.</w:t>
            </w:r>
          </w:p>
          <w:p w14:paraId="37C1EEB8" w14:textId="7B48EE3D" w:rsidR="00E9719A" w:rsidRPr="00955CDF" w:rsidRDefault="00E9719A" w:rsidP="00466E1B">
            <w:pPr>
              <w:pStyle w:val="ListBullet"/>
              <w:numPr>
                <w:ilvl w:val="0"/>
                <w:numId w:val="27"/>
              </w:numPr>
              <w:ind w:left="450" w:hanging="270"/>
              <w:rPr>
                <w:rFonts w:ascii="Arial" w:hAnsi="Arial" w:cs="Arial"/>
                <w:sz w:val="20"/>
                <w:szCs w:val="20"/>
              </w:rPr>
            </w:pPr>
            <w:r w:rsidRPr="00955CDF">
              <w:rPr>
                <w:rFonts w:ascii="Arial" w:eastAsia="MS Mincho" w:hAnsi="Arial" w:cs="Arial"/>
                <w:sz w:val="20"/>
                <w:szCs w:val="20"/>
              </w:rPr>
              <w:t>Advocate for equity and equality for all coalitions in the response.</w:t>
            </w:r>
          </w:p>
          <w:p w14:paraId="2D5CC383" w14:textId="0700762A" w:rsidR="00C91DC8" w:rsidRPr="00955CDF" w:rsidRDefault="00C91DC8" w:rsidP="00466E1B">
            <w:pPr>
              <w:pStyle w:val="ListBullet"/>
              <w:numPr>
                <w:ilvl w:val="0"/>
                <w:numId w:val="27"/>
              </w:numPr>
              <w:ind w:left="450" w:hanging="270"/>
              <w:rPr>
                <w:rFonts w:ascii="Arial" w:hAnsi="Arial" w:cs="Arial"/>
                <w:sz w:val="20"/>
                <w:szCs w:val="20"/>
              </w:rPr>
            </w:pPr>
            <w:r w:rsidRPr="00955CDF">
              <w:rPr>
                <w:rFonts w:ascii="Arial" w:hAnsi="Arial" w:cs="Arial"/>
                <w:sz w:val="20"/>
                <w:szCs w:val="20"/>
              </w:rPr>
              <w:t>Assess other ongoing operational response and work to establish liaisons to any response/recovery group that are dealing with issues related to healthcare.</w:t>
            </w:r>
          </w:p>
          <w:p w14:paraId="5AC53A00" w14:textId="77777777" w:rsidR="00C91DC8" w:rsidRPr="00955CDF" w:rsidRDefault="00C91DC8" w:rsidP="00466E1B">
            <w:pPr>
              <w:pStyle w:val="ListBullet"/>
              <w:numPr>
                <w:ilvl w:val="0"/>
                <w:numId w:val="27"/>
              </w:numPr>
              <w:ind w:left="450" w:hanging="270"/>
              <w:rPr>
                <w:rFonts w:ascii="Arial" w:hAnsi="Arial" w:cs="Arial"/>
                <w:sz w:val="20"/>
                <w:szCs w:val="20"/>
              </w:rPr>
            </w:pPr>
            <w:r w:rsidRPr="00955CDF">
              <w:rPr>
                <w:rFonts w:ascii="Arial" w:hAnsi="Arial" w:cs="Arial"/>
                <w:sz w:val="20"/>
                <w:szCs w:val="20"/>
              </w:rPr>
              <w:t>Enhance relationships across state agencies and health care associations.</w:t>
            </w:r>
          </w:p>
          <w:p w14:paraId="5B4F01CB" w14:textId="77777777" w:rsidR="00C91DC8" w:rsidRPr="00955CDF" w:rsidRDefault="00C91DC8" w:rsidP="00466E1B">
            <w:pPr>
              <w:pStyle w:val="ListParagraph"/>
              <w:numPr>
                <w:ilvl w:val="1"/>
                <w:numId w:val="26"/>
              </w:numPr>
              <w:rPr>
                <w:rFonts w:ascii="Arial" w:hAnsi="Arial" w:cs="Arial"/>
                <w:bCs/>
                <w:spacing w:val="-3"/>
                <w:sz w:val="20"/>
                <w:szCs w:val="20"/>
              </w:rPr>
            </w:pPr>
            <w:r w:rsidRPr="00955CDF">
              <w:rPr>
                <w:rFonts w:ascii="Arial" w:hAnsi="Arial" w:cs="Arial"/>
                <w:bCs/>
                <w:spacing w:val="-3"/>
                <w:sz w:val="20"/>
                <w:szCs w:val="20"/>
              </w:rPr>
              <w:t>Advocate for SHCC input in decisions at the state-level that result in operational impacts to Coalitions.</w:t>
            </w:r>
          </w:p>
          <w:p w14:paraId="0104A2E4" w14:textId="77777777" w:rsidR="00C91DC8" w:rsidRPr="00955CDF" w:rsidRDefault="00C91DC8" w:rsidP="00466E1B">
            <w:pPr>
              <w:pStyle w:val="ListParagraph"/>
              <w:numPr>
                <w:ilvl w:val="1"/>
                <w:numId w:val="26"/>
              </w:numPr>
              <w:rPr>
                <w:rFonts w:ascii="Arial" w:hAnsi="Arial" w:cs="Arial"/>
                <w:bCs/>
                <w:spacing w:val="-3"/>
                <w:sz w:val="20"/>
                <w:szCs w:val="20"/>
              </w:rPr>
            </w:pPr>
            <w:r w:rsidRPr="00955CDF">
              <w:rPr>
                <w:rFonts w:ascii="Arial" w:hAnsi="Arial" w:cs="Arial"/>
                <w:bCs/>
                <w:spacing w:val="-3"/>
                <w:sz w:val="20"/>
                <w:szCs w:val="20"/>
              </w:rPr>
              <w:t>Connect coalitions with other state agencies involved in the response.</w:t>
            </w:r>
          </w:p>
          <w:p w14:paraId="29E9A5A6" w14:textId="77777777" w:rsidR="00C91DC8" w:rsidRPr="00955CDF" w:rsidRDefault="00C91DC8" w:rsidP="00466E1B">
            <w:pPr>
              <w:pStyle w:val="ListParagraph"/>
              <w:numPr>
                <w:ilvl w:val="1"/>
                <w:numId w:val="26"/>
              </w:numPr>
              <w:rPr>
                <w:rFonts w:ascii="Arial" w:hAnsi="Arial" w:cs="Arial"/>
                <w:bCs/>
                <w:spacing w:val="-3"/>
                <w:sz w:val="20"/>
                <w:szCs w:val="20"/>
              </w:rPr>
            </w:pPr>
            <w:r w:rsidRPr="00955CDF">
              <w:rPr>
                <w:rFonts w:ascii="Arial" w:hAnsi="Arial" w:cs="Arial"/>
                <w:bCs/>
                <w:spacing w:val="-3"/>
                <w:sz w:val="20"/>
                <w:szCs w:val="20"/>
              </w:rPr>
              <w:t>Ensure Coalition representation in response meetings and workgroups.</w:t>
            </w:r>
          </w:p>
          <w:p w14:paraId="03849A37" w14:textId="77777777" w:rsidR="00C91DC8" w:rsidRPr="00955CDF" w:rsidRDefault="00C91DC8" w:rsidP="00466E1B">
            <w:pPr>
              <w:pStyle w:val="ListParagraph"/>
              <w:numPr>
                <w:ilvl w:val="1"/>
                <w:numId w:val="26"/>
              </w:numPr>
              <w:rPr>
                <w:rFonts w:ascii="Arial" w:hAnsi="Arial" w:cs="Arial"/>
                <w:bCs/>
                <w:spacing w:val="-3"/>
                <w:sz w:val="20"/>
                <w:szCs w:val="20"/>
              </w:rPr>
            </w:pPr>
            <w:r w:rsidRPr="00955CDF">
              <w:rPr>
                <w:rFonts w:ascii="Arial" w:hAnsi="Arial" w:cs="Arial"/>
                <w:bCs/>
                <w:spacing w:val="-3"/>
                <w:sz w:val="20"/>
                <w:szCs w:val="20"/>
              </w:rPr>
              <w:t>Connect with leadership in other state and federal agencies as needed or appropriate.</w:t>
            </w:r>
          </w:p>
          <w:p w14:paraId="111CE4D8" w14:textId="77777777" w:rsidR="00C91DC8" w:rsidRPr="00955CDF" w:rsidRDefault="00C91DC8" w:rsidP="00466E1B">
            <w:pPr>
              <w:pStyle w:val="ListBullet"/>
              <w:numPr>
                <w:ilvl w:val="0"/>
                <w:numId w:val="27"/>
              </w:numPr>
              <w:ind w:left="450" w:hanging="270"/>
              <w:rPr>
                <w:rFonts w:ascii="Arial" w:hAnsi="Arial" w:cs="Arial"/>
                <w:sz w:val="20"/>
                <w:szCs w:val="20"/>
              </w:rPr>
            </w:pPr>
            <w:r w:rsidRPr="00955CDF">
              <w:rPr>
                <w:rFonts w:ascii="Arial" w:hAnsi="Arial" w:cs="Arial"/>
                <w:sz w:val="20"/>
                <w:szCs w:val="20"/>
              </w:rPr>
              <w:t>Ensure connection to public and private partnerships and resources.</w:t>
            </w:r>
          </w:p>
          <w:p w14:paraId="1C83FEC9" w14:textId="77777777" w:rsidR="00C91DC8" w:rsidRPr="00955CDF" w:rsidRDefault="00C91DC8" w:rsidP="00466E1B">
            <w:pPr>
              <w:pStyle w:val="ListBullet"/>
              <w:numPr>
                <w:ilvl w:val="0"/>
                <w:numId w:val="27"/>
              </w:numPr>
              <w:ind w:left="450" w:hanging="270"/>
              <w:rPr>
                <w:rFonts w:ascii="Arial" w:hAnsi="Arial" w:cs="Arial"/>
                <w:sz w:val="20"/>
                <w:szCs w:val="20"/>
              </w:rPr>
            </w:pPr>
            <w:r w:rsidRPr="00955CDF">
              <w:rPr>
                <w:rFonts w:ascii="Arial" w:hAnsi="Arial" w:cs="Arial"/>
                <w:sz w:val="20"/>
                <w:szCs w:val="20"/>
              </w:rPr>
              <w:t>Facilitate the review of healthcare-related response products by the coalitions prior to being made public or widely shared with response agencies.</w:t>
            </w:r>
          </w:p>
          <w:p w14:paraId="0ED22BB8" w14:textId="77777777" w:rsidR="00C91DC8" w:rsidRPr="00955CDF" w:rsidRDefault="00C91DC8" w:rsidP="00466E1B">
            <w:pPr>
              <w:pStyle w:val="ListBullet"/>
              <w:numPr>
                <w:ilvl w:val="0"/>
                <w:numId w:val="27"/>
              </w:numPr>
              <w:ind w:left="450" w:hanging="270"/>
              <w:rPr>
                <w:rFonts w:ascii="Arial" w:hAnsi="Arial" w:cs="Arial"/>
                <w:sz w:val="20"/>
                <w:szCs w:val="20"/>
              </w:rPr>
            </w:pPr>
            <w:r w:rsidRPr="00955CDF">
              <w:rPr>
                <w:rFonts w:ascii="Arial" w:hAnsi="Arial" w:cs="Arial"/>
                <w:sz w:val="20"/>
                <w:szCs w:val="20"/>
              </w:rPr>
              <w:t>Approve the SHCC portion of the Incident Action Plan (IAP) for each operational period.</w:t>
            </w:r>
          </w:p>
          <w:p w14:paraId="2FE3E0A3" w14:textId="097B7893" w:rsidR="00C91DC8" w:rsidRPr="00955CDF" w:rsidRDefault="00C91DC8" w:rsidP="00466E1B">
            <w:pPr>
              <w:pStyle w:val="ListParagraph"/>
              <w:numPr>
                <w:ilvl w:val="1"/>
                <w:numId w:val="26"/>
              </w:numPr>
              <w:rPr>
                <w:rFonts w:ascii="Arial" w:hAnsi="Arial" w:cs="Arial"/>
                <w:bCs/>
                <w:spacing w:val="-3"/>
                <w:sz w:val="20"/>
                <w:szCs w:val="20"/>
              </w:rPr>
            </w:pPr>
            <w:r w:rsidRPr="00955CDF">
              <w:rPr>
                <w:rFonts w:ascii="Arial" w:hAnsi="Arial" w:cs="Arial"/>
                <w:bCs/>
                <w:spacing w:val="-3"/>
                <w:sz w:val="20"/>
                <w:szCs w:val="20"/>
              </w:rPr>
              <w:t>Make IAP available to all SHCC staff</w:t>
            </w:r>
            <w:r w:rsidR="00E8311C">
              <w:rPr>
                <w:rFonts w:ascii="Arial" w:hAnsi="Arial" w:cs="Arial"/>
                <w:bCs/>
                <w:spacing w:val="-3"/>
                <w:sz w:val="20"/>
                <w:szCs w:val="20"/>
              </w:rPr>
              <w:t>.</w:t>
            </w:r>
          </w:p>
          <w:p w14:paraId="542DA48B" w14:textId="60CD435E" w:rsidR="00C91DC8" w:rsidRPr="00955CDF" w:rsidRDefault="00C91DC8" w:rsidP="00466E1B">
            <w:pPr>
              <w:pStyle w:val="ListParagraph"/>
              <w:numPr>
                <w:ilvl w:val="1"/>
                <w:numId w:val="26"/>
              </w:numPr>
              <w:rPr>
                <w:rFonts w:ascii="Arial" w:hAnsi="Arial" w:cs="Arial"/>
                <w:spacing w:val="-3"/>
                <w:sz w:val="20"/>
                <w:szCs w:val="20"/>
              </w:rPr>
            </w:pPr>
            <w:r w:rsidRPr="00955CDF">
              <w:rPr>
                <w:rFonts w:ascii="Arial" w:hAnsi="Arial" w:cs="Arial"/>
                <w:bCs/>
                <w:spacing w:val="-3"/>
                <w:sz w:val="20"/>
                <w:szCs w:val="20"/>
              </w:rPr>
              <w:t>Ensure</w:t>
            </w:r>
            <w:r w:rsidRPr="00955CDF">
              <w:rPr>
                <w:rFonts w:ascii="Arial" w:hAnsi="Arial" w:cs="Arial"/>
                <w:spacing w:val="-3"/>
                <w:sz w:val="20"/>
                <w:szCs w:val="20"/>
              </w:rPr>
              <w:t xml:space="preserve"> this is forwarded to MNHCC membership</w:t>
            </w:r>
            <w:r w:rsidR="00E8311C">
              <w:rPr>
                <w:rFonts w:ascii="Arial" w:hAnsi="Arial" w:cs="Arial"/>
                <w:spacing w:val="-3"/>
                <w:sz w:val="20"/>
                <w:szCs w:val="20"/>
              </w:rPr>
              <w:t>.</w:t>
            </w:r>
          </w:p>
          <w:p w14:paraId="760E4A16" w14:textId="77777777" w:rsidR="00C91DC8" w:rsidRPr="00955CDF" w:rsidRDefault="00C91DC8" w:rsidP="00466E1B">
            <w:pPr>
              <w:pStyle w:val="ListBullet"/>
              <w:numPr>
                <w:ilvl w:val="0"/>
                <w:numId w:val="27"/>
              </w:numPr>
              <w:ind w:left="450" w:hanging="270"/>
              <w:rPr>
                <w:rFonts w:ascii="Arial" w:hAnsi="Arial" w:cs="Arial"/>
                <w:sz w:val="20"/>
                <w:szCs w:val="20"/>
              </w:rPr>
            </w:pPr>
            <w:r w:rsidRPr="00955CDF">
              <w:rPr>
                <w:rFonts w:ascii="Arial" w:hAnsi="Arial" w:cs="Arial"/>
                <w:sz w:val="20"/>
                <w:szCs w:val="20"/>
              </w:rPr>
              <w:t>Assess any new potential issues or any new tasks that affect coalitions. If new organizational positions are needed to manage those issues, add new positions, and identify the position’s mission and tasks.</w:t>
            </w:r>
          </w:p>
        </w:tc>
        <w:tc>
          <w:tcPr>
            <w:tcW w:w="363" w:type="pct"/>
          </w:tcPr>
          <w:p w14:paraId="1D3D3192" w14:textId="77777777" w:rsidR="00C91DC8" w:rsidRPr="00955CDF" w:rsidRDefault="00C91DC8" w:rsidP="00C91DC8">
            <w:pPr>
              <w:rPr>
                <w:rFonts w:ascii="Arial" w:hAnsi="Arial" w:cs="Arial"/>
                <w:b/>
                <w:spacing w:val="-3"/>
                <w:sz w:val="20"/>
                <w:szCs w:val="20"/>
              </w:rPr>
            </w:pPr>
          </w:p>
        </w:tc>
        <w:tc>
          <w:tcPr>
            <w:tcW w:w="357" w:type="pct"/>
          </w:tcPr>
          <w:p w14:paraId="4FA36004" w14:textId="77777777" w:rsidR="00C91DC8" w:rsidRPr="00955CDF" w:rsidRDefault="00C91DC8" w:rsidP="00C91DC8">
            <w:pPr>
              <w:rPr>
                <w:rFonts w:ascii="Arial" w:hAnsi="Arial" w:cs="Arial"/>
                <w:b/>
                <w:spacing w:val="-3"/>
                <w:sz w:val="20"/>
                <w:szCs w:val="20"/>
              </w:rPr>
            </w:pPr>
          </w:p>
        </w:tc>
      </w:tr>
    </w:tbl>
    <w:p w14:paraId="34164BB4" w14:textId="77777777" w:rsidR="00C91DC8" w:rsidRPr="00955CDF" w:rsidRDefault="00C91DC8" w:rsidP="00C91DC8">
      <w:pPr>
        <w:rPr>
          <w:rFonts w:ascii="Arial" w:hAnsi="Arial" w:cs="Arial"/>
          <w:sz w:val="20"/>
          <w:szCs w:val="20"/>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3"/>
        <w:gridCol w:w="714"/>
        <w:gridCol w:w="763"/>
      </w:tblGrid>
      <w:tr w:rsidR="00C91DC8" w:rsidRPr="00955CDF" w14:paraId="6DF7CB0B" w14:textId="77777777" w:rsidTr="00C91DC8">
        <w:tc>
          <w:tcPr>
            <w:tcW w:w="4210" w:type="pct"/>
            <w:shd w:val="clear" w:color="auto" w:fill="D9D9D9" w:themeFill="background1" w:themeFillShade="D9"/>
            <w:tcMar>
              <w:top w:w="72" w:type="dxa"/>
              <w:left w:w="115" w:type="dxa"/>
              <w:bottom w:w="72" w:type="dxa"/>
              <w:right w:w="115" w:type="dxa"/>
            </w:tcMar>
            <w:vAlign w:val="center"/>
          </w:tcPr>
          <w:p w14:paraId="5662FF1F" w14:textId="77777777" w:rsidR="00C91DC8" w:rsidRPr="00955CDF" w:rsidRDefault="00C91DC8" w:rsidP="00C91DC8">
            <w:pPr>
              <w:rPr>
                <w:rFonts w:ascii="Arial" w:hAnsi="Arial" w:cs="Arial"/>
                <w:b/>
                <w:spacing w:val="-3"/>
                <w:sz w:val="20"/>
                <w:szCs w:val="20"/>
              </w:rPr>
            </w:pPr>
            <w:r w:rsidRPr="00955CDF">
              <w:rPr>
                <w:rFonts w:ascii="Arial" w:hAnsi="Arial" w:cs="Arial"/>
                <w:b/>
                <w:spacing w:val="-3"/>
                <w:sz w:val="20"/>
                <w:szCs w:val="20"/>
              </w:rPr>
              <w:t>Extended Response</w:t>
            </w:r>
          </w:p>
        </w:tc>
        <w:tc>
          <w:tcPr>
            <w:tcW w:w="382" w:type="pct"/>
            <w:shd w:val="clear" w:color="auto" w:fill="D9D9D9" w:themeFill="background1" w:themeFillShade="D9"/>
            <w:tcMar>
              <w:top w:w="72" w:type="dxa"/>
              <w:left w:w="115" w:type="dxa"/>
              <w:bottom w:w="72" w:type="dxa"/>
              <w:right w:w="115" w:type="dxa"/>
            </w:tcMar>
            <w:vAlign w:val="center"/>
          </w:tcPr>
          <w:p w14:paraId="2EE23416" w14:textId="77777777" w:rsidR="00C91DC8" w:rsidRPr="00955CDF" w:rsidRDefault="00C91DC8" w:rsidP="00C91DC8">
            <w:pPr>
              <w:jc w:val="center"/>
              <w:rPr>
                <w:rFonts w:ascii="Arial" w:hAnsi="Arial" w:cs="Arial"/>
                <w:b/>
                <w:spacing w:val="-3"/>
                <w:sz w:val="20"/>
                <w:szCs w:val="20"/>
              </w:rPr>
            </w:pPr>
            <w:r w:rsidRPr="00955CDF">
              <w:rPr>
                <w:rFonts w:ascii="Arial" w:hAnsi="Arial" w:cs="Arial"/>
                <w:b/>
                <w:spacing w:val="-3"/>
                <w:sz w:val="20"/>
                <w:szCs w:val="20"/>
              </w:rPr>
              <w:t>Time</w:t>
            </w:r>
          </w:p>
        </w:tc>
        <w:tc>
          <w:tcPr>
            <w:tcW w:w="408" w:type="pct"/>
            <w:shd w:val="clear" w:color="auto" w:fill="D9D9D9" w:themeFill="background1" w:themeFillShade="D9"/>
            <w:tcMar>
              <w:top w:w="72" w:type="dxa"/>
              <w:left w:w="115" w:type="dxa"/>
              <w:bottom w:w="72" w:type="dxa"/>
              <w:right w:w="115" w:type="dxa"/>
            </w:tcMar>
            <w:vAlign w:val="center"/>
          </w:tcPr>
          <w:p w14:paraId="36F4F214" w14:textId="77777777" w:rsidR="00C91DC8" w:rsidRPr="00955CDF" w:rsidRDefault="00C91DC8" w:rsidP="00C91DC8">
            <w:pPr>
              <w:jc w:val="center"/>
              <w:rPr>
                <w:rFonts w:ascii="Arial" w:hAnsi="Arial" w:cs="Arial"/>
                <w:b/>
                <w:spacing w:val="-3"/>
                <w:sz w:val="20"/>
                <w:szCs w:val="20"/>
              </w:rPr>
            </w:pPr>
            <w:r w:rsidRPr="00955CDF">
              <w:rPr>
                <w:rFonts w:ascii="Arial" w:hAnsi="Arial" w:cs="Arial"/>
                <w:b/>
                <w:spacing w:val="-3"/>
                <w:sz w:val="20"/>
                <w:szCs w:val="20"/>
              </w:rPr>
              <w:t>Initial</w:t>
            </w:r>
          </w:p>
        </w:tc>
      </w:tr>
      <w:tr w:rsidR="00C91DC8" w:rsidRPr="00955CDF" w14:paraId="691696E5" w14:textId="77777777" w:rsidTr="00C91DC8">
        <w:tc>
          <w:tcPr>
            <w:tcW w:w="4210" w:type="pct"/>
            <w:tcMar>
              <w:top w:w="72" w:type="dxa"/>
              <w:left w:w="115" w:type="dxa"/>
              <w:bottom w:w="72" w:type="dxa"/>
              <w:right w:w="115" w:type="dxa"/>
            </w:tcMar>
          </w:tcPr>
          <w:p w14:paraId="563566C5" w14:textId="77777777" w:rsidR="00C91DC8" w:rsidRPr="00955CDF" w:rsidRDefault="00C91DC8" w:rsidP="00C91DC8">
            <w:pPr>
              <w:rPr>
                <w:rFonts w:ascii="Arial" w:hAnsi="Arial" w:cs="Arial"/>
                <w:b/>
                <w:spacing w:val="-3"/>
                <w:sz w:val="20"/>
                <w:szCs w:val="20"/>
              </w:rPr>
            </w:pPr>
            <w:r w:rsidRPr="00955CDF">
              <w:rPr>
                <w:rFonts w:ascii="Arial" w:hAnsi="Arial" w:cs="Arial"/>
                <w:b/>
                <w:spacing w:val="-3"/>
                <w:sz w:val="20"/>
                <w:szCs w:val="20"/>
              </w:rPr>
              <w:t>Activities (in addition to those listed above)</w:t>
            </w:r>
          </w:p>
          <w:p w14:paraId="59B4847B" w14:textId="5C321C7B" w:rsidR="00C91DC8" w:rsidRPr="00955CDF" w:rsidRDefault="00C91DC8" w:rsidP="00466E1B">
            <w:pPr>
              <w:pStyle w:val="ListParagraph"/>
              <w:numPr>
                <w:ilvl w:val="0"/>
                <w:numId w:val="21"/>
              </w:numPr>
              <w:ind w:left="461" w:hanging="274"/>
              <w:rPr>
                <w:rFonts w:ascii="Arial" w:hAnsi="Arial" w:cs="Arial"/>
                <w:spacing w:val="-3"/>
                <w:sz w:val="20"/>
                <w:szCs w:val="20"/>
              </w:rPr>
            </w:pPr>
            <w:r w:rsidRPr="00955CDF">
              <w:rPr>
                <w:rFonts w:ascii="Arial" w:hAnsi="Arial" w:cs="Arial"/>
                <w:spacing w:val="-3"/>
                <w:sz w:val="20"/>
                <w:szCs w:val="20"/>
              </w:rPr>
              <w:t>Transfer the SHCC Manager role, if appropriate</w:t>
            </w:r>
            <w:r w:rsidR="00E8311C">
              <w:rPr>
                <w:rFonts w:ascii="Arial" w:hAnsi="Arial" w:cs="Arial"/>
                <w:spacing w:val="-3"/>
                <w:sz w:val="20"/>
                <w:szCs w:val="20"/>
              </w:rPr>
              <w:t xml:space="preserve"> (if approved by the MNHCC).</w:t>
            </w:r>
          </w:p>
          <w:p w14:paraId="7D4B589E" w14:textId="3D9E4E2E" w:rsidR="00C91DC8" w:rsidRPr="00955CDF" w:rsidRDefault="00C91DC8" w:rsidP="00466E1B">
            <w:pPr>
              <w:pStyle w:val="ListParagraph"/>
              <w:numPr>
                <w:ilvl w:val="1"/>
                <w:numId w:val="26"/>
              </w:numPr>
              <w:rPr>
                <w:rFonts w:ascii="Arial" w:hAnsi="Arial" w:cs="Arial"/>
                <w:bCs/>
                <w:spacing w:val="-3"/>
                <w:sz w:val="20"/>
                <w:szCs w:val="20"/>
              </w:rPr>
            </w:pPr>
            <w:r w:rsidRPr="00955CDF">
              <w:rPr>
                <w:rFonts w:ascii="Arial" w:hAnsi="Arial" w:cs="Arial"/>
                <w:bCs/>
                <w:spacing w:val="-3"/>
                <w:sz w:val="20"/>
                <w:szCs w:val="20"/>
              </w:rPr>
              <w:t>Conduct a transition meeting to brief your replacement on the current situation, response actions, available resources and the role of external agencies in support of the SHCC</w:t>
            </w:r>
            <w:r w:rsidR="00E8311C">
              <w:rPr>
                <w:rFonts w:ascii="Arial" w:hAnsi="Arial" w:cs="Arial"/>
                <w:bCs/>
                <w:spacing w:val="-3"/>
                <w:sz w:val="20"/>
                <w:szCs w:val="20"/>
              </w:rPr>
              <w:t>.</w:t>
            </w:r>
            <w:r w:rsidRPr="00955CDF">
              <w:rPr>
                <w:rFonts w:ascii="Arial" w:hAnsi="Arial" w:cs="Arial"/>
                <w:bCs/>
                <w:spacing w:val="-3"/>
                <w:sz w:val="20"/>
                <w:szCs w:val="20"/>
              </w:rPr>
              <w:t xml:space="preserve"> </w:t>
            </w:r>
          </w:p>
          <w:p w14:paraId="4E93A1DB" w14:textId="7D2A1D2A" w:rsidR="00C91DC8" w:rsidRPr="00955CDF" w:rsidRDefault="00C91DC8" w:rsidP="00466E1B">
            <w:pPr>
              <w:pStyle w:val="ListParagraph"/>
              <w:numPr>
                <w:ilvl w:val="1"/>
                <w:numId w:val="26"/>
              </w:numPr>
              <w:rPr>
                <w:rFonts w:ascii="Arial" w:hAnsi="Arial" w:cs="Arial"/>
                <w:bCs/>
                <w:spacing w:val="-3"/>
                <w:sz w:val="20"/>
                <w:szCs w:val="20"/>
              </w:rPr>
            </w:pPr>
            <w:r w:rsidRPr="00955CDF">
              <w:rPr>
                <w:rFonts w:ascii="Arial" w:hAnsi="Arial" w:cs="Arial"/>
                <w:bCs/>
                <w:spacing w:val="-3"/>
                <w:sz w:val="20"/>
                <w:szCs w:val="20"/>
              </w:rPr>
              <w:t>Address any health, medical, or safety concerns</w:t>
            </w:r>
            <w:r w:rsidR="00E8311C">
              <w:rPr>
                <w:rFonts w:ascii="Arial" w:hAnsi="Arial" w:cs="Arial"/>
                <w:bCs/>
                <w:spacing w:val="-3"/>
                <w:sz w:val="20"/>
                <w:szCs w:val="20"/>
              </w:rPr>
              <w:t>.</w:t>
            </w:r>
          </w:p>
          <w:p w14:paraId="10B51D29" w14:textId="53ADC805" w:rsidR="00C91DC8" w:rsidRPr="00955CDF" w:rsidRDefault="00C91DC8" w:rsidP="00466E1B">
            <w:pPr>
              <w:pStyle w:val="ListParagraph"/>
              <w:numPr>
                <w:ilvl w:val="1"/>
                <w:numId w:val="26"/>
              </w:numPr>
              <w:rPr>
                <w:rFonts w:ascii="Arial" w:hAnsi="Arial" w:cs="Arial"/>
                <w:bCs/>
                <w:spacing w:val="-3"/>
                <w:sz w:val="20"/>
                <w:szCs w:val="20"/>
              </w:rPr>
            </w:pPr>
            <w:r w:rsidRPr="00955CDF">
              <w:rPr>
                <w:rFonts w:ascii="Arial" w:hAnsi="Arial" w:cs="Arial"/>
                <w:bCs/>
                <w:spacing w:val="-3"/>
                <w:sz w:val="20"/>
                <w:szCs w:val="20"/>
              </w:rPr>
              <w:t>Address political sensitivities, when appropriate</w:t>
            </w:r>
            <w:r w:rsidR="00E8311C">
              <w:rPr>
                <w:rFonts w:ascii="Arial" w:hAnsi="Arial" w:cs="Arial"/>
                <w:bCs/>
                <w:spacing w:val="-3"/>
                <w:sz w:val="20"/>
                <w:szCs w:val="20"/>
              </w:rPr>
              <w:t>.</w:t>
            </w:r>
          </w:p>
          <w:p w14:paraId="0F2C7621" w14:textId="77777777" w:rsidR="00C91DC8" w:rsidRPr="00955CDF" w:rsidRDefault="00C91DC8" w:rsidP="00466E1B">
            <w:pPr>
              <w:pStyle w:val="ListParagraph"/>
              <w:numPr>
                <w:ilvl w:val="0"/>
                <w:numId w:val="21"/>
              </w:numPr>
              <w:ind w:left="450" w:hanging="270"/>
              <w:rPr>
                <w:rFonts w:ascii="Arial" w:hAnsi="Arial" w:cs="Arial"/>
                <w:spacing w:val="-3"/>
                <w:sz w:val="20"/>
                <w:szCs w:val="20"/>
              </w:rPr>
            </w:pPr>
            <w:r w:rsidRPr="00955CDF">
              <w:rPr>
                <w:rFonts w:ascii="Arial" w:hAnsi="Arial" w:cs="Arial"/>
                <w:spacing w:val="-3"/>
                <w:sz w:val="20"/>
                <w:szCs w:val="20"/>
              </w:rPr>
              <w:t>Maintain a listing of all staff that served in the SHCC and their contact information.</w:t>
            </w:r>
          </w:p>
          <w:p w14:paraId="37BC875C" w14:textId="77777777" w:rsidR="00C91DC8" w:rsidRPr="00955CDF" w:rsidRDefault="00C91DC8" w:rsidP="00466E1B">
            <w:pPr>
              <w:pStyle w:val="ListParagraph"/>
              <w:numPr>
                <w:ilvl w:val="0"/>
                <w:numId w:val="21"/>
              </w:numPr>
              <w:ind w:left="450" w:hanging="270"/>
              <w:rPr>
                <w:rFonts w:ascii="Arial" w:hAnsi="Arial" w:cs="Arial"/>
                <w:spacing w:val="-3"/>
                <w:sz w:val="20"/>
                <w:szCs w:val="20"/>
              </w:rPr>
            </w:pPr>
            <w:r w:rsidRPr="00955CDF">
              <w:rPr>
                <w:rFonts w:ascii="Arial" w:hAnsi="Arial" w:cs="Arial"/>
                <w:spacing w:val="-3"/>
                <w:sz w:val="20"/>
                <w:szCs w:val="20"/>
              </w:rPr>
              <w:t>Schedule regular briefings with SHCC staff to:</w:t>
            </w:r>
          </w:p>
          <w:p w14:paraId="56A1B72D" w14:textId="4CDF5A15" w:rsidR="00C91DC8" w:rsidRPr="00955CDF" w:rsidRDefault="00C91DC8" w:rsidP="00466E1B">
            <w:pPr>
              <w:pStyle w:val="ListParagraph"/>
              <w:numPr>
                <w:ilvl w:val="1"/>
                <w:numId w:val="26"/>
              </w:numPr>
              <w:rPr>
                <w:rFonts w:ascii="Arial" w:hAnsi="Arial" w:cs="Arial"/>
                <w:bCs/>
                <w:spacing w:val="-3"/>
                <w:sz w:val="20"/>
                <w:szCs w:val="20"/>
              </w:rPr>
            </w:pPr>
            <w:r w:rsidRPr="00955CDF">
              <w:rPr>
                <w:rFonts w:ascii="Arial" w:hAnsi="Arial" w:cs="Arial"/>
                <w:bCs/>
                <w:spacing w:val="-3"/>
                <w:sz w:val="20"/>
                <w:szCs w:val="20"/>
              </w:rPr>
              <w:t>Review current response and identify opportunities for improvement</w:t>
            </w:r>
            <w:r w:rsidR="00E8311C">
              <w:rPr>
                <w:rFonts w:ascii="Arial" w:hAnsi="Arial" w:cs="Arial"/>
                <w:bCs/>
                <w:spacing w:val="-3"/>
                <w:sz w:val="20"/>
                <w:szCs w:val="20"/>
              </w:rPr>
              <w:t>.</w:t>
            </w:r>
          </w:p>
          <w:p w14:paraId="14FD22A0" w14:textId="2F8FB18B" w:rsidR="00C91DC8" w:rsidRPr="00955CDF" w:rsidRDefault="00C91DC8" w:rsidP="00466E1B">
            <w:pPr>
              <w:pStyle w:val="ListParagraph"/>
              <w:numPr>
                <w:ilvl w:val="1"/>
                <w:numId w:val="26"/>
              </w:numPr>
              <w:rPr>
                <w:rFonts w:ascii="Arial" w:hAnsi="Arial" w:cs="Arial"/>
                <w:bCs/>
                <w:spacing w:val="-3"/>
                <w:sz w:val="20"/>
                <w:szCs w:val="20"/>
              </w:rPr>
            </w:pPr>
            <w:r w:rsidRPr="00955CDF">
              <w:rPr>
                <w:rFonts w:ascii="Arial" w:hAnsi="Arial" w:cs="Arial"/>
                <w:bCs/>
                <w:spacing w:val="-3"/>
                <w:sz w:val="20"/>
                <w:szCs w:val="20"/>
              </w:rPr>
              <w:t>Ensure that safety measures and risk reduction activities are ongoing and re-evaluate if necessary</w:t>
            </w:r>
            <w:r w:rsidR="00E8311C">
              <w:rPr>
                <w:rFonts w:ascii="Arial" w:hAnsi="Arial" w:cs="Arial"/>
                <w:bCs/>
                <w:spacing w:val="-3"/>
                <w:sz w:val="20"/>
                <w:szCs w:val="20"/>
              </w:rPr>
              <w:t>.</w:t>
            </w:r>
          </w:p>
          <w:p w14:paraId="4E260F78" w14:textId="77777777" w:rsidR="00C91DC8" w:rsidRPr="00955CDF" w:rsidRDefault="00C91DC8" w:rsidP="00466E1B">
            <w:pPr>
              <w:pStyle w:val="ListParagraph"/>
              <w:numPr>
                <w:ilvl w:val="1"/>
                <w:numId w:val="26"/>
              </w:numPr>
              <w:rPr>
                <w:rFonts w:ascii="Arial" w:hAnsi="Arial" w:cs="Arial"/>
                <w:spacing w:val="-3"/>
                <w:sz w:val="20"/>
                <w:szCs w:val="20"/>
              </w:rPr>
            </w:pPr>
            <w:r w:rsidRPr="00955CDF">
              <w:rPr>
                <w:rFonts w:ascii="Arial" w:hAnsi="Arial" w:cs="Arial"/>
                <w:bCs/>
                <w:spacing w:val="-3"/>
                <w:sz w:val="20"/>
                <w:szCs w:val="20"/>
              </w:rPr>
              <w:t>Assess the mental</w:t>
            </w:r>
            <w:r w:rsidRPr="00955CDF">
              <w:rPr>
                <w:rFonts w:ascii="Arial" w:hAnsi="Arial" w:cs="Arial"/>
                <w:spacing w:val="-3"/>
                <w:sz w:val="20"/>
                <w:szCs w:val="20"/>
              </w:rPr>
              <w:t xml:space="preserve"> health of staff and the need for respite or stress debriefing.</w:t>
            </w:r>
          </w:p>
        </w:tc>
        <w:tc>
          <w:tcPr>
            <w:tcW w:w="382" w:type="pct"/>
            <w:tcMar>
              <w:top w:w="72" w:type="dxa"/>
              <w:left w:w="115" w:type="dxa"/>
              <w:bottom w:w="72" w:type="dxa"/>
              <w:right w:w="115" w:type="dxa"/>
            </w:tcMar>
            <w:vAlign w:val="center"/>
          </w:tcPr>
          <w:p w14:paraId="252C430A" w14:textId="77777777" w:rsidR="00C91DC8" w:rsidRPr="00955CDF" w:rsidRDefault="00C91DC8" w:rsidP="00C91DC8">
            <w:pPr>
              <w:jc w:val="center"/>
              <w:rPr>
                <w:rFonts w:ascii="Arial" w:hAnsi="Arial" w:cs="Arial"/>
                <w:spacing w:val="-3"/>
                <w:sz w:val="20"/>
                <w:szCs w:val="20"/>
              </w:rPr>
            </w:pPr>
          </w:p>
        </w:tc>
        <w:tc>
          <w:tcPr>
            <w:tcW w:w="408" w:type="pct"/>
            <w:tcMar>
              <w:top w:w="72" w:type="dxa"/>
              <w:left w:w="115" w:type="dxa"/>
              <w:bottom w:w="72" w:type="dxa"/>
              <w:right w:w="115" w:type="dxa"/>
            </w:tcMar>
            <w:vAlign w:val="center"/>
          </w:tcPr>
          <w:p w14:paraId="2E14A54F" w14:textId="77777777" w:rsidR="00C91DC8" w:rsidRPr="00955CDF" w:rsidRDefault="00C91DC8" w:rsidP="00C91DC8">
            <w:pPr>
              <w:jc w:val="center"/>
              <w:rPr>
                <w:rFonts w:ascii="Arial" w:hAnsi="Arial" w:cs="Arial"/>
                <w:spacing w:val="-3"/>
                <w:sz w:val="20"/>
                <w:szCs w:val="20"/>
              </w:rPr>
            </w:pPr>
          </w:p>
        </w:tc>
      </w:tr>
    </w:tbl>
    <w:p w14:paraId="22A7CF2C" w14:textId="77777777" w:rsidR="00C91DC8" w:rsidRPr="00955CDF" w:rsidRDefault="00C91DC8" w:rsidP="00C91DC8">
      <w:pPr>
        <w:rPr>
          <w:rFonts w:ascii="Arial" w:hAnsi="Arial" w:cs="Arial"/>
          <w:sz w:val="20"/>
          <w:szCs w:val="20"/>
        </w:rPr>
      </w:pPr>
    </w:p>
    <w:tbl>
      <w:tblPr>
        <w:tblpPr w:leftFromText="180" w:rightFromText="180" w:vertAnchor="text" w:horzAnchor="margin" w:tblpY="3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3"/>
        <w:gridCol w:w="714"/>
        <w:gridCol w:w="763"/>
      </w:tblGrid>
      <w:tr w:rsidR="00C91DC8" w:rsidRPr="00955CDF" w14:paraId="790834DD" w14:textId="77777777" w:rsidTr="00C91DC8">
        <w:tc>
          <w:tcPr>
            <w:tcW w:w="4210" w:type="pct"/>
            <w:tcMar>
              <w:top w:w="72" w:type="dxa"/>
              <w:left w:w="115" w:type="dxa"/>
              <w:bottom w:w="72" w:type="dxa"/>
              <w:right w:w="115" w:type="dxa"/>
            </w:tcMar>
          </w:tcPr>
          <w:p w14:paraId="1AC387C1" w14:textId="77777777" w:rsidR="00C91DC8" w:rsidRPr="00955CDF" w:rsidRDefault="00C91DC8" w:rsidP="00C91DC8">
            <w:pPr>
              <w:keepNext/>
              <w:rPr>
                <w:rFonts w:ascii="Arial" w:hAnsi="Arial" w:cs="Arial"/>
                <w:b/>
                <w:spacing w:val="-3"/>
                <w:sz w:val="20"/>
                <w:szCs w:val="20"/>
              </w:rPr>
            </w:pPr>
            <w:r w:rsidRPr="00955CDF">
              <w:rPr>
                <w:rFonts w:ascii="Arial" w:hAnsi="Arial" w:cs="Arial"/>
                <w:b/>
                <w:spacing w:val="-3"/>
                <w:sz w:val="20"/>
                <w:szCs w:val="20"/>
              </w:rPr>
              <w:t>Documentation</w:t>
            </w:r>
          </w:p>
          <w:p w14:paraId="5A3BB680" w14:textId="5A8E9FF0" w:rsidR="00C91DC8" w:rsidRPr="00955CDF" w:rsidRDefault="00C91DC8" w:rsidP="00466E1B">
            <w:pPr>
              <w:pStyle w:val="ListParagraph"/>
              <w:numPr>
                <w:ilvl w:val="0"/>
                <w:numId w:val="28"/>
              </w:numPr>
              <w:ind w:left="450" w:hanging="270"/>
              <w:rPr>
                <w:rFonts w:ascii="Arial" w:hAnsi="Arial" w:cs="Arial"/>
                <w:bCs/>
                <w:spacing w:val="-3"/>
                <w:sz w:val="20"/>
                <w:szCs w:val="20"/>
              </w:rPr>
            </w:pPr>
            <w:r w:rsidRPr="00955CDF">
              <w:rPr>
                <w:rFonts w:ascii="Arial" w:hAnsi="Arial" w:cs="Arial"/>
                <w:sz w:val="20"/>
                <w:szCs w:val="20"/>
              </w:rPr>
              <w:t>Document all key activities, actions, and decisions in an Activity Log on a continual basis</w:t>
            </w:r>
            <w:r w:rsidR="00E8311C">
              <w:rPr>
                <w:rFonts w:ascii="Arial" w:hAnsi="Arial" w:cs="Arial"/>
                <w:sz w:val="20"/>
                <w:szCs w:val="20"/>
              </w:rPr>
              <w:t>.</w:t>
            </w:r>
          </w:p>
          <w:p w14:paraId="3FD53FF7" w14:textId="2C9AA7E2" w:rsidR="00C91DC8" w:rsidRPr="00955CDF" w:rsidRDefault="00C91DC8" w:rsidP="00466E1B">
            <w:pPr>
              <w:pStyle w:val="ListParagraph"/>
              <w:numPr>
                <w:ilvl w:val="0"/>
                <w:numId w:val="28"/>
              </w:numPr>
              <w:ind w:left="450" w:hanging="270"/>
              <w:rPr>
                <w:rFonts w:ascii="Arial" w:hAnsi="Arial" w:cs="Arial"/>
                <w:bCs/>
                <w:spacing w:val="-3"/>
                <w:sz w:val="20"/>
                <w:szCs w:val="20"/>
              </w:rPr>
            </w:pPr>
            <w:r w:rsidRPr="00955CDF">
              <w:rPr>
                <w:rFonts w:ascii="Arial" w:hAnsi="Arial" w:cs="Arial"/>
                <w:bCs/>
                <w:sz w:val="20"/>
                <w:szCs w:val="20"/>
              </w:rPr>
              <w:t>Maintain a staff listing and contact information</w:t>
            </w:r>
            <w:r w:rsidR="00E8311C">
              <w:rPr>
                <w:rFonts w:ascii="Arial" w:hAnsi="Arial" w:cs="Arial"/>
                <w:bCs/>
                <w:sz w:val="20"/>
                <w:szCs w:val="20"/>
              </w:rPr>
              <w:t>.</w:t>
            </w:r>
          </w:p>
          <w:p w14:paraId="7303BD0C" w14:textId="44275FF2" w:rsidR="00C91DC8" w:rsidRPr="00955CDF" w:rsidRDefault="00C91DC8" w:rsidP="00466E1B">
            <w:pPr>
              <w:pStyle w:val="ListParagraph"/>
              <w:numPr>
                <w:ilvl w:val="0"/>
                <w:numId w:val="28"/>
              </w:numPr>
              <w:ind w:left="450" w:hanging="270"/>
              <w:rPr>
                <w:rFonts w:ascii="Arial" w:hAnsi="Arial" w:cs="Arial"/>
                <w:b/>
                <w:spacing w:val="-3"/>
                <w:sz w:val="20"/>
                <w:szCs w:val="20"/>
              </w:rPr>
            </w:pPr>
            <w:r w:rsidRPr="00955CDF">
              <w:rPr>
                <w:rFonts w:ascii="Arial" w:hAnsi="Arial" w:cs="Arial"/>
                <w:bCs/>
                <w:spacing w:val="-3"/>
                <w:sz w:val="20"/>
                <w:szCs w:val="20"/>
              </w:rPr>
              <w:t>IAP for each operational period</w:t>
            </w:r>
            <w:r w:rsidR="00E8311C">
              <w:rPr>
                <w:rFonts w:ascii="Arial" w:hAnsi="Arial" w:cs="Arial"/>
                <w:bCs/>
                <w:spacing w:val="-3"/>
                <w:sz w:val="20"/>
                <w:szCs w:val="20"/>
              </w:rPr>
              <w:t>.</w:t>
            </w:r>
          </w:p>
        </w:tc>
        <w:tc>
          <w:tcPr>
            <w:tcW w:w="382" w:type="pct"/>
            <w:tcMar>
              <w:top w:w="72" w:type="dxa"/>
              <w:left w:w="115" w:type="dxa"/>
              <w:bottom w:w="72" w:type="dxa"/>
              <w:right w:w="115" w:type="dxa"/>
            </w:tcMar>
            <w:vAlign w:val="center"/>
          </w:tcPr>
          <w:p w14:paraId="717858C9" w14:textId="77777777" w:rsidR="00C91DC8" w:rsidRPr="00955CDF" w:rsidRDefault="00C91DC8" w:rsidP="00C91DC8">
            <w:pPr>
              <w:jc w:val="center"/>
              <w:rPr>
                <w:rFonts w:ascii="Arial" w:hAnsi="Arial" w:cs="Arial"/>
                <w:spacing w:val="-3"/>
                <w:sz w:val="20"/>
                <w:szCs w:val="20"/>
              </w:rPr>
            </w:pPr>
          </w:p>
        </w:tc>
        <w:tc>
          <w:tcPr>
            <w:tcW w:w="408" w:type="pct"/>
            <w:tcMar>
              <w:top w:w="72" w:type="dxa"/>
              <w:left w:w="115" w:type="dxa"/>
              <w:bottom w:w="72" w:type="dxa"/>
              <w:right w:w="115" w:type="dxa"/>
            </w:tcMar>
            <w:vAlign w:val="center"/>
          </w:tcPr>
          <w:p w14:paraId="30F318B9" w14:textId="77777777" w:rsidR="00C91DC8" w:rsidRPr="00955CDF" w:rsidRDefault="00C91DC8" w:rsidP="00C91DC8">
            <w:pPr>
              <w:jc w:val="center"/>
              <w:rPr>
                <w:rFonts w:ascii="Arial" w:hAnsi="Arial" w:cs="Arial"/>
                <w:spacing w:val="-3"/>
                <w:sz w:val="20"/>
                <w:szCs w:val="20"/>
              </w:rPr>
            </w:pPr>
          </w:p>
        </w:tc>
      </w:tr>
      <w:tr w:rsidR="00C91DC8" w:rsidRPr="00955CDF" w14:paraId="5FA98336" w14:textId="77777777" w:rsidTr="00C91DC8">
        <w:tc>
          <w:tcPr>
            <w:tcW w:w="4210" w:type="pct"/>
            <w:tcMar>
              <w:top w:w="72" w:type="dxa"/>
              <w:left w:w="115" w:type="dxa"/>
              <w:bottom w:w="72" w:type="dxa"/>
              <w:right w:w="115" w:type="dxa"/>
            </w:tcMar>
          </w:tcPr>
          <w:p w14:paraId="4AE10350" w14:textId="77777777" w:rsidR="00C91DC8" w:rsidRPr="00955CDF" w:rsidRDefault="00C91DC8" w:rsidP="00C91DC8">
            <w:pPr>
              <w:keepNext/>
              <w:rPr>
                <w:rFonts w:ascii="Arial" w:hAnsi="Arial" w:cs="Arial"/>
                <w:b/>
                <w:bCs/>
                <w:spacing w:val="-3"/>
                <w:sz w:val="20"/>
                <w:szCs w:val="20"/>
              </w:rPr>
            </w:pPr>
            <w:r w:rsidRPr="00955CDF">
              <w:rPr>
                <w:rFonts w:ascii="Arial" w:hAnsi="Arial" w:cs="Arial"/>
                <w:b/>
                <w:bCs/>
                <w:spacing w:val="-3"/>
                <w:sz w:val="20"/>
                <w:szCs w:val="20"/>
              </w:rPr>
              <w:t>Communication</w:t>
            </w:r>
          </w:p>
          <w:p w14:paraId="3548E5CF" w14:textId="6575280E" w:rsidR="00C91DC8" w:rsidRPr="00955CDF" w:rsidRDefault="00AB5D5F" w:rsidP="00C91DC8">
            <w:pPr>
              <w:ind w:left="180"/>
              <w:rPr>
                <w:rFonts w:ascii="Arial" w:hAnsi="Arial" w:cs="Arial"/>
                <w:sz w:val="20"/>
                <w:szCs w:val="20"/>
              </w:rPr>
            </w:pPr>
            <w:r w:rsidRPr="00955CDF">
              <w:rPr>
                <w:rFonts w:ascii="Arial" w:hAnsi="Arial" w:cs="Arial"/>
                <w:bCs/>
                <w:i/>
                <w:spacing w:val="-3"/>
                <w:sz w:val="20"/>
                <w:szCs w:val="20"/>
              </w:rPr>
              <w:t>There will be a SHCC Communication Plan developed to coordinate SHCC information sharing</w:t>
            </w:r>
            <w:r w:rsidR="00E8311C">
              <w:rPr>
                <w:rFonts w:ascii="Arial" w:hAnsi="Arial" w:cs="Arial"/>
                <w:bCs/>
                <w:i/>
                <w:spacing w:val="-3"/>
                <w:sz w:val="20"/>
                <w:szCs w:val="20"/>
              </w:rPr>
              <w:t xml:space="preserve"> with all MNHCC members and partners</w:t>
            </w:r>
            <w:r w:rsidRPr="00955CDF">
              <w:rPr>
                <w:rFonts w:ascii="Arial" w:hAnsi="Arial" w:cs="Arial"/>
                <w:bCs/>
                <w:i/>
                <w:spacing w:val="-3"/>
                <w:sz w:val="20"/>
                <w:szCs w:val="20"/>
              </w:rPr>
              <w:t>.</w:t>
            </w:r>
          </w:p>
        </w:tc>
        <w:tc>
          <w:tcPr>
            <w:tcW w:w="382" w:type="pct"/>
            <w:tcMar>
              <w:top w:w="72" w:type="dxa"/>
              <w:left w:w="115" w:type="dxa"/>
              <w:bottom w:w="72" w:type="dxa"/>
              <w:right w:w="115" w:type="dxa"/>
            </w:tcMar>
            <w:vAlign w:val="center"/>
          </w:tcPr>
          <w:p w14:paraId="48A5168F" w14:textId="77777777" w:rsidR="00C91DC8" w:rsidRPr="00955CDF" w:rsidRDefault="00C91DC8" w:rsidP="00C91DC8">
            <w:pPr>
              <w:jc w:val="center"/>
              <w:rPr>
                <w:rFonts w:ascii="Arial" w:hAnsi="Arial" w:cs="Arial"/>
                <w:spacing w:val="-3"/>
                <w:sz w:val="20"/>
                <w:szCs w:val="20"/>
              </w:rPr>
            </w:pPr>
          </w:p>
        </w:tc>
        <w:tc>
          <w:tcPr>
            <w:tcW w:w="408" w:type="pct"/>
            <w:tcMar>
              <w:top w:w="72" w:type="dxa"/>
              <w:left w:w="115" w:type="dxa"/>
              <w:bottom w:w="72" w:type="dxa"/>
              <w:right w:w="115" w:type="dxa"/>
            </w:tcMar>
            <w:vAlign w:val="center"/>
          </w:tcPr>
          <w:p w14:paraId="005F360F" w14:textId="77777777" w:rsidR="00C91DC8" w:rsidRPr="00955CDF" w:rsidRDefault="00C91DC8" w:rsidP="00C91DC8">
            <w:pPr>
              <w:jc w:val="center"/>
              <w:rPr>
                <w:rFonts w:ascii="Arial" w:hAnsi="Arial" w:cs="Arial"/>
                <w:spacing w:val="-3"/>
                <w:sz w:val="20"/>
                <w:szCs w:val="20"/>
              </w:rPr>
            </w:pPr>
          </w:p>
        </w:tc>
      </w:tr>
      <w:tr w:rsidR="00C91DC8" w:rsidRPr="00955CDF" w14:paraId="168FC4F5" w14:textId="77777777" w:rsidTr="00C91DC8">
        <w:tc>
          <w:tcPr>
            <w:tcW w:w="4210" w:type="pct"/>
            <w:tcMar>
              <w:top w:w="72" w:type="dxa"/>
              <w:left w:w="115" w:type="dxa"/>
              <w:bottom w:w="72" w:type="dxa"/>
              <w:right w:w="115" w:type="dxa"/>
            </w:tcMar>
          </w:tcPr>
          <w:p w14:paraId="051B9D71" w14:textId="77777777" w:rsidR="00C91DC8" w:rsidRPr="00955CDF" w:rsidRDefault="00C91DC8" w:rsidP="00C91DC8">
            <w:pPr>
              <w:keepNext/>
              <w:rPr>
                <w:rFonts w:ascii="Arial" w:hAnsi="Arial" w:cs="Arial"/>
                <w:spacing w:val="-3"/>
                <w:sz w:val="20"/>
                <w:szCs w:val="20"/>
              </w:rPr>
            </w:pPr>
            <w:r w:rsidRPr="00955CDF">
              <w:rPr>
                <w:rFonts w:ascii="Arial" w:hAnsi="Arial" w:cs="Arial"/>
                <w:b/>
                <w:spacing w:val="-3"/>
                <w:sz w:val="20"/>
                <w:szCs w:val="20"/>
              </w:rPr>
              <w:t>Safety and security</w:t>
            </w:r>
          </w:p>
          <w:p w14:paraId="0F73AC5B" w14:textId="35988E66" w:rsidR="00C91DC8" w:rsidRPr="00955CDF" w:rsidRDefault="00C91DC8" w:rsidP="00466E1B">
            <w:pPr>
              <w:pStyle w:val="ListParagraph"/>
              <w:numPr>
                <w:ilvl w:val="0"/>
                <w:numId w:val="24"/>
              </w:numPr>
              <w:ind w:left="461" w:hanging="274"/>
              <w:rPr>
                <w:rFonts w:ascii="Arial" w:hAnsi="Arial" w:cs="Arial"/>
                <w:b/>
                <w:spacing w:val="-3"/>
                <w:sz w:val="20"/>
                <w:szCs w:val="20"/>
              </w:rPr>
            </w:pPr>
            <w:r w:rsidRPr="00955CDF">
              <w:rPr>
                <w:rFonts w:ascii="Arial" w:hAnsi="Arial" w:cs="Arial"/>
                <w:spacing w:val="-3"/>
                <w:sz w:val="20"/>
                <w:szCs w:val="20"/>
              </w:rPr>
              <w:t>Observe all staff and volunteers for signs of stress and inappropriate</w:t>
            </w:r>
            <w:r w:rsidR="00E8311C">
              <w:rPr>
                <w:rFonts w:ascii="Arial" w:hAnsi="Arial" w:cs="Arial"/>
                <w:spacing w:val="-3"/>
                <w:sz w:val="20"/>
                <w:szCs w:val="20"/>
              </w:rPr>
              <w:t>.</w:t>
            </w:r>
            <w:r w:rsidRPr="00955CDF">
              <w:rPr>
                <w:rFonts w:ascii="Arial" w:hAnsi="Arial" w:cs="Arial"/>
                <w:spacing w:val="-3"/>
                <w:sz w:val="20"/>
                <w:szCs w:val="20"/>
              </w:rPr>
              <w:t xml:space="preserve"> </w:t>
            </w:r>
          </w:p>
          <w:p w14:paraId="63A7CA4A" w14:textId="389B9D79" w:rsidR="00C91DC8" w:rsidRPr="00955CDF" w:rsidRDefault="00C91DC8" w:rsidP="00466E1B">
            <w:pPr>
              <w:pStyle w:val="ListParagraph"/>
              <w:numPr>
                <w:ilvl w:val="0"/>
                <w:numId w:val="24"/>
              </w:numPr>
              <w:ind w:left="461" w:hanging="274"/>
              <w:rPr>
                <w:rFonts w:ascii="Arial" w:hAnsi="Arial" w:cs="Arial"/>
                <w:spacing w:val="-3"/>
                <w:sz w:val="20"/>
                <w:szCs w:val="20"/>
              </w:rPr>
            </w:pPr>
            <w:r w:rsidRPr="00955CDF">
              <w:rPr>
                <w:rFonts w:ascii="Arial" w:hAnsi="Arial" w:cs="Arial"/>
                <w:spacing w:val="-3"/>
                <w:sz w:val="20"/>
                <w:szCs w:val="20"/>
              </w:rPr>
              <w:t>Provide for personnel rest periods and relief</w:t>
            </w:r>
            <w:r w:rsidR="00E8311C">
              <w:rPr>
                <w:rFonts w:ascii="Arial" w:hAnsi="Arial" w:cs="Arial"/>
                <w:spacing w:val="-3"/>
                <w:sz w:val="20"/>
                <w:szCs w:val="20"/>
              </w:rPr>
              <w:t>.</w:t>
            </w:r>
          </w:p>
          <w:p w14:paraId="370871AB" w14:textId="44F4EA32" w:rsidR="00C91DC8" w:rsidRPr="00955CDF" w:rsidRDefault="00C91DC8" w:rsidP="00466E1B">
            <w:pPr>
              <w:pStyle w:val="ListParagraph"/>
              <w:numPr>
                <w:ilvl w:val="0"/>
                <w:numId w:val="23"/>
              </w:numPr>
              <w:ind w:left="450" w:hanging="270"/>
              <w:rPr>
                <w:rFonts w:ascii="Arial" w:hAnsi="Arial" w:cs="Arial"/>
                <w:b/>
                <w:spacing w:val="-3"/>
                <w:sz w:val="20"/>
                <w:szCs w:val="20"/>
              </w:rPr>
            </w:pPr>
            <w:r w:rsidRPr="00955CDF">
              <w:rPr>
                <w:rFonts w:ascii="Arial" w:hAnsi="Arial" w:cs="Arial"/>
                <w:sz w:val="20"/>
                <w:szCs w:val="20"/>
              </w:rPr>
              <w:lastRenderedPageBreak/>
              <w:t xml:space="preserve">Ensure your physical readiness through proper nutrition, water intake, rest, and </w:t>
            </w:r>
            <w:r w:rsidRPr="00955CDF">
              <w:rPr>
                <w:rFonts w:ascii="Arial" w:hAnsi="Arial" w:cs="Arial"/>
                <w:color w:val="000000"/>
                <w:sz w:val="20"/>
                <w:szCs w:val="20"/>
              </w:rPr>
              <w:t>stress management techniques</w:t>
            </w:r>
            <w:r w:rsidR="00E8311C">
              <w:rPr>
                <w:rFonts w:ascii="Arial" w:hAnsi="Arial" w:cs="Arial"/>
                <w:color w:val="000000"/>
                <w:sz w:val="20"/>
                <w:szCs w:val="20"/>
              </w:rPr>
              <w:t>.</w:t>
            </w:r>
          </w:p>
        </w:tc>
        <w:tc>
          <w:tcPr>
            <w:tcW w:w="382" w:type="pct"/>
            <w:tcMar>
              <w:top w:w="72" w:type="dxa"/>
              <w:left w:w="115" w:type="dxa"/>
              <w:bottom w:w="72" w:type="dxa"/>
              <w:right w:w="115" w:type="dxa"/>
            </w:tcMar>
            <w:vAlign w:val="center"/>
          </w:tcPr>
          <w:p w14:paraId="59FD7F77" w14:textId="77777777" w:rsidR="00C91DC8" w:rsidRPr="00955CDF" w:rsidRDefault="00C91DC8" w:rsidP="00C91DC8">
            <w:pPr>
              <w:jc w:val="center"/>
              <w:rPr>
                <w:rFonts w:ascii="Arial" w:hAnsi="Arial" w:cs="Arial"/>
                <w:spacing w:val="-3"/>
                <w:sz w:val="20"/>
                <w:szCs w:val="20"/>
              </w:rPr>
            </w:pPr>
          </w:p>
        </w:tc>
        <w:tc>
          <w:tcPr>
            <w:tcW w:w="408" w:type="pct"/>
            <w:tcMar>
              <w:top w:w="72" w:type="dxa"/>
              <w:left w:w="115" w:type="dxa"/>
              <w:bottom w:w="72" w:type="dxa"/>
              <w:right w:w="115" w:type="dxa"/>
            </w:tcMar>
            <w:vAlign w:val="center"/>
          </w:tcPr>
          <w:p w14:paraId="6D0FE9F8" w14:textId="77777777" w:rsidR="00C91DC8" w:rsidRPr="00955CDF" w:rsidRDefault="00C91DC8" w:rsidP="00C91DC8">
            <w:pPr>
              <w:jc w:val="center"/>
              <w:rPr>
                <w:rFonts w:ascii="Arial" w:hAnsi="Arial" w:cs="Arial"/>
                <w:spacing w:val="-3"/>
                <w:sz w:val="20"/>
                <w:szCs w:val="20"/>
              </w:rPr>
            </w:pPr>
          </w:p>
        </w:tc>
      </w:tr>
    </w:tbl>
    <w:p w14:paraId="2483BA35" w14:textId="77777777" w:rsidR="00C91DC8" w:rsidRPr="00955CDF" w:rsidRDefault="00C91DC8" w:rsidP="00C91DC8">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3"/>
        <w:gridCol w:w="714"/>
        <w:gridCol w:w="739"/>
        <w:gridCol w:w="24"/>
      </w:tblGrid>
      <w:tr w:rsidR="00C91DC8" w:rsidRPr="00955CDF" w14:paraId="0DE65485" w14:textId="77777777" w:rsidTr="00C91DC8">
        <w:tc>
          <w:tcPr>
            <w:tcW w:w="4210" w:type="pct"/>
            <w:shd w:val="clear" w:color="auto" w:fill="D9D9D9" w:themeFill="background1" w:themeFillShade="D9"/>
            <w:tcMar>
              <w:top w:w="72" w:type="dxa"/>
              <w:left w:w="115" w:type="dxa"/>
              <w:bottom w:w="72" w:type="dxa"/>
              <w:right w:w="115" w:type="dxa"/>
            </w:tcMar>
            <w:vAlign w:val="center"/>
          </w:tcPr>
          <w:p w14:paraId="6C8B3681" w14:textId="77777777" w:rsidR="00C91DC8" w:rsidRPr="00955CDF" w:rsidRDefault="00C91DC8" w:rsidP="00C91DC8">
            <w:pPr>
              <w:keepNext/>
              <w:rPr>
                <w:rFonts w:ascii="Arial" w:hAnsi="Arial" w:cs="Arial"/>
                <w:b/>
                <w:spacing w:val="-3"/>
                <w:sz w:val="20"/>
                <w:szCs w:val="20"/>
              </w:rPr>
            </w:pPr>
            <w:r w:rsidRPr="00955CDF">
              <w:rPr>
                <w:rFonts w:ascii="Arial" w:hAnsi="Arial" w:cs="Arial"/>
                <w:b/>
                <w:spacing w:val="-3"/>
                <w:sz w:val="20"/>
                <w:szCs w:val="20"/>
              </w:rPr>
              <w:t>Demobilization/System Recovery</w:t>
            </w:r>
          </w:p>
        </w:tc>
        <w:tc>
          <w:tcPr>
            <w:tcW w:w="382" w:type="pct"/>
            <w:shd w:val="clear" w:color="auto" w:fill="D9D9D9" w:themeFill="background1" w:themeFillShade="D9"/>
            <w:tcMar>
              <w:top w:w="72" w:type="dxa"/>
              <w:left w:w="115" w:type="dxa"/>
              <w:bottom w:w="72" w:type="dxa"/>
              <w:right w:w="115" w:type="dxa"/>
            </w:tcMar>
            <w:vAlign w:val="center"/>
          </w:tcPr>
          <w:p w14:paraId="33B6D5FF" w14:textId="77777777" w:rsidR="00C91DC8" w:rsidRPr="00955CDF" w:rsidRDefault="00C91DC8" w:rsidP="00C91DC8">
            <w:pPr>
              <w:jc w:val="center"/>
              <w:rPr>
                <w:rFonts w:ascii="Arial" w:hAnsi="Arial" w:cs="Arial"/>
                <w:b/>
                <w:spacing w:val="-3"/>
                <w:sz w:val="20"/>
                <w:szCs w:val="20"/>
              </w:rPr>
            </w:pPr>
            <w:r w:rsidRPr="00955CDF">
              <w:rPr>
                <w:rFonts w:ascii="Arial" w:hAnsi="Arial" w:cs="Arial"/>
                <w:b/>
                <w:spacing w:val="-3"/>
                <w:sz w:val="20"/>
                <w:szCs w:val="20"/>
              </w:rPr>
              <w:t>Time</w:t>
            </w:r>
          </w:p>
        </w:tc>
        <w:tc>
          <w:tcPr>
            <w:tcW w:w="408" w:type="pct"/>
            <w:gridSpan w:val="2"/>
            <w:shd w:val="clear" w:color="auto" w:fill="D9D9D9" w:themeFill="background1" w:themeFillShade="D9"/>
            <w:tcMar>
              <w:top w:w="72" w:type="dxa"/>
              <w:left w:w="115" w:type="dxa"/>
              <w:bottom w:w="72" w:type="dxa"/>
              <w:right w:w="115" w:type="dxa"/>
            </w:tcMar>
            <w:vAlign w:val="center"/>
          </w:tcPr>
          <w:p w14:paraId="083C571B" w14:textId="77777777" w:rsidR="00C91DC8" w:rsidRPr="00955CDF" w:rsidRDefault="00C91DC8" w:rsidP="00C91DC8">
            <w:pPr>
              <w:jc w:val="center"/>
              <w:rPr>
                <w:rFonts w:ascii="Arial" w:hAnsi="Arial" w:cs="Arial"/>
                <w:b/>
                <w:spacing w:val="-3"/>
                <w:sz w:val="20"/>
                <w:szCs w:val="20"/>
              </w:rPr>
            </w:pPr>
            <w:r w:rsidRPr="00955CDF">
              <w:rPr>
                <w:rFonts w:ascii="Arial" w:hAnsi="Arial" w:cs="Arial"/>
                <w:b/>
                <w:spacing w:val="-3"/>
                <w:sz w:val="20"/>
                <w:szCs w:val="20"/>
              </w:rPr>
              <w:t>Initial</w:t>
            </w:r>
          </w:p>
        </w:tc>
      </w:tr>
      <w:tr w:rsidR="00C91DC8" w:rsidRPr="00955CDF" w14:paraId="6763BBA0" w14:textId="77777777" w:rsidTr="00C91DC8">
        <w:trPr>
          <w:trHeight w:val="5228"/>
        </w:trPr>
        <w:tc>
          <w:tcPr>
            <w:tcW w:w="4210" w:type="pct"/>
            <w:tcMar>
              <w:top w:w="72" w:type="dxa"/>
              <w:left w:w="115" w:type="dxa"/>
              <w:bottom w:w="72" w:type="dxa"/>
              <w:right w:w="115" w:type="dxa"/>
            </w:tcMar>
          </w:tcPr>
          <w:p w14:paraId="58451E26" w14:textId="77777777" w:rsidR="00C91DC8" w:rsidRPr="00955CDF" w:rsidRDefault="00C91DC8" w:rsidP="00C91DC8">
            <w:pPr>
              <w:rPr>
                <w:rFonts w:ascii="Arial" w:hAnsi="Arial" w:cs="Arial"/>
                <w:b/>
                <w:spacing w:val="-3"/>
                <w:sz w:val="20"/>
                <w:szCs w:val="20"/>
              </w:rPr>
            </w:pPr>
            <w:r w:rsidRPr="00955CDF">
              <w:rPr>
                <w:rFonts w:ascii="Arial" w:hAnsi="Arial" w:cs="Arial"/>
                <w:b/>
                <w:spacing w:val="-3"/>
                <w:sz w:val="20"/>
                <w:szCs w:val="20"/>
              </w:rPr>
              <w:t xml:space="preserve">Activities </w:t>
            </w:r>
          </w:p>
          <w:p w14:paraId="6EA27B9B" w14:textId="26BABCF8" w:rsidR="00C91DC8" w:rsidRPr="00E8311C" w:rsidRDefault="00C91DC8" w:rsidP="00E8311C">
            <w:pPr>
              <w:pStyle w:val="ListParagraph"/>
              <w:numPr>
                <w:ilvl w:val="0"/>
                <w:numId w:val="21"/>
              </w:numPr>
              <w:ind w:left="461" w:hanging="274"/>
              <w:rPr>
                <w:rFonts w:ascii="Arial" w:hAnsi="Arial" w:cs="Arial"/>
                <w:spacing w:val="-3"/>
                <w:sz w:val="20"/>
                <w:szCs w:val="20"/>
              </w:rPr>
            </w:pPr>
            <w:r w:rsidRPr="00E8311C">
              <w:rPr>
                <w:rFonts w:ascii="Arial" w:hAnsi="Arial" w:cs="Arial"/>
                <w:spacing w:val="-3"/>
                <w:sz w:val="20"/>
                <w:szCs w:val="20"/>
              </w:rPr>
              <w:t>Transfer the SHCC Manager role, if appropriate</w:t>
            </w:r>
            <w:r w:rsidR="00E8311C" w:rsidRPr="00E8311C">
              <w:rPr>
                <w:rFonts w:ascii="Arial" w:hAnsi="Arial" w:cs="Arial"/>
                <w:spacing w:val="-3"/>
                <w:sz w:val="20"/>
                <w:szCs w:val="20"/>
              </w:rPr>
              <w:t xml:space="preserve"> (if approved by the MNHCC).</w:t>
            </w:r>
          </w:p>
          <w:p w14:paraId="6A6CE769" w14:textId="64F0430B" w:rsidR="00C91DC8" w:rsidRPr="00955CDF" w:rsidRDefault="00C91DC8" w:rsidP="00466E1B">
            <w:pPr>
              <w:pStyle w:val="ListParagraph"/>
              <w:numPr>
                <w:ilvl w:val="1"/>
                <w:numId w:val="26"/>
              </w:numPr>
              <w:rPr>
                <w:rFonts w:ascii="Arial" w:hAnsi="Arial" w:cs="Arial"/>
                <w:bCs/>
                <w:spacing w:val="-3"/>
                <w:sz w:val="20"/>
                <w:szCs w:val="20"/>
              </w:rPr>
            </w:pPr>
            <w:r w:rsidRPr="00955CDF">
              <w:rPr>
                <w:rFonts w:ascii="Arial" w:hAnsi="Arial" w:cs="Arial"/>
                <w:bCs/>
                <w:spacing w:val="-3"/>
                <w:sz w:val="20"/>
                <w:szCs w:val="20"/>
              </w:rPr>
              <w:t>Conduct a transition meeting to brief your replacement on the current situation, response actions, available resources and the role of external agencies in support of the SHCC</w:t>
            </w:r>
            <w:r w:rsidR="00E8311C">
              <w:rPr>
                <w:rFonts w:ascii="Arial" w:hAnsi="Arial" w:cs="Arial"/>
                <w:bCs/>
                <w:spacing w:val="-3"/>
                <w:sz w:val="20"/>
                <w:szCs w:val="20"/>
              </w:rPr>
              <w:t>.</w:t>
            </w:r>
            <w:r w:rsidRPr="00955CDF">
              <w:rPr>
                <w:rFonts w:ascii="Arial" w:hAnsi="Arial" w:cs="Arial"/>
                <w:bCs/>
                <w:spacing w:val="-3"/>
                <w:sz w:val="20"/>
                <w:szCs w:val="20"/>
              </w:rPr>
              <w:t xml:space="preserve"> </w:t>
            </w:r>
          </w:p>
          <w:p w14:paraId="6EF69BF5" w14:textId="7048EBBD" w:rsidR="00C91DC8" w:rsidRPr="00955CDF" w:rsidRDefault="00C91DC8" w:rsidP="00466E1B">
            <w:pPr>
              <w:pStyle w:val="ListParagraph"/>
              <w:numPr>
                <w:ilvl w:val="1"/>
                <w:numId w:val="26"/>
              </w:numPr>
              <w:rPr>
                <w:rFonts w:ascii="Arial" w:hAnsi="Arial" w:cs="Arial"/>
                <w:bCs/>
                <w:spacing w:val="-3"/>
                <w:sz w:val="20"/>
                <w:szCs w:val="20"/>
              </w:rPr>
            </w:pPr>
            <w:r w:rsidRPr="00955CDF">
              <w:rPr>
                <w:rFonts w:ascii="Arial" w:hAnsi="Arial" w:cs="Arial"/>
                <w:bCs/>
                <w:spacing w:val="-3"/>
                <w:sz w:val="20"/>
                <w:szCs w:val="20"/>
              </w:rPr>
              <w:t>Address any health, medical, or safety concerns</w:t>
            </w:r>
            <w:r w:rsidR="00E8311C">
              <w:rPr>
                <w:rFonts w:ascii="Arial" w:hAnsi="Arial" w:cs="Arial"/>
                <w:bCs/>
                <w:spacing w:val="-3"/>
                <w:sz w:val="20"/>
                <w:szCs w:val="20"/>
              </w:rPr>
              <w:t>.</w:t>
            </w:r>
          </w:p>
          <w:p w14:paraId="05C9E6AA" w14:textId="38889D55" w:rsidR="00C91DC8" w:rsidRPr="00955CDF" w:rsidRDefault="00C91DC8" w:rsidP="00466E1B">
            <w:pPr>
              <w:pStyle w:val="ListParagraph"/>
              <w:numPr>
                <w:ilvl w:val="1"/>
                <w:numId w:val="26"/>
              </w:numPr>
              <w:rPr>
                <w:rFonts w:ascii="Arial" w:hAnsi="Arial" w:cs="Arial"/>
                <w:bCs/>
                <w:spacing w:val="-3"/>
                <w:sz w:val="20"/>
                <w:szCs w:val="20"/>
              </w:rPr>
            </w:pPr>
            <w:r w:rsidRPr="00955CDF">
              <w:rPr>
                <w:rFonts w:ascii="Arial" w:hAnsi="Arial" w:cs="Arial"/>
                <w:bCs/>
                <w:spacing w:val="-3"/>
                <w:sz w:val="20"/>
                <w:szCs w:val="20"/>
              </w:rPr>
              <w:t>Address political sensitivities, when appropriate</w:t>
            </w:r>
            <w:r w:rsidR="00E8311C">
              <w:rPr>
                <w:rFonts w:ascii="Arial" w:hAnsi="Arial" w:cs="Arial"/>
                <w:bCs/>
                <w:spacing w:val="-3"/>
                <w:sz w:val="20"/>
                <w:szCs w:val="20"/>
              </w:rPr>
              <w:t>.</w:t>
            </w:r>
          </w:p>
          <w:p w14:paraId="2DA2C786" w14:textId="6C08A077" w:rsidR="00C91DC8" w:rsidRPr="00955CDF" w:rsidRDefault="00C91DC8" w:rsidP="00466E1B">
            <w:pPr>
              <w:pStyle w:val="ListParagraph"/>
              <w:numPr>
                <w:ilvl w:val="1"/>
                <w:numId w:val="26"/>
              </w:numPr>
              <w:rPr>
                <w:rFonts w:ascii="Arial" w:hAnsi="Arial" w:cs="Arial"/>
                <w:b/>
                <w:spacing w:val="-3"/>
                <w:sz w:val="20"/>
                <w:szCs w:val="20"/>
              </w:rPr>
            </w:pPr>
            <w:r w:rsidRPr="00955CDF">
              <w:rPr>
                <w:rFonts w:ascii="Arial" w:hAnsi="Arial" w:cs="Arial"/>
                <w:bCs/>
                <w:spacing w:val="-3"/>
                <w:sz w:val="20"/>
                <w:szCs w:val="20"/>
              </w:rPr>
              <w:t>Complete the appropriate documentation and ensure that appropriate personnel are briefed on recov</w:t>
            </w:r>
            <w:r w:rsidRPr="00955CDF">
              <w:rPr>
                <w:rFonts w:ascii="Arial" w:hAnsi="Arial" w:cs="Arial"/>
                <w:spacing w:val="-3"/>
                <w:sz w:val="20"/>
                <w:szCs w:val="20"/>
              </w:rPr>
              <w:t>ery issues and objectives</w:t>
            </w:r>
            <w:r w:rsidR="00E8311C">
              <w:rPr>
                <w:rFonts w:ascii="Arial" w:hAnsi="Arial" w:cs="Arial"/>
                <w:spacing w:val="-3"/>
                <w:sz w:val="20"/>
                <w:szCs w:val="20"/>
              </w:rPr>
              <w:t>.</w:t>
            </w:r>
          </w:p>
          <w:p w14:paraId="58CD2942" w14:textId="77777777" w:rsidR="00C91DC8" w:rsidRPr="00955CDF" w:rsidRDefault="00C91DC8" w:rsidP="00466E1B">
            <w:pPr>
              <w:pStyle w:val="ListParagraph"/>
              <w:numPr>
                <w:ilvl w:val="0"/>
                <w:numId w:val="21"/>
              </w:numPr>
              <w:ind w:left="450" w:hanging="270"/>
              <w:rPr>
                <w:rFonts w:ascii="Arial" w:hAnsi="Arial" w:cs="Arial"/>
                <w:spacing w:val="-3"/>
                <w:sz w:val="20"/>
                <w:szCs w:val="20"/>
              </w:rPr>
            </w:pPr>
            <w:r w:rsidRPr="00955CDF">
              <w:rPr>
                <w:rFonts w:ascii="Arial" w:hAnsi="Arial" w:cs="Arial"/>
                <w:spacing w:val="-3"/>
                <w:sz w:val="20"/>
                <w:szCs w:val="20"/>
              </w:rPr>
              <w:t>Identify what activities are still needed and who will assume those actions once the SHCC is deactivated.</w:t>
            </w:r>
          </w:p>
          <w:p w14:paraId="51B4B10D" w14:textId="2200E639" w:rsidR="00C91DC8" w:rsidRPr="00955CDF" w:rsidRDefault="00C91DC8" w:rsidP="00466E1B">
            <w:pPr>
              <w:pStyle w:val="ListParagraph"/>
              <w:numPr>
                <w:ilvl w:val="0"/>
                <w:numId w:val="21"/>
              </w:numPr>
              <w:ind w:left="450" w:hanging="270"/>
              <w:rPr>
                <w:rFonts w:ascii="Arial" w:hAnsi="Arial" w:cs="Arial"/>
                <w:spacing w:val="-3"/>
                <w:sz w:val="20"/>
                <w:szCs w:val="20"/>
              </w:rPr>
            </w:pPr>
            <w:r w:rsidRPr="00955CDF">
              <w:rPr>
                <w:rFonts w:ascii="Arial" w:hAnsi="Arial" w:cs="Arial"/>
                <w:spacing w:val="-3"/>
                <w:sz w:val="20"/>
                <w:szCs w:val="20"/>
              </w:rPr>
              <w:t>Oversee the development of a plan for the gradual demobilization of the SHCC according to the progression of the incident</w:t>
            </w:r>
            <w:r w:rsidR="00E8311C">
              <w:rPr>
                <w:rFonts w:ascii="Arial" w:hAnsi="Arial" w:cs="Arial"/>
                <w:spacing w:val="-3"/>
                <w:sz w:val="20"/>
                <w:szCs w:val="20"/>
              </w:rPr>
              <w:t>.</w:t>
            </w:r>
          </w:p>
          <w:p w14:paraId="1BF92507" w14:textId="77777777" w:rsidR="00C91DC8" w:rsidRPr="00955CDF" w:rsidRDefault="00C91DC8" w:rsidP="00466E1B">
            <w:pPr>
              <w:pStyle w:val="ListParagraph"/>
              <w:numPr>
                <w:ilvl w:val="1"/>
                <w:numId w:val="26"/>
              </w:numPr>
              <w:rPr>
                <w:rFonts w:ascii="Arial" w:hAnsi="Arial" w:cs="Arial"/>
                <w:bCs/>
                <w:spacing w:val="-3"/>
                <w:sz w:val="20"/>
                <w:szCs w:val="20"/>
              </w:rPr>
            </w:pPr>
            <w:r w:rsidRPr="00955CDF">
              <w:rPr>
                <w:rFonts w:ascii="Arial" w:hAnsi="Arial" w:cs="Arial"/>
                <w:bCs/>
                <w:spacing w:val="-3"/>
                <w:sz w:val="20"/>
                <w:szCs w:val="20"/>
              </w:rPr>
              <w:t>Identify which roles will deactivate and the timing for that deactivation. The SHCC Manager will be the last role deactivated.</w:t>
            </w:r>
          </w:p>
          <w:p w14:paraId="400E4733" w14:textId="77777777" w:rsidR="00C91DC8" w:rsidRPr="00955CDF" w:rsidRDefault="00C91DC8" w:rsidP="00466E1B">
            <w:pPr>
              <w:pStyle w:val="ListParagraph"/>
              <w:numPr>
                <w:ilvl w:val="0"/>
                <w:numId w:val="21"/>
              </w:numPr>
              <w:ind w:left="450" w:hanging="270"/>
              <w:rPr>
                <w:rFonts w:ascii="Arial" w:hAnsi="Arial" w:cs="Arial"/>
                <w:spacing w:val="-3"/>
                <w:sz w:val="20"/>
                <w:szCs w:val="20"/>
              </w:rPr>
            </w:pPr>
            <w:r w:rsidRPr="00955CDF">
              <w:rPr>
                <w:rFonts w:ascii="Arial" w:hAnsi="Arial" w:cs="Arial"/>
                <w:spacing w:val="-3"/>
                <w:sz w:val="20"/>
                <w:szCs w:val="20"/>
              </w:rPr>
              <w:t>Request permission from the MNHCC of deactivation.</w:t>
            </w:r>
          </w:p>
          <w:p w14:paraId="7ECE3834" w14:textId="77777777" w:rsidR="00C91DC8" w:rsidRPr="00955CDF" w:rsidRDefault="00C91DC8" w:rsidP="00466E1B">
            <w:pPr>
              <w:pStyle w:val="ListParagraph"/>
              <w:numPr>
                <w:ilvl w:val="1"/>
                <w:numId w:val="26"/>
              </w:numPr>
              <w:rPr>
                <w:rFonts w:ascii="Arial" w:hAnsi="Arial" w:cs="Arial"/>
                <w:bCs/>
                <w:spacing w:val="-3"/>
                <w:sz w:val="20"/>
                <w:szCs w:val="20"/>
              </w:rPr>
            </w:pPr>
            <w:r w:rsidRPr="00955CDF">
              <w:rPr>
                <w:rFonts w:ascii="Arial" w:hAnsi="Arial" w:cs="Arial"/>
                <w:bCs/>
                <w:spacing w:val="-3"/>
                <w:sz w:val="20"/>
                <w:szCs w:val="20"/>
              </w:rPr>
              <w:t>Send of a listing of all SHCC staff that were activated throughout the response/recovery to the MNHCC so that they can conduct an After-Action Review.</w:t>
            </w:r>
          </w:p>
          <w:p w14:paraId="484F2A70" w14:textId="77777777" w:rsidR="00C91DC8" w:rsidRPr="00955CDF" w:rsidRDefault="00C91DC8" w:rsidP="00466E1B">
            <w:pPr>
              <w:pStyle w:val="ListParagraph"/>
              <w:numPr>
                <w:ilvl w:val="0"/>
                <w:numId w:val="22"/>
              </w:numPr>
              <w:ind w:left="450" w:hanging="270"/>
              <w:rPr>
                <w:rFonts w:ascii="Arial" w:hAnsi="Arial" w:cs="Arial"/>
                <w:spacing w:val="-3"/>
                <w:sz w:val="20"/>
                <w:szCs w:val="20"/>
              </w:rPr>
            </w:pPr>
            <w:r w:rsidRPr="00955CDF">
              <w:rPr>
                <w:rFonts w:ascii="Arial" w:hAnsi="Arial" w:cs="Arial"/>
                <w:spacing w:val="-3"/>
                <w:sz w:val="20"/>
                <w:szCs w:val="20"/>
              </w:rPr>
              <w:t>Approve notification of demobilization to:</w:t>
            </w:r>
          </w:p>
          <w:p w14:paraId="201BD4CB" w14:textId="77777777" w:rsidR="00C91DC8" w:rsidRPr="00955CDF" w:rsidRDefault="00C91DC8" w:rsidP="00466E1B">
            <w:pPr>
              <w:pStyle w:val="ListParagraph"/>
              <w:numPr>
                <w:ilvl w:val="1"/>
                <w:numId w:val="26"/>
              </w:numPr>
              <w:rPr>
                <w:rFonts w:ascii="Arial" w:hAnsi="Arial" w:cs="Arial"/>
                <w:bCs/>
                <w:spacing w:val="-3"/>
                <w:sz w:val="20"/>
                <w:szCs w:val="20"/>
              </w:rPr>
            </w:pPr>
            <w:r w:rsidRPr="00955CDF">
              <w:rPr>
                <w:rFonts w:ascii="Arial" w:hAnsi="Arial" w:cs="Arial"/>
                <w:bCs/>
                <w:spacing w:val="-3"/>
                <w:sz w:val="20"/>
                <w:szCs w:val="20"/>
              </w:rPr>
              <w:t xml:space="preserve">SHCC staff </w:t>
            </w:r>
          </w:p>
          <w:p w14:paraId="66BF3BDF" w14:textId="3C0E1FE5" w:rsidR="00C91DC8" w:rsidRPr="00955CDF" w:rsidRDefault="00AB5D5F" w:rsidP="00466E1B">
            <w:pPr>
              <w:pStyle w:val="ListParagraph"/>
              <w:numPr>
                <w:ilvl w:val="1"/>
                <w:numId w:val="26"/>
              </w:numPr>
              <w:rPr>
                <w:rFonts w:ascii="Arial" w:hAnsi="Arial" w:cs="Arial"/>
                <w:bCs/>
                <w:spacing w:val="-3"/>
                <w:sz w:val="20"/>
                <w:szCs w:val="20"/>
              </w:rPr>
            </w:pPr>
            <w:r w:rsidRPr="00955CDF">
              <w:rPr>
                <w:rFonts w:ascii="Arial" w:hAnsi="Arial" w:cs="Arial"/>
                <w:bCs/>
                <w:spacing w:val="-3"/>
                <w:sz w:val="20"/>
                <w:szCs w:val="20"/>
              </w:rPr>
              <w:t>O</w:t>
            </w:r>
            <w:r w:rsidR="00C91DC8" w:rsidRPr="00955CDF">
              <w:rPr>
                <w:rFonts w:ascii="Arial" w:hAnsi="Arial" w:cs="Arial"/>
                <w:bCs/>
                <w:spacing w:val="-3"/>
                <w:sz w:val="20"/>
                <w:szCs w:val="20"/>
              </w:rPr>
              <w:t>ther response agencies still activated of the SHCC deactivation</w:t>
            </w:r>
          </w:p>
          <w:p w14:paraId="5168C8D4" w14:textId="178CEF41" w:rsidR="00C91DC8" w:rsidRPr="00955CDF" w:rsidRDefault="00C91DC8" w:rsidP="00466E1B">
            <w:pPr>
              <w:pStyle w:val="ListParagraph"/>
              <w:numPr>
                <w:ilvl w:val="0"/>
                <w:numId w:val="22"/>
              </w:numPr>
              <w:ind w:left="450" w:hanging="270"/>
              <w:rPr>
                <w:rFonts w:ascii="Arial" w:hAnsi="Arial" w:cs="Arial"/>
                <w:spacing w:val="-3"/>
                <w:sz w:val="20"/>
                <w:szCs w:val="20"/>
              </w:rPr>
            </w:pPr>
            <w:r w:rsidRPr="00955CDF">
              <w:rPr>
                <w:rFonts w:ascii="Arial" w:hAnsi="Arial" w:cs="Arial"/>
                <w:spacing w:val="-3"/>
                <w:sz w:val="20"/>
                <w:szCs w:val="20"/>
              </w:rPr>
              <w:t>Participate in post-incident discussion and after-action activities</w:t>
            </w:r>
            <w:r w:rsidR="00E8311C">
              <w:rPr>
                <w:rFonts w:ascii="Arial" w:hAnsi="Arial" w:cs="Arial"/>
                <w:spacing w:val="-3"/>
                <w:sz w:val="20"/>
                <w:szCs w:val="20"/>
              </w:rPr>
              <w:t>.</w:t>
            </w:r>
          </w:p>
          <w:p w14:paraId="3BED5FA8" w14:textId="14C33C39" w:rsidR="00C91DC8" w:rsidRPr="00955CDF" w:rsidRDefault="00C91DC8" w:rsidP="00466E1B">
            <w:pPr>
              <w:pStyle w:val="ListParagraph"/>
              <w:numPr>
                <w:ilvl w:val="0"/>
                <w:numId w:val="22"/>
              </w:numPr>
              <w:ind w:left="450" w:hanging="270"/>
              <w:rPr>
                <w:rFonts w:ascii="Arial" w:hAnsi="Arial" w:cs="Arial"/>
                <w:spacing w:val="-3"/>
                <w:sz w:val="20"/>
                <w:szCs w:val="20"/>
              </w:rPr>
            </w:pPr>
            <w:r w:rsidRPr="00955CDF">
              <w:rPr>
                <w:rFonts w:ascii="Arial" w:hAnsi="Arial" w:cs="Arial"/>
                <w:spacing w:val="-3"/>
                <w:sz w:val="20"/>
                <w:szCs w:val="20"/>
              </w:rPr>
              <w:t>Ensure implementation of stress management activities and services for staff</w:t>
            </w:r>
            <w:r w:rsidR="00E8311C">
              <w:rPr>
                <w:rFonts w:ascii="Arial" w:hAnsi="Arial" w:cs="Arial"/>
                <w:spacing w:val="-3"/>
                <w:sz w:val="20"/>
                <w:szCs w:val="20"/>
              </w:rPr>
              <w:t>.</w:t>
            </w:r>
          </w:p>
          <w:p w14:paraId="1C7B866D" w14:textId="20EA259C" w:rsidR="00C91DC8" w:rsidRPr="00955CDF" w:rsidRDefault="00C91DC8" w:rsidP="00466E1B">
            <w:pPr>
              <w:pStyle w:val="ListParagraph"/>
              <w:numPr>
                <w:ilvl w:val="0"/>
                <w:numId w:val="22"/>
              </w:numPr>
              <w:ind w:left="450" w:hanging="270"/>
              <w:rPr>
                <w:rFonts w:ascii="Arial" w:hAnsi="Arial" w:cs="Arial"/>
                <w:spacing w:val="-3"/>
                <w:sz w:val="20"/>
                <w:szCs w:val="20"/>
              </w:rPr>
            </w:pPr>
            <w:r w:rsidRPr="00955CDF">
              <w:rPr>
                <w:rFonts w:ascii="Arial" w:hAnsi="Arial" w:cs="Arial"/>
                <w:spacing w:val="-3"/>
                <w:sz w:val="20"/>
                <w:szCs w:val="20"/>
              </w:rPr>
              <w:t>Ensure that staff debriefings are scheduled to identify accomplishments, response, and improvement issues</w:t>
            </w:r>
            <w:r w:rsidR="00E8311C">
              <w:rPr>
                <w:rFonts w:ascii="Arial" w:hAnsi="Arial" w:cs="Arial"/>
                <w:spacing w:val="-3"/>
                <w:sz w:val="20"/>
                <w:szCs w:val="20"/>
              </w:rPr>
              <w:t>.</w:t>
            </w:r>
          </w:p>
        </w:tc>
        <w:tc>
          <w:tcPr>
            <w:tcW w:w="382" w:type="pct"/>
            <w:tcMar>
              <w:top w:w="72" w:type="dxa"/>
              <w:left w:w="115" w:type="dxa"/>
              <w:bottom w:w="72" w:type="dxa"/>
              <w:right w:w="115" w:type="dxa"/>
            </w:tcMar>
            <w:vAlign w:val="center"/>
          </w:tcPr>
          <w:p w14:paraId="49E0C7A2" w14:textId="77777777" w:rsidR="00C91DC8" w:rsidRPr="00955CDF" w:rsidRDefault="00C91DC8" w:rsidP="00C91DC8">
            <w:pPr>
              <w:jc w:val="center"/>
              <w:rPr>
                <w:rFonts w:ascii="Arial" w:hAnsi="Arial" w:cs="Arial"/>
                <w:spacing w:val="-3"/>
                <w:sz w:val="20"/>
                <w:szCs w:val="20"/>
              </w:rPr>
            </w:pPr>
          </w:p>
        </w:tc>
        <w:tc>
          <w:tcPr>
            <w:tcW w:w="408" w:type="pct"/>
            <w:gridSpan w:val="2"/>
            <w:tcMar>
              <w:top w:w="72" w:type="dxa"/>
              <w:left w:w="115" w:type="dxa"/>
              <w:bottom w:w="72" w:type="dxa"/>
              <w:right w:w="115" w:type="dxa"/>
            </w:tcMar>
            <w:vAlign w:val="center"/>
          </w:tcPr>
          <w:p w14:paraId="4F5768FE" w14:textId="77777777" w:rsidR="00C91DC8" w:rsidRPr="00955CDF" w:rsidRDefault="00C91DC8" w:rsidP="00C91DC8">
            <w:pPr>
              <w:jc w:val="center"/>
              <w:rPr>
                <w:rFonts w:ascii="Arial" w:hAnsi="Arial" w:cs="Arial"/>
                <w:spacing w:val="-3"/>
                <w:sz w:val="20"/>
                <w:szCs w:val="20"/>
              </w:rPr>
            </w:pPr>
          </w:p>
        </w:tc>
      </w:tr>
      <w:tr w:rsidR="00C91DC8" w:rsidRPr="00955CDF" w14:paraId="472C56C2" w14:textId="77777777" w:rsidTr="00C91DC8">
        <w:trPr>
          <w:gridAfter w:val="1"/>
          <w:wAfter w:w="13" w:type="pct"/>
        </w:trPr>
        <w:tc>
          <w:tcPr>
            <w:tcW w:w="4987" w:type="pct"/>
            <w:gridSpan w:val="3"/>
            <w:shd w:val="clear" w:color="auto" w:fill="D9D9D9" w:themeFill="background1" w:themeFillShade="D9"/>
            <w:tcMar>
              <w:top w:w="72" w:type="dxa"/>
              <w:left w:w="115" w:type="dxa"/>
              <w:bottom w:w="72" w:type="dxa"/>
              <w:right w:w="115" w:type="dxa"/>
            </w:tcMar>
          </w:tcPr>
          <w:p w14:paraId="7821E3C8" w14:textId="77777777" w:rsidR="00C91DC8" w:rsidRPr="00955CDF" w:rsidRDefault="00C91DC8" w:rsidP="00C91DC8">
            <w:pPr>
              <w:rPr>
                <w:rFonts w:ascii="Arial" w:hAnsi="Arial" w:cs="Arial"/>
                <w:b/>
                <w:spacing w:val="-3"/>
                <w:sz w:val="20"/>
                <w:szCs w:val="20"/>
              </w:rPr>
            </w:pPr>
            <w:r w:rsidRPr="00955CDF">
              <w:rPr>
                <w:rFonts w:ascii="Arial" w:hAnsi="Arial" w:cs="Arial"/>
                <w:sz w:val="20"/>
                <w:szCs w:val="20"/>
              </w:rPr>
              <w:br w:type="page"/>
            </w:r>
            <w:r w:rsidRPr="00955CDF">
              <w:rPr>
                <w:rFonts w:ascii="Arial" w:hAnsi="Arial" w:cs="Arial"/>
                <w:b/>
                <w:spacing w:val="-3"/>
                <w:sz w:val="20"/>
                <w:szCs w:val="20"/>
              </w:rPr>
              <w:t>Documents and Tools</w:t>
            </w:r>
          </w:p>
        </w:tc>
      </w:tr>
      <w:tr w:rsidR="00C91DC8" w:rsidRPr="00955CDF" w14:paraId="08CE2116" w14:textId="77777777" w:rsidTr="00C91DC8">
        <w:trPr>
          <w:gridAfter w:val="1"/>
          <w:wAfter w:w="13" w:type="pct"/>
        </w:trPr>
        <w:tc>
          <w:tcPr>
            <w:tcW w:w="4987" w:type="pct"/>
            <w:gridSpan w:val="3"/>
            <w:tcMar>
              <w:top w:w="72" w:type="dxa"/>
              <w:left w:w="115" w:type="dxa"/>
              <w:bottom w:w="72" w:type="dxa"/>
              <w:right w:w="115" w:type="dxa"/>
            </w:tcMar>
          </w:tcPr>
          <w:p w14:paraId="0B0927EC" w14:textId="77777777" w:rsidR="00C91DC8" w:rsidRPr="00955CDF" w:rsidRDefault="00C91DC8" w:rsidP="00C91DC8">
            <w:pPr>
              <w:rPr>
                <w:rFonts w:ascii="Arial" w:hAnsi="Arial" w:cs="Arial"/>
                <w:b/>
                <w:spacing w:val="-3"/>
                <w:sz w:val="20"/>
                <w:szCs w:val="20"/>
              </w:rPr>
            </w:pPr>
            <w:r w:rsidRPr="00955CDF">
              <w:rPr>
                <w:rFonts w:ascii="Arial" w:hAnsi="Arial" w:cs="Arial"/>
                <w:b/>
                <w:spacing w:val="-3"/>
                <w:sz w:val="20"/>
                <w:szCs w:val="20"/>
              </w:rPr>
              <w:t>Documentation</w:t>
            </w:r>
          </w:p>
          <w:p w14:paraId="794D3B3C" w14:textId="157B9268" w:rsidR="00C91DC8" w:rsidRPr="00955CDF" w:rsidRDefault="00C91DC8" w:rsidP="00466E1B">
            <w:pPr>
              <w:pStyle w:val="ListParagraph"/>
              <w:numPr>
                <w:ilvl w:val="0"/>
                <w:numId w:val="29"/>
              </w:numPr>
              <w:rPr>
                <w:rFonts w:ascii="Arial" w:hAnsi="Arial" w:cs="Arial"/>
                <w:sz w:val="20"/>
                <w:szCs w:val="20"/>
              </w:rPr>
            </w:pPr>
            <w:r w:rsidRPr="00955CDF">
              <w:rPr>
                <w:rFonts w:ascii="Arial" w:hAnsi="Arial" w:cs="Arial"/>
                <w:sz w:val="20"/>
                <w:szCs w:val="20"/>
              </w:rPr>
              <w:t xml:space="preserve">Incident </w:t>
            </w:r>
            <w:r w:rsidR="00AB5D5F" w:rsidRPr="00955CDF">
              <w:rPr>
                <w:rFonts w:ascii="Arial" w:hAnsi="Arial" w:cs="Arial"/>
                <w:sz w:val="20"/>
                <w:szCs w:val="20"/>
              </w:rPr>
              <w:t>Action</w:t>
            </w:r>
            <w:r w:rsidRPr="00955CDF">
              <w:rPr>
                <w:rFonts w:ascii="Arial" w:hAnsi="Arial" w:cs="Arial"/>
                <w:sz w:val="20"/>
                <w:szCs w:val="20"/>
              </w:rPr>
              <w:t xml:space="preserve"> Plan (IAP)</w:t>
            </w:r>
          </w:p>
          <w:p w14:paraId="22E656F9" w14:textId="77777777" w:rsidR="00C91DC8" w:rsidRPr="00955CDF" w:rsidRDefault="00C91DC8" w:rsidP="00466E1B">
            <w:pPr>
              <w:pStyle w:val="ListParagraph"/>
              <w:numPr>
                <w:ilvl w:val="0"/>
                <w:numId w:val="29"/>
              </w:numPr>
              <w:rPr>
                <w:rFonts w:ascii="Arial" w:hAnsi="Arial" w:cs="Arial"/>
                <w:sz w:val="20"/>
                <w:szCs w:val="20"/>
              </w:rPr>
            </w:pPr>
            <w:r w:rsidRPr="00955CDF">
              <w:rPr>
                <w:rFonts w:ascii="Arial" w:hAnsi="Arial" w:cs="Arial"/>
                <w:sz w:val="20"/>
                <w:szCs w:val="20"/>
              </w:rPr>
              <w:t xml:space="preserve">Assignment List </w:t>
            </w:r>
          </w:p>
          <w:p w14:paraId="79A350C4" w14:textId="77777777" w:rsidR="00C91DC8" w:rsidRPr="00955CDF" w:rsidRDefault="00C91DC8" w:rsidP="00466E1B">
            <w:pPr>
              <w:pStyle w:val="ListParagraph"/>
              <w:numPr>
                <w:ilvl w:val="0"/>
                <w:numId w:val="29"/>
              </w:numPr>
              <w:rPr>
                <w:rFonts w:ascii="Arial" w:hAnsi="Arial" w:cs="Arial"/>
                <w:sz w:val="20"/>
                <w:szCs w:val="20"/>
              </w:rPr>
            </w:pPr>
            <w:r w:rsidRPr="00955CDF">
              <w:rPr>
                <w:rFonts w:ascii="Arial" w:hAnsi="Arial" w:cs="Arial"/>
                <w:sz w:val="20"/>
                <w:szCs w:val="20"/>
              </w:rPr>
              <w:t xml:space="preserve">Communications List </w:t>
            </w:r>
          </w:p>
          <w:p w14:paraId="095E65E5" w14:textId="77777777" w:rsidR="00C91DC8" w:rsidRPr="00955CDF" w:rsidRDefault="00C91DC8" w:rsidP="00466E1B">
            <w:pPr>
              <w:pStyle w:val="ListParagraph"/>
              <w:numPr>
                <w:ilvl w:val="0"/>
                <w:numId w:val="29"/>
              </w:numPr>
              <w:rPr>
                <w:rFonts w:ascii="Arial" w:hAnsi="Arial" w:cs="Arial"/>
                <w:sz w:val="20"/>
                <w:szCs w:val="20"/>
              </w:rPr>
            </w:pPr>
            <w:r w:rsidRPr="00955CDF">
              <w:rPr>
                <w:rFonts w:ascii="Arial" w:hAnsi="Arial" w:cs="Arial"/>
                <w:sz w:val="20"/>
                <w:szCs w:val="20"/>
              </w:rPr>
              <w:t>Organizational Chart</w:t>
            </w:r>
          </w:p>
          <w:p w14:paraId="0577AAE2" w14:textId="77777777" w:rsidR="00C91DC8" w:rsidRPr="00955CDF" w:rsidRDefault="00C91DC8" w:rsidP="00466E1B">
            <w:pPr>
              <w:pStyle w:val="Header"/>
              <w:numPr>
                <w:ilvl w:val="0"/>
                <w:numId w:val="29"/>
              </w:numPr>
              <w:tabs>
                <w:tab w:val="clear" w:pos="4680"/>
                <w:tab w:val="clear" w:pos="9360"/>
              </w:tabs>
              <w:rPr>
                <w:rFonts w:ascii="Arial" w:hAnsi="Arial" w:cs="Arial"/>
              </w:rPr>
            </w:pPr>
            <w:r w:rsidRPr="00955CDF">
              <w:rPr>
                <w:rFonts w:ascii="Arial" w:hAnsi="Arial" w:cs="Arial"/>
              </w:rPr>
              <w:t>MNHCC Concept of Operations (ConOps)</w:t>
            </w:r>
          </w:p>
          <w:p w14:paraId="5AE3456A" w14:textId="77777777" w:rsidR="00C91DC8" w:rsidRPr="00955CDF" w:rsidRDefault="00C91DC8" w:rsidP="00466E1B">
            <w:pPr>
              <w:pStyle w:val="Header"/>
              <w:numPr>
                <w:ilvl w:val="0"/>
                <w:numId w:val="29"/>
              </w:numPr>
              <w:tabs>
                <w:tab w:val="clear" w:pos="4680"/>
                <w:tab w:val="clear" w:pos="9360"/>
              </w:tabs>
              <w:rPr>
                <w:rFonts w:ascii="Arial" w:hAnsi="Arial" w:cs="Arial"/>
              </w:rPr>
            </w:pPr>
            <w:r w:rsidRPr="00955CDF">
              <w:rPr>
                <w:rFonts w:ascii="Arial" w:hAnsi="Arial" w:cs="Arial"/>
              </w:rPr>
              <w:t>Incident Specific Plans or Annexes</w:t>
            </w:r>
          </w:p>
          <w:p w14:paraId="5BEADEE1" w14:textId="77777777" w:rsidR="00C91DC8" w:rsidRPr="00955CDF" w:rsidRDefault="00C91DC8" w:rsidP="00466E1B">
            <w:pPr>
              <w:pStyle w:val="ListParagraph"/>
              <w:numPr>
                <w:ilvl w:val="0"/>
                <w:numId w:val="29"/>
              </w:numPr>
              <w:rPr>
                <w:rFonts w:ascii="Arial" w:hAnsi="Arial" w:cs="Arial"/>
                <w:sz w:val="20"/>
                <w:szCs w:val="20"/>
              </w:rPr>
            </w:pPr>
            <w:r w:rsidRPr="00955CDF">
              <w:rPr>
                <w:rFonts w:ascii="Arial" w:hAnsi="Arial" w:cs="Arial"/>
                <w:spacing w:val="-3"/>
                <w:sz w:val="20"/>
                <w:szCs w:val="20"/>
              </w:rPr>
              <w:t>Document all key activities, actions, and decisions including but not limited to:</w:t>
            </w:r>
          </w:p>
          <w:p w14:paraId="5C7542BD" w14:textId="77777777" w:rsidR="00C91DC8" w:rsidRPr="00955CDF" w:rsidRDefault="00C91DC8" w:rsidP="00466E1B">
            <w:pPr>
              <w:pStyle w:val="ListParagraph"/>
              <w:numPr>
                <w:ilvl w:val="1"/>
                <w:numId w:val="29"/>
              </w:numPr>
              <w:rPr>
                <w:rFonts w:ascii="Arial" w:hAnsi="Arial" w:cs="Arial"/>
                <w:sz w:val="20"/>
                <w:szCs w:val="20"/>
              </w:rPr>
            </w:pPr>
            <w:r w:rsidRPr="00955CDF">
              <w:rPr>
                <w:rFonts w:ascii="Arial" w:hAnsi="Arial" w:cs="Arial"/>
                <w:spacing w:val="-3"/>
                <w:sz w:val="20"/>
                <w:szCs w:val="20"/>
              </w:rPr>
              <w:t xml:space="preserve">all communications </w:t>
            </w:r>
          </w:p>
          <w:p w14:paraId="198E472C" w14:textId="77777777" w:rsidR="00C91DC8" w:rsidRPr="00955CDF" w:rsidRDefault="00C91DC8" w:rsidP="00466E1B">
            <w:pPr>
              <w:pStyle w:val="ListParagraph"/>
              <w:numPr>
                <w:ilvl w:val="1"/>
                <w:numId w:val="29"/>
              </w:numPr>
              <w:rPr>
                <w:rFonts w:ascii="Arial" w:hAnsi="Arial" w:cs="Arial"/>
                <w:sz w:val="20"/>
                <w:szCs w:val="20"/>
              </w:rPr>
            </w:pPr>
            <w:r w:rsidRPr="00955CDF">
              <w:rPr>
                <w:rFonts w:ascii="Arial" w:hAnsi="Arial" w:cs="Arial"/>
                <w:spacing w:val="-3"/>
                <w:sz w:val="20"/>
                <w:szCs w:val="20"/>
              </w:rPr>
              <w:t>incident briefing minutes</w:t>
            </w:r>
          </w:p>
          <w:p w14:paraId="024D15CA" w14:textId="77777777" w:rsidR="00C91DC8" w:rsidRPr="00955CDF" w:rsidRDefault="00C91DC8" w:rsidP="00466E1B">
            <w:pPr>
              <w:pStyle w:val="ListParagraph"/>
              <w:numPr>
                <w:ilvl w:val="1"/>
                <w:numId w:val="29"/>
              </w:numPr>
              <w:rPr>
                <w:rFonts w:ascii="Arial" w:hAnsi="Arial" w:cs="Arial"/>
                <w:sz w:val="20"/>
                <w:szCs w:val="20"/>
              </w:rPr>
            </w:pPr>
            <w:r w:rsidRPr="00955CDF">
              <w:rPr>
                <w:rFonts w:ascii="Arial" w:hAnsi="Arial" w:cs="Arial"/>
                <w:sz w:val="20"/>
                <w:szCs w:val="20"/>
              </w:rPr>
              <w:t>created plans, guidelines, templates etc.</w:t>
            </w:r>
          </w:p>
          <w:p w14:paraId="62499FB4" w14:textId="77777777" w:rsidR="00C91DC8" w:rsidRPr="00955CDF" w:rsidRDefault="00C91DC8" w:rsidP="00466E1B">
            <w:pPr>
              <w:pStyle w:val="ListParagraph"/>
              <w:numPr>
                <w:ilvl w:val="0"/>
                <w:numId w:val="29"/>
              </w:numPr>
              <w:rPr>
                <w:rFonts w:ascii="Arial" w:hAnsi="Arial" w:cs="Arial"/>
                <w:sz w:val="20"/>
                <w:szCs w:val="20"/>
              </w:rPr>
            </w:pPr>
            <w:r w:rsidRPr="00955CDF">
              <w:rPr>
                <w:rFonts w:ascii="Arial" w:hAnsi="Arial" w:cs="Arial"/>
                <w:sz w:val="20"/>
                <w:szCs w:val="20"/>
              </w:rPr>
              <w:t>Resource Directory</w:t>
            </w:r>
          </w:p>
          <w:p w14:paraId="3D809482" w14:textId="77777777" w:rsidR="00C91DC8" w:rsidRPr="00955CDF" w:rsidRDefault="00C91DC8" w:rsidP="00C91DC8">
            <w:pPr>
              <w:pStyle w:val="Header"/>
              <w:ind w:left="720"/>
              <w:rPr>
                <w:rFonts w:ascii="Arial" w:hAnsi="Arial" w:cs="Arial"/>
              </w:rPr>
            </w:pPr>
          </w:p>
        </w:tc>
      </w:tr>
    </w:tbl>
    <w:p w14:paraId="31D87E59" w14:textId="4C91FC9B" w:rsidR="00C91DC8" w:rsidRDefault="00C91DC8" w:rsidP="00C91DC8">
      <w:pPr>
        <w:pStyle w:val="BodyText"/>
      </w:pPr>
    </w:p>
    <w:p w14:paraId="7B11F93F" w14:textId="77777777" w:rsidR="00C91DC8" w:rsidRDefault="00C91DC8" w:rsidP="00C91DC8">
      <w:pPr>
        <w:pStyle w:val="BodyText"/>
        <w:sectPr w:rsidR="00C91DC8" w:rsidSect="00577AF6">
          <w:pgSz w:w="12240" w:h="15840" w:code="1"/>
          <w:pgMar w:top="1440" w:right="1440" w:bottom="1440" w:left="1440" w:header="720" w:footer="720" w:gutter="0"/>
          <w:cols w:space="720"/>
          <w:titlePg/>
          <w:docGrid w:linePitch="360"/>
        </w:sectPr>
      </w:pPr>
    </w:p>
    <w:p w14:paraId="77DA7365" w14:textId="77777777" w:rsidR="00FB3DBB" w:rsidRPr="004E3B2E" w:rsidRDefault="00FB3DBB" w:rsidP="004E3B2E">
      <w:pPr>
        <w:ind w:left="1080" w:hanging="1080"/>
        <w:jc w:val="center"/>
        <w:rPr>
          <w:rFonts w:cs="Arial"/>
          <w:b/>
          <w:spacing w:val="10"/>
          <w:sz w:val="28"/>
          <w:szCs w:val="28"/>
        </w:rPr>
      </w:pPr>
      <w:bookmarkStart w:id="49" w:name="_Annex_C_–"/>
      <w:bookmarkStart w:id="50" w:name="_Toc80194346"/>
      <w:bookmarkEnd w:id="49"/>
      <w:r w:rsidRPr="004E3B2E">
        <w:rPr>
          <w:rFonts w:cs="Arial"/>
          <w:b/>
          <w:spacing w:val="10"/>
          <w:sz w:val="28"/>
          <w:szCs w:val="28"/>
        </w:rPr>
        <w:lastRenderedPageBreak/>
        <w:t xml:space="preserve">Communication Coordinator </w:t>
      </w:r>
    </w:p>
    <w:p w14:paraId="1289EE64" w14:textId="77777777" w:rsidR="00FB3DBB" w:rsidRPr="00C26B5B" w:rsidRDefault="00FB3DBB" w:rsidP="00FB3DBB">
      <w:pPr>
        <w:tabs>
          <w:tab w:val="left" w:pos="2160"/>
        </w:tabs>
        <w:ind w:left="1080" w:hanging="1080"/>
        <w:rPr>
          <w:rFonts w:cs="Arial"/>
          <w:spacing w:val="-3"/>
          <w:sz w:val="20"/>
          <w:szCs w:val="20"/>
        </w:rPr>
      </w:pPr>
      <w:r w:rsidRPr="00C26B5B">
        <w:rPr>
          <w:rFonts w:cs="Arial"/>
          <w:b/>
          <w:sz w:val="20"/>
          <w:szCs w:val="20"/>
        </w:rPr>
        <w:t>Mission:</w:t>
      </w:r>
      <w:r w:rsidRPr="00C26B5B">
        <w:rPr>
          <w:rFonts w:cs="Arial"/>
          <w:sz w:val="20"/>
          <w:szCs w:val="20"/>
        </w:rPr>
        <w:tab/>
      </w:r>
      <w:r w:rsidRPr="00C26B5B">
        <w:rPr>
          <w:rFonts w:cs="Arial"/>
          <w:spacing w:val="-3"/>
          <w:sz w:val="20"/>
          <w:szCs w:val="20"/>
        </w:rPr>
        <w:t xml:space="preserve">Serve as the conduit for information to internal and external </w:t>
      </w:r>
      <w:r>
        <w:rPr>
          <w:rFonts w:cs="Arial"/>
          <w:spacing w:val="-3"/>
          <w:sz w:val="20"/>
          <w:szCs w:val="20"/>
        </w:rPr>
        <w:t>partner</w:t>
      </w:r>
      <w:r w:rsidRPr="00C26B5B">
        <w:rPr>
          <w:rFonts w:cs="Arial"/>
          <w:spacing w:val="-3"/>
          <w:sz w:val="20"/>
          <w:szCs w:val="20"/>
        </w:rPr>
        <w:t>s</w:t>
      </w:r>
      <w:r>
        <w:rPr>
          <w:rFonts w:cs="Arial"/>
          <w:spacing w:val="-3"/>
          <w:sz w:val="20"/>
          <w:szCs w:val="20"/>
        </w:rPr>
        <w:t xml:space="preserve"> </w:t>
      </w:r>
      <w:r w:rsidRPr="00C26B5B">
        <w:rPr>
          <w:rFonts w:cs="Arial"/>
          <w:spacing w:val="-3"/>
          <w:sz w:val="20"/>
          <w:szCs w:val="20"/>
        </w:rPr>
        <w:t xml:space="preserve">as approved by the </w:t>
      </w:r>
      <w:r>
        <w:rPr>
          <w:rFonts w:cs="Arial"/>
          <w:spacing w:val="-3"/>
          <w:sz w:val="20"/>
          <w:szCs w:val="20"/>
        </w:rPr>
        <w:t>SHCC Manager</w:t>
      </w:r>
      <w:r w:rsidRPr="00C26B5B">
        <w:rPr>
          <w:rFonts w:cs="Arial"/>
          <w:spacing w:val="-3"/>
          <w:sz w:val="20"/>
          <w:szCs w:val="20"/>
        </w:rPr>
        <w:t>.</w:t>
      </w:r>
    </w:p>
    <w:p w14:paraId="508B402E" w14:textId="77777777" w:rsidR="00FB3DBB" w:rsidRPr="00C26B5B" w:rsidRDefault="00FB3DBB" w:rsidP="00FB3DBB">
      <w:pPr>
        <w:ind w:left="1080" w:hanging="1080"/>
        <w:rPr>
          <w:rFonts w:cs="Arial"/>
          <w:spacing w:val="-3"/>
          <w:sz w:val="20"/>
          <w:szCs w:val="20"/>
        </w:rPr>
      </w:pPr>
    </w:p>
    <w:tbl>
      <w:tblPr>
        <w:tblStyle w:val="TableGrid"/>
        <w:tblW w:w="9360" w:type="dxa"/>
        <w:tblInd w:w="-15" w:type="dxa"/>
        <w:tblLook w:val="04A0" w:firstRow="1" w:lastRow="0" w:firstColumn="1" w:lastColumn="0" w:noHBand="0" w:noVBand="1"/>
      </w:tblPr>
      <w:tblGrid>
        <w:gridCol w:w="5310"/>
        <w:gridCol w:w="4050"/>
      </w:tblGrid>
      <w:tr w:rsidR="00FB3DBB" w:rsidRPr="005D4022" w14:paraId="2981EB22" w14:textId="77777777" w:rsidTr="00FB3DBB">
        <w:trPr>
          <w:trHeight w:val="432"/>
        </w:trPr>
        <w:tc>
          <w:tcPr>
            <w:tcW w:w="9360" w:type="dxa"/>
            <w:gridSpan w:val="2"/>
            <w:tcBorders>
              <w:top w:val="double" w:sz="4" w:space="0" w:color="auto"/>
              <w:left w:val="double" w:sz="4" w:space="0" w:color="auto"/>
              <w:bottom w:val="nil"/>
              <w:right w:val="double" w:sz="4" w:space="0" w:color="auto"/>
            </w:tcBorders>
            <w:vAlign w:val="center"/>
          </w:tcPr>
          <w:p w14:paraId="0929F3FD" w14:textId="77777777" w:rsidR="00FB3DBB" w:rsidRPr="005D4022" w:rsidRDefault="00FB3DBB" w:rsidP="00FB3DBB">
            <w:pPr>
              <w:rPr>
                <w:rFonts w:cs="Arial"/>
                <w:sz w:val="20"/>
                <w:szCs w:val="20"/>
              </w:rPr>
            </w:pPr>
            <w:bookmarkStart w:id="51" w:name="_Hlk80197476"/>
            <w:r w:rsidRPr="005D4022">
              <w:rPr>
                <w:rFonts w:cs="Arial"/>
                <w:spacing w:val="-3"/>
                <w:sz w:val="20"/>
                <w:szCs w:val="20"/>
              </w:rPr>
              <w:t xml:space="preserve">Reports to: </w:t>
            </w:r>
            <w:r>
              <w:rPr>
                <w:rFonts w:cs="Arial"/>
                <w:spacing w:val="-3"/>
                <w:sz w:val="20"/>
                <w:szCs w:val="20"/>
              </w:rPr>
              <w:tab/>
            </w:r>
            <w:r>
              <w:rPr>
                <w:rFonts w:cs="Arial"/>
                <w:b/>
                <w:spacing w:val="-3"/>
                <w:sz w:val="20"/>
                <w:szCs w:val="20"/>
              </w:rPr>
              <w:t xml:space="preserve">SHCC Manager </w:t>
            </w:r>
            <w:r>
              <w:rPr>
                <w:rFonts w:cs="Arial"/>
                <w:b/>
                <w:spacing w:val="-3"/>
                <w:sz w:val="20"/>
                <w:szCs w:val="20"/>
              </w:rPr>
              <w:tab/>
            </w:r>
            <w:r>
              <w:rPr>
                <w:rFonts w:cs="Arial"/>
                <w:spacing w:val="-3"/>
                <w:sz w:val="20"/>
                <w:szCs w:val="20"/>
              </w:rPr>
              <w:t>SHCC</w:t>
            </w:r>
            <w:r w:rsidRPr="005D4022">
              <w:rPr>
                <w:rFonts w:cs="Arial"/>
                <w:spacing w:val="-3"/>
                <w:sz w:val="20"/>
                <w:szCs w:val="20"/>
              </w:rPr>
              <w:t xml:space="preserve"> Location</w:t>
            </w:r>
            <w:r>
              <w:rPr>
                <w:rFonts w:cs="Arial"/>
                <w:spacing w:val="-3"/>
                <w:sz w:val="20"/>
                <w:szCs w:val="20"/>
              </w:rPr>
              <w:t xml:space="preserve"> (should be virtual when practical)</w:t>
            </w:r>
            <w:r w:rsidRPr="005D4022">
              <w:rPr>
                <w:rFonts w:cs="Arial"/>
                <w:spacing w:val="-3"/>
                <w:sz w:val="20"/>
                <w:szCs w:val="20"/>
              </w:rPr>
              <w:t xml:space="preserve">: </w:t>
            </w:r>
          </w:p>
        </w:tc>
      </w:tr>
      <w:tr w:rsidR="00FB3DBB" w:rsidRPr="005D4022" w14:paraId="2A913BDC" w14:textId="77777777" w:rsidTr="00FB3DBB">
        <w:trPr>
          <w:trHeight w:val="432"/>
        </w:trPr>
        <w:tc>
          <w:tcPr>
            <w:tcW w:w="5310" w:type="dxa"/>
            <w:tcBorders>
              <w:top w:val="nil"/>
              <w:left w:val="double" w:sz="4" w:space="0" w:color="auto"/>
              <w:bottom w:val="nil"/>
              <w:right w:val="double" w:sz="4" w:space="0" w:color="auto"/>
            </w:tcBorders>
            <w:vAlign w:val="center"/>
          </w:tcPr>
          <w:p w14:paraId="78262FFF" w14:textId="77777777" w:rsidR="00FB3DBB" w:rsidRPr="005D4022" w:rsidRDefault="00FB3DBB" w:rsidP="00FB3DBB">
            <w:pPr>
              <w:tabs>
                <w:tab w:val="left" w:leader="underscore" w:pos="1440"/>
                <w:tab w:val="left" w:leader="underscore" w:pos="2880"/>
                <w:tab w:val="left" w:leader="underscore" w:pos="4320"/>
                <w:tab w:val="left" w:leader="underscore" w:pos="7920"/>
                <w:tab w:val="left" w:leader="underscore" w:pos="9360"/>
              </w:tabs>
              <w:spacing w:before="100" w:after="100"/>
              <w:rPr>
                <w:rFonts w:cs="Arial"/>
                <w:spacing w:val="-3"/>
                <w:sz w:val="20"/>
                <w:szCs w:val="20"/>
              </w:rPr>
            </w:pPr>
            <w:r w:rsidRPr="005D4022">
              <w:rPr>
                <w:rFonts w:cs="Arial"/>
                <w:spacing w:val="-3"/>
                <w:sz w:val="20"/>
                <w:szCs w:val="20"/>
              </w:rPr>
              <w:t>Contact Information</w:t>
            </w:r>
            <w:r w:rsidRPr="00466E68">
              <w:rPr>
                <w:rFonts w:cs="Arial"/>
                <w:spacing w:val="-3"/>
                <w:sz w:val="20"/>
                <w:szCs w:val="20"/>
              </w:rPr>
              <w:t xml:space="preserve">:  </w:t>
            </w:r>
            <w:r w:rsidRPr="005D4022">
              <w:rPr>
                <w:rFonts w:cs="Arial"/>
                <w:spacing w:val="-3"/>
                <w:sz w:val="20"/>
                <w:szCs w:val="20"/>
              </w:rPr>
              <w:t xml:space="preserve">Phone: </w:t>
            </w:r>
          </w:p>
        </w:tc>
        <w:tc>
          <w:tcPr>
            <w:tcW w:w="4050" w:type="dxa"/>
            <w:tcBorders>
              <w:top w:val="nil"/>
              <w:left w:val="double" w:sz="4" w:space="0" w:color="auto"/>
              <w:bottom w:val="nil"/>
              <w:right w:val="double" w:sz="4" w:space="0" w:color="auto"/>
            </w:tcBorders>
            <w:vAlign w:val="center"/>
          </w:tcPr>
          <w:p w14:paraId="6C0C2FC3" w14:textId="77777777" w:rsidR="00FB3DBB" w:rsidRPr="005D4022" w:rsidRDefault="00FB3DBB" w:rsidP="00FB3DBB">
            <w:pPr>
              <w:tabs>
                <w:tab w:val="left" w:leader="underscore" w:pos="1440"/>
                <w:tab w:val="left" w:leader="underscore" w:pos="2880"/>
                <w:tab w:val="left" w:leader="underscore" w:pos="4320"/>
                <w:tab w:val="left" w:leader="underscore" w:pos="7920"/>
                <w:tab w:val="left" w:leader="underscore" w:pos="9360"/>
              </w:tabs>
              <w:spacing w:before="100" w:after="100"/>
              <w:rPr>
                <w:rFonts w:cs="Arial"/>
                <w:spacing w:val="-3"/>
                <w:sz w:val="20"/>
                <w:szCs w:val="20"/>
              </w:rPr>
            </w:pPr>
            <w:r>
              <w:rPr>
                <w:rFonts w:cs="Arial"/>
                <w:spacing w:val="-3"/>
                <w:sz w:val="20"/>
                <w:szCs w:val="20"/>
              </w:rPr>
              <w:t>Alternate Phone:</w:t>
            </w:r>
          </w:p>
        </w:tc>
      </w:tr>
      <w:tr w:rsidR="00FB3DBB" w:rsidRPr="005D4022" w14:paraId="05600DE9" w14:textId="77777777" w:rsidTr="00FB3DBB">
        <w:trPr>
          <w:trHeight w:val="432"/>
        </w:trPr>
        <w:tc>
          <w:tcPr>
            <w:tcW w:w="5310" w:type="dxa"/>
            <w:tcBorders>
              <w:top w:val="nil"/>
              <w:left w:val="double" w:sz="4" w:space="0" w:color="auto"/>
              <w:bottom w:val="single" w:sz="4" w:space="0" w:color="auto"/>
              <w:right w:val="double" w:sz="4" w:space="0" w:color="auto"/>
            </w:tcBorders>
            <w:vAlign w:val="center"/>
          </w:tcPr>
          <w:p w14:paraId="20B22FAE" w14:textId="77777777" w:rsidR="00FB3DBB" w:rsidRPr="005D4022" w:rsidRDefault="00FB3DBB" w:rsidP="00FB3DBB">
            <w:pPr>
              <w:ind w:left="2268" w:hanging="540"/>
              <w:rPr>
                <w:rFonts w:cs="Arial"/>
                <w:sz w:val="20"/>
                <w:szCs w:val="20"/>
              </w:rPr>
            </w:pPr>
            <w:r>
              <w:rPr>
                <w:rFonts w:cs="Arial"/>
                <w:spacing w:val="-3"/>
                <w:sz w:val="20"/>
                <w:szCs w:val="20"/>
              </w:rPr>
              <w:t>Email</w:t>
            </w:r>
            <w:r w:rsidRPr="005D4022">
              <w:rPr>
                <w:rFonts w:cs="Arial"/>
                <w:spacing w:val="-3"/>
                <w:sz w:val="20"/>
                <w:szCs w:val="20"/>
              </w:rPr>
              <w:t xml:space="preserve">: </w:t>
            </w:r>
          </w:p>
        </w:tc>
        <w:tc>
          <w:tcPr>
            <w:tcW w:w="4050" w:type="dxa"/>
            <w:tcBorders>
              <w:top w:val="nil"/>
              <w:left w:val="double" w:sz="4" w:space="0" w:color="auto"/>
              <w:bottom w:val="single" w:sz="4" w:space="0" w:color="auto"/>
              <w:right w:val="double" w:sz="4" w:space="0" w:color="auto"/>
            </w:tcBorders>
            <w:vAlign w:val="center"/>
          </w:tcPr>
          <w:p w14:paraId="6EDBE7FF" w14:textId="77777777" w:rsidR="00FB3DBB" w:rsidRPr="005D4022" w:rsidRDefault="00FB3DBB" w:rsidP="00FB3DBB">
            <w:pPr>
              <w:tabs>
                <w:tab w:val="left" w:pos="1890"/>
              </w:tabs>
              <w:rPr>
                <w:rFonts w:cs="Arial"/>
                <w:sz w:val="20"/>
                <w:szCs w:val="20"/>
              </w:rPr>
            </w:pPr>
            <w:r>
              <w:rPr>
                <w:rFonts w:cs="Arial"/>
                <w:sz w:val="20"/>
                <w:szCs w:val="20"/>
              </w:rPr>
              <w:t>Alternate Email:</w:t>
            </w:r>
          </w:p>
        </w:tc>
      </w:tr>
      <w:bookmarkEnd w:id="51"/>
    </w:tbl>
    <w:p w14:paraId="51026941" w14:textId="77777777" w:rsidR="00FB3DBB" w:rsidRPr="00FB3DBB" w:rsidRDefault="00FB3DBB" w:rsidP="00FB3DBB">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937"/>
        <w:gridCol w:w="1042"/>
      </w:tblGrid>
      <w:tr w:rsidR="00FB3DBB" w:rsidRPr="00C26B5B" w14:paraId="53B67F4D" w14:textId="77777777" w:rsidTr="00FB3DBB">
        <w:tc>
          <w:tcPr>
            <w:tcW w:w="9565" w:type="dxa"/>
            <w:shd w:val="clear" w:color="auto" w:fill="D9D9D9" w:themeFill="background1" w:themeFillShade="D9"/>
            <w:tcMar>
              <w:top w:w="72" w:type="dxa"/>
              <w:left w:w="115" w:type="dxa"/>
              <w:bottom w:w="72" w:type="dxa"/>
              <w:right w:w="115" w:type="dxa"/>
            </w:tcMar>
          </w:tcPr>
          <w:p w14:paraId="648CB2A3" w14:textId="77777777" w:rsidR="00FB3DBB" w:rsidRPr="00C26B5B" w:rsidRDefault="00FB3DBB" w:rsidP="00FB3DBB">
            <w:pPr>
              <w:tabs>
                <w:tab w:val="left" w:pos="450"/>
              </w:tabs>
              <w:rPr>
                <w:rFonts w:cs="Arial"/>
                <w:b/>
                <w:spacing w:val="-3"/>
                <w:sz w:val="20"/>
                <w:szCs w:val="20"/>
              </w:rPr>
            </w:pPr>
            <w:r>
              <w:rPr>
                <w:rFonts w:cs="Arial"/>
                <w:b/>
                <w:spacing w:val="-3"/>
                <w:sz w:val="20"/>
                <w:szCs w:val="20"/>
              </w:rPr>
              <w:t>Initial Response</w:t>
            </w:r>
          </w:p>
        </w:tc>
        <w:tc>
          <w:tcPr>
            <w:tcW w:w="685" w:type="dxa"/>
            <w:shd w:val="clear" w:color="auto" w:fill="D9D9D9" w:themeFill="background1" w:themeFillShade="D9"/>
          </w:tcPr>
          <w:p w14:paraId="04ADF0C2" w14:textId="77777777" w:rsidR="00FB3DBB" w:rsidRPr="00C26B5B" w:rsidRDefault="00FB3DBB" w:rsidP="00FB3DBB">
            <w:pPr>
              <w:ind w:left="288"/>
              <w:rPr>
                <w:rFonts w:cs="Arial"/>
                <w:b/>
                <w:spacing w:val="-3"/>
                <w:sz w:val="20"/>
                <w:szCs w:val="20"/>
              </w:rPr>
            </w:pPr>
            <w:r w:rsidRPr="00C26B5B">
              <w:rPr>
                <w:rFonts w:cs="Arial"/>
                <w:b/>
                <w:spacing w:val="-3"/>
                <w:sz w:val="20"/>
                <w:szCs w:val="20"/>
              </w:rPr>
              <w:t>Time</w:t>
            </w:r>
          </w:p>
        </w:tc>
        <w:tc>
          <w:tcPr>
            <w:tcW w:w="0" w:type="auto"/>
            <w:shd w:val="clear" w:color="auto" w:fill="D9D9D9" w:themeFill="background1" w:themeFillShade="D9"/>
          </w:tcPr>
          <w:p w14:paraId="1FF9F847" w14:textId="77777777" w:rsidR="00FB3DBB" w:rsidRPr="00C26B5B" w:rsidRDefault="00FB3DBB" w:rsidP="00FB3DBB">
            <w:pPr>
              <w:ind w:left="324"/>
              <w:rPr>
                <w:rFonts w:cs="Arial"/>
                <w:b/>
                <w:spacing w:val="-3"/>
                <w:sz w:val="20"/>
                <w:szCs w:val="20"/>
              </w:rPr>
            </w:pPr>
            <w:r w:rsidRPr="00C26B5B">
              <w:rPr>
                <w:rFonts w:cs="Arial"/>
                <w:b/>
                <w:spacing w:val="-3"/>
                <w:sz w:val="20"/>
                <w:szCs w:val="20"/>
              </w:rPr>
              <w:t>Initial</w:t>
            </w:r>
          </w:p>
        </w:tc>
      </w:tr>
      <w:tr w:rsidR="00FB3DBB" w:rsidRPr="00C26B5B" w14:paraId="7A4D115A" w14:textId="77777777" w:rsidTr="00FB3DBB">
        <w:tc>
          <w:tcPr>
            <w:tcW w:w="9565" w:type="dxa"/>
            <w:tcMar>
              <w:top w:w="72" w:type="dxa"/>
              <w:left w:w="115" w:type="dxa"/>
              <w:bottom w:w="72" w:type="dxa"/>
              <w:right w:w="115" w:type="dxa"/>
            </w:tcMar>
          </w:tcPr>
          <w:p w14:paraId="1B3EA011" w14:textId="77777777" w:rsidR="00FB3DBB" w:rsidRPr="00C26B5B" w:rsidRDefault="00FB3DBB" w:rsidP="00FB3DBB">
            <w:pPr>
              <w:tabs>
                <w:tab w:val="left" w:pos="270"/>
                <w:tab w:val="left" w:pos="450"/>
              </w:tabs>
              <w:rPr>
                <w:rFonts w:cs="Arial"/>
                <w:b/>
                <w:spacing w:val="-3"/>
                <w:sz w:val="20"/>
                <w:szCs w:val="20"/>
              </w:rPr>
            </w:pPr>
            <w:r w:rsidRPr="00C26B5B">
              <w:rPr>
                <w:rFonts w:cs="Arial"/>
                <w:b/>
                <w:spacing w:val="-3"/>
                <w:sz w:val="20"/>
                <w:szCs w:val="20"/>
              </w:rPr>
              <w:t xml:space="preserve">Receive appointment </w:t>
            </w:r>
          </w:p>
          <w:p w14:paraId="4C8F5FA7" w14:textId="77777777" w:rsidR="00FB3DBB" w:rsidRDefault="00FB3DBB" w:rsidP="00466E1B">
            <w:pPr>
              <w:numPr>
                <w:ilvl w:val="0"/>
                <w:numId w:val="30"/>
              </w:numPr>
              <w:ind w:left="450" w:hanging="270"/>
              <w:rPr>
                <w:rFonts w:cs="Arial"/>
                <w:spacing w:val="-3"/>
                <w:sz w:val="20"/>
                <w:szCs w:val="20"/>
              </w:rPr>
            </w:pPr>
            <w:r>
              <w:rPr>
                <w:rFonts w:cs="Arial"/>
                <w:spacing w:val="-3"/>
                <w:sz w:val="20"/>
                <w:szCs w:val="20"/>
              </w:rPr>
              <w:t>Obtain briefing from the SHCC Manager on:</w:t>
            </w:r>
          </w:p>
          <w:p w14:paraId="33555B57" w14:textId="77777777" w:rsidR="00FB3DBB" w:rsidRDefault="00FB3DBB" w:rsidP="00466E1B">
            <w:pPr>
              <w:numPr>
                <w:ilvl w:val="1"/>
                <w:numId w:val="33"/>
              </w:numPr>
              <w:ind w:left="720" w:hanging="274"/>
              <w:rPr>
                <w:rFonts w:cs="Arial"/>
                <w:spacing w:val="-3"/>
                <w:sz w:val="20"/>
                <w:szCs w:val="20"/>
              </w:rPr>
            </w:pPr>
            <w:r>
              <w:rPr>
                <w:rFonts w:cs="Arial"/>
                <w:spacing w:val="-3"/>
                <w:sz w:val="20"/>
                <w:szCs w:val="20"/>
              </w:rPr>
              <w:t>Size and complexity of incident</w:t>
            </w:r>
          </w:p>
          <w:p w14:paraId="6C9DF1FE" w14:textId="77777777" w:rsidR="00FB3DBB" w:rsidRDefault="00FB3DBB" w:rsidP="00466E1B">
            <w:pPr>
              <w:numPr>
                <w:ilvl w:val="1"/>
                <w:numId w:val="33"/>
              </w:numPr>
              <w:ind w:left="720" w:hanging="274"/>
              <w:rPr>
                <w:rFonts w:cs="Arial"/>
                <w:spacing w:val="-3"/>
                <w:sz w:val="20"/>
                <w:szCs w:val="20"/>
              </w:rPr>
            </w:pPr>
            <w:r>
              <w:rPr>
                <w:rFonts w:cs="Arial"/>
                <w:spacing w:val="-3"/>
                <w:sz w:val="20"/>
                <w:szCs w:val="20"/>
              </w:rPr>
              <w:t>Expectations of the SHCC Manager</w:t>
            </w:r>
          </w:p>
          <w:p w14:paraId="025991DE" w14:textId="77777777" w:rsidR="00FB3DBB" w:rsidRDefault="00FB3DBB" w:rsidP="00466E1B">
            <w:pPr>
              <w:numPr>
                <w:ilvl w:val="1"/>
                <w:numId w:val="33"/>
              </w:numPr>
              <w:ind w:left="720" w:hanging="274"/>
              <w:rPr>
                <w:rFonts w:cs="Arial"/>
                <w:spacing w:val="-3"/>
                <w:sz w:val="20"/>
                <w:szCs w:val="20"/>
              </w:rPr>
            </w:pPr>
            <w:r>
              <w:rPr>
                <w:rFonts w:cs="Arial"/>
                <w:spacing w:val="-3"/>
                <w:sz w:val="20"/>
                <w:szCs w:val="20"/>
              </w:rPr>
              <w:t>Incident objectives</w:t>
            </w:r>
          </w:p>
          <w:p w14:paraId="413D970A" w14:textId="77777777" w:rsidR="00FB3DBB" w:rsidRDefault="00FB3DBB" w:rsidP="00466E1B">
            <w:pPr>
              <w:numPr>
                <w:ilvl w:val="1"/>
                <w:numId w:val="33"/>
              </w:numPr>
              <w:ind w:left="720" w:hanging="274"/>
              <w:rPr>
                <w:rFonts w:cs="Arial"/>
                <w:spacing w:val="-3"/>
                <w:sz w:val="20"/>
                <w:szCs w:val="20"/>
              </w:rPr>
            </w:pPr>
            <w:r>
              <w:rPr>
                <w:rFonts w:cs="Arial"/>
                <w:spacing w:val="-3"/>
                <w:sz w:val="20"/>
                <w:szCs w:val="20"/>
              </w:rPr>
              <w:t>Involvement of outside agencies, partners, and organizations</w:t>
            </w:r>
          </w:p>
          <w:p w14:paraId="72D8269C" w14:textId="77777777" w:rsidR="00FB3DBB" w:rsidRDefault="00FB3DBB" w:rsidP="00466E1B">
            <w:pPr>
              <w:numPr>
                <w:ilvl w:val="1"/>
                <w:numId w:val="33"/>
              </w:numPr>
              <w:ind w:left="720" w:hanging="274"/>
              <w:rPr>
                <w:rFonts w:cs="Arial"/>
                <w:spacing w:val="-3"/>
                <w:sz w:val="20"/>
                <w:szCs w:val="20"/>
              </w:rPr>
            </w:pPr>
            <w:r>
              <w:rPr>
                <w:rFonts w:cs="Arial"/>
                <w:spacing w:val="-3"/>
                <w:sz w:val="20"/>
                <w:szCs w:val="20"/>
              </w:rPr>
              <w:t>The situation, incident activities, and any special concerns</w:t>
            </w:r>
          </w:p>
          <w:p w14:paraId="694E268E" w14:textId="77777777" w:rsidR="00FB3DBB" w:rsidRDefault="00FB3DBB" w:rsidP="00466E1B">
            <w:pPr>
              <w:pStyle w:val="ListParagraph"/>
              <w:numPr>
                <w:ilvl w:val="0"/>
                <w:numId w:val="30"/>
              </w:numPr>
              <w:tabs>
                <w:tab w:val="left" w:pos="450"/>
              </w:tabs>
              <w:ind w:left="450" w:hanging="270"/>
              <w:rPr>
                <w:rFonts w:cs="Arial"/>
                <w:spacing w:val="-3"/>
                <w:sz w:val="20"/>
                <w:szCs w:val="20"/>
              </w:rPr>
            </w:pPr>
            <w:r>
              <w:rPr>
                <w:rFonts w:cs="Arial"/>
                <w:spacing w:val="-3"/>
                <w:sz w:val="20"/>
                <w:szCs w:val="20"/>
              </w:rPr>
              <w:t>Review this Job Action Sheet.</w:t>
            </w:r>
          </w:p>
          <w:p w14:paraId="762A0766" w14:textId="77777777" w:rsidR="00FB3DBB" w:rsidRPr="00C26B5B" w:rsidRDefault="00FB3DBB" w:rsidP="00466E1B">
            <w:pPr>
              <w:pStyle w:val="ListParagraph"/>
              <w:numPr>
                <w:ilvl w:val="0"/>
                <w:numId w:val="30"/>
              </w:numPr>
              <w:tabs>
                <w:tab w:val="left" w:pos="450"/>
              </w:tabs>
              <w:ind w:left="450" w:hanging="270"/>
              <w:rPr>
                <w:rFonts w:cs="Arial"/>
                <w:spacing w:val="-3"/>
                <w:sz w:val="20"/>
                <w:szCs w:val="20"/>
              </w:rPr>
            </w:pPr>
            <w:r>
              <w:rPr>
                <w:rFonts w:cs="Arial"/>
                <w:spacing w:val="-3"/>
                <w:sz w:val="20"/>
                <w:szCs w:val="20"/>
              </w:rPr>
              <w:t>Notify your usual supervisor of your assignment.</w:t>
            </w:r>
          </w:p>
        </w:tc>
        <w:tc>
          <w:tcPr>
            <w:tcW w:w="685" w:type="dxa"/>
          </w:tcPr>
          <w:p w14:paraId="456AD0E3" w14:textId="77777777" w:rsidR="00FB3DBB" w:rsidRPr="00C26B5B" w:rsidRDefault="00FB3DBB" w:rsidP="00FB3DBB">
            <w:pPr>
              <w:rPr>
                <w:rFonts w:cs="Arial"/>
                <w:b/>
                <w:spacing w:val="-3"/>
                <w:sz w:val="20"/>
                <w:szCs w:val="20"/>
              </w:rPr>
            </w:pPr>
          </w:p>
        </w:tc>
        <w:tc>
          <w:tcPr>
            <w:tcW w:w="0" w:type="auto"/>
          </w:tcPr>
          <w:p w14:paraId="2DDC5F9F" w14:textId="77777777" w:rsidR="00FB3DBB" w:rsidRPr="00C26B5B" w:rsidRDefault="00FB3DBB" w:rsidP="00FB3DBB">
            <w:pPr>
              <w:rPr>
                <w:rFonts w:cs="Arial"/>
                <w:b/>
                <w:spacing w:val="-3"/>
                <w:sz w:val="20"/>
                <w:szCs w:val="20"/>
              </w:rPr>
            </w:pPr>
          </w:p>
        </w:tc>
      </w:tr>
      <w:tr w:rsidR="00FB3DBB" w:rsidRPr="00C26B5B" w14:paraId="2758B76C" w14:textId="77777777" w:rsidTr="00FB3DBB">
        <w:tc>
          <w:tcPr>
            <w:tcW w:w="9565" w:type="dxa"/>
            <w:tcMar>
              <w:top w:w="72" w:type="dxa"/>
              <w:left w:w="115" w:type="dxa"/>
              <w:bottom w:w="72" w:type="dxa"/>
              <w:right w:w="115" w:type="dxa"/>
            </w:tcMar>
          </w:tcPr>
          <w:p w14:paraId="799FAB8B" w14:textId="77777777" w:rsidR="00FB3DBB" w:rsidRPr="00C26B5B" w:rsidRDefault="00FB3DBB" w:rsidP="00FB3DBB">
            <w:pPr>
              <w:rPr>
                <w:rFonts w:cs="Arial"/>
                <w:b/>
                <w:sz w:val="20"/>
                <w:szCs w:val="20"/>
              </w:rPr>
            </w:pPr>
            <w:r w:rsidRPr="00C26B5B">
              <w:rPr>
                <w:rFonts w:cs="Arial"/>
                <w:b/>
                <w:sz w:val="20"/>
                <w:szCs w:val="20"/>
              </w:rPr>
              <w:t>Activities</w:t>
            </w:r>
          </w:p>
          <w:p w14:paraId="7D84EB74" w14:textId="77777777" w:rsidR="00FB3DBB" w:rsidRPr="00270007" w:rsidRDefault="00FB3DBB" w:rsidP="00466E1B">
            <w:pPr>
              <w:pStyle w:val="ListParagraph"/>
              <w:numPr>
                <w:ilvl w:val="0"/>
                <w:numId w:val="31"/>
              </w:numPr>
              <w:ind w:left="461" w:hanging="274"/>
              <w:rPr>
                <w:rFonts w:cs="Arial"/>
                <w:b/>
                <w:bCs/>
                <w:spacing w:val="-3"/>
                <w:sz w:val="20"/>
                <w:szCs w:val="20"/>
              </w:rPr>
            </w:pPr>
            <w:r w:rsidRPr="00270007">
              <w:rPr>
                <w:rFonts w:cs="Arial"/>
                <w:spacing w:val="-3"/>
                <w:sz w:val="20"/>
                <w:szCs w:val="20"/>
              </w:rPr>
              <w:t xml:space="preserve">Establish a </w:t>
            </w:r>
            <w:r>
              <w:rPr>
                <w:rFonts w:cs="Arial"/>
                <w:spacing w:val="-3"/>
                <w:sz w:val="20"/>
                <w:szCs w:val="20"/>
              </w:rPr>
              <w:t>communication plan.  This plan should include the frequency and type of information that is shared with MNHCC members as well as other partners.</w:t>
            </w:r>
          </w:p>
          <w:p w14:paraId="6F49B9FF" w14:textId="77777777" w:rsidR="00FB3DBB" w:rsidRPr="00270007" w:rsidRDefault="00FB3DBB" w:rsidP="00466E1B">
            <w:pPr>
              <w:pStyle w:val="ListParagraph"/>
              <w:numPr>
                <w:ilvl w:val="0"/>
                <w:numId w:val="31"/>
              </w:numPr>
              <w:ind w:left="461" w:hanging="274"/>
              <w:rPr>
                <w:rFonts w:cs="Arial"/>
                <w:b/>
                <w:bCs/>
                <w:spacing w:val="-3"/>
                <w:sz w:val="20"/>
                <w:szCs w:val="20"/>
              </w:rPr>
            </w:pPr>
            <w:r w:rsidRPr="00270007">
              <w:rPr>
                <w:rFonts w:cs="Arial"/>
                <w:sz w:val="20"/>
                <w:szCs w:val="20"/>
              </w:rPr>
              <w:t xml:space="preserve">In collaboration with </w:t>
            </w:r>
            <w:r>
              <w:rPr>
                <w:rFonts w:cs="Arial"/>
                <w:sz w:val="20"/>
                <w:szCs w:val="20"/>
              </w:rPr>
              <w:t>the SHCC Manager</w:t>
            </w:r>
            <w:r w:rsidRPr="00270007">
              <w:rPr>
                <w:rFonts w:cs="Arial"/>
                <w:sz w:val="20"/>
                <w:szCs w:val="20"/>
              </w:rPr>
              <w:t xml:space="preserve">, </w:t>
            </w:r>
            <w:r>
              <w:rPr>
                <w:rFonts w:cs="Arial"/>
                <w:sz w:val="20"/>
                <w:szCs w:val="20"/>
              </w:rPr>
              <w:t xml:space="preserve">connect with any established </w:t>
            </w:r>
            <w:r w:rsidRPr="00270007">
              <w:rPr>
                <w:rFonts w:cs="Arial"/>
                <w:sz w:val="20"/>
                <w:szCs w:val="20"/>
              </w:rPr>
              <w:t>Joint Information Center</w:t>
            </w:r>
            <w:r>
              <w:rPr>
                <w:rFonts w:cs="Arial"/>
                <w:sz w:val="20"/>
                <w:szCs w:val="20"/>
              </w:rPr>
              <w:t>(s)(JIC)</w:t>
            </w:r>
            <w:r w:rsidRPr="00270007">
              <w:rPr>
                <w:rFonts w:cs="Arial"/>
                <w:sz w:val="20"/>
                <w:szCs w:val="20"/>
              </w:rPr>
              <w:t>, if activated</w:t>
            </w:r>
            <w:r>
              <w:rPr>
                <w:rFonts w:cs="Arial"/>
                <w:sz w:val="20"/>
                <w:szCs w:val="20"/>
              </w:rPr>
              <w:t>.</w:t>
            </w:r>
            <w:r w:rsidRPr="00270007">
              <w:rPr>
                <w:rFonts w:cs="Arial"/>
                <w:b/>
                <w:sz w:val="20"/>
                <w:szCs w:val="20"/>
              </w:rPr>
              <w:t xml:space="preserve"> </w:t>
            </w:r>
          </w:p>
          <w:p w14:paraId="7A716B63" w14:textId="77777777" w:rsidR="00FB3DBB" w:rsidRPr="008E1DBD" w:rsidRDefault="00FB3DBB" w:rsidP="00466E1B">
            <w:pPr>
              <w:pStyle w:val="ListParagraph"/>
              <w:numPr>
                <w:ilvl w:val="0"/>
                <w:numId w:val="31"/>
              </w:numPr>
              <w:ind w:left="461" w:hanging="274"/>
              <w:rPr>
                <w:rFonts w:cs="Arial"/>
                <w:spacing w:val="-3"/>
                <w:sz w:val="20"/>
                <w:szCs w:val="20"/>
              </w:rPr>
            </w:pPr>
            <w:r w:rsidRPr="00270007">
              <w:rPr>
                <w:rFonts w:cs="Arial"/>
                <w:spacing w:val="-3"/>
                <w:sz w:val="20"/>
                <w:szCs w:val="20"/>
              </w:rPr>
              <w:t>Monitor, or assign personnel to monitor and report to you, incident and response information from sources</w:t>
            </w:r>
            <w:r>
              <w:rPr>
                <w:rFonts w:cs="Arial"/>
                <w:spacing w:val="-3"/>
                <w:sz w:val="20"/>
                <w:szCs w:val="20"/>
              </w:rPr>
              <w:t>.</w:t>
            </w:r>
          </w:p>
        </w:tc>
        <w:tc>
          <w:tcPr>
            <w:tcW w:w="685" w:type="dxa"/>
          </w:tcPr>
          <w:p w14:paraId="6C31A9A0" w14:textId="77777777" w:rsidR="00FB3DBB" w:rsidRPr="00C26B5B" w:rsidRDefault="00FB3DBB" w:rsidP="00FB3DBB">
            <w:pPr>
              <w:rPr>
                <w:rFonts w:cs="Arial"/>
                <w:b/>
                <w:spacing w:val="-3"/>
                <w:sz w:val="20"/>
                <w:szCs w:val="20"/>
              </w:rPr>
            </w:pPr>
          </w:p>
        </w:tc>
        <w:tc>
          <w:tcPr>
            <w:tcW w:w="0" w:type="auto"/>
          </w:tcPr>
          <w:p w14:paraId="48455849" w14:textId="77777777" w:rsidR="00FB3DBB" w:rsidRPr="00C26B5B" w:rsidRDefault="00FB3DBB" w:rsidP="00FB3DBB">
            <w:pPr>
              <w:rPr>
                <w:rFonts w:cs="Arial"/>
                <w:b/>
                <w:spacing w:val="-3"/>
                <w:sz w:val="20"/>
                <w:szCs w:val="20"/>
              </w:rPr>
            </w:pPr>
          </w:p>
        </w:tc>
      </w:tr>
    </w:tbl>
    <w:p w14:paraId="118167FA" w14:textId="77777777" w:rsidR="00FB3DBB" w:rsidRPr="008E1DBD" w:rsidRDefault="00FB3DBB" w:rsidP="00FB3DBB">
      <w:pPr>
        <w:rPr>
          <w:rFonts w:cs="Arial"/>
          <w:sz w:val="16"/>
          <w:szCs w:val="16"/>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5"/>
        <w:gridCol w:w="963"/>
        <w:gridCol w:w="1032"/>
      </w:tblGrid>
      <w:tr w:rsidR="00FB3DBB" w:rsidRPr="00C26B5B" w14:paraId="25794BD7" w14:textId="77777777" w:rsidTr="00FB3DBB">
        <w:trPr>
          <w:tblHeader/>
        </w:trPr>
        <w:tc>
          <w:tcPr>
            <w:tcW w:w="4334" w:type="pct"/>
            <w:shd w:val="clear" w:color="auto" w:fill="D9D9D9" w:themeFill="background1" w:themeFillShade="D9"/>
            <w:tcMar>
              <w:top w:w="72" w:type="dxa"/>
              <w:left w:w="115" w:type="dxa"/>
              <w:bottom w:w="72" w:type="dxa"/>
              <w:right w:w="115" w:type="dxa"/>
            </w:tcMar>
          </w:tcPr>
          <w:p w14:paraId="2C7EAF13" w14:textId="77777777" w:rsidR="00FB3DBB" w:rsidRPr="00C26B5B" w:rsidRDefault="00FB3DBB" w:rsidP="00FB3DBB">
            <w:pPr>
              <w:rPr>
                <w:rFonts w:cs="Arial"/>
                <w:b/>
                <w:spacing w:val="-3"/>
                <w:sz w:val="20"/>
                <w:szCs w:val="20"/>
              </w:rPr>
            </w:pPr>
            <w:r>
              <w:rPr>
                <w:rFonts w:cs="Arial"/>
                <w:b/>
                <w:spacing w:val="-3"/>
                <w:sz w:val="20"/>
                <w:szCs w:val="20"/>
              </w:rPr>
              <w:t>Each Operational Period</w:t>
            </w:r>
          </w:p>
        </w:tc>
        <w:tc>
          <w:tcPr>
            <w:tcW w:w="322" w:type="pct"/>
            <w:shd w:val="clear" w:color="auto" w:fill="D9D9D9" w:themeFill="background1" w:themeFillShade="D9"/>
            <w:tcMar>
              <w:top w:w="72" w:type="dxa"/>
              <w:left w:w="115" w:type="dxa"/>
              <w:bottom w:w="72" w:type="dxa"/>
              <w:right w:w="115" w:type="dxa"/>
            </w:tcMar>
            <w:vAlign w:val="center"/>
          </w:tcPr>
          <w:p w14:paraId="130F29CC" w14:textId="77777777" w:rsidR="00FB3DBB" w:rsidRPr="00C26B5B" w:rsidRDefault="00FB3DBB" w:rsidP="00FB3DBB">
            <w:pPr>
              <w:ind w:left="300"/>
              <w:jc w:val="center"/>
              <w:rPr>
                <w:rFonts w:cs="Arial"/>
                <w:b/>
                <w:spacing w:val="-3"/>
                <w:sz w:val="20"/>
                <w:szCs w:val="20"/>
              </w:rPr>
            </w:pPr>
            <w:r w:rsidRPr="00C26B5B">
              <w:rPr>
                <w:rFonts w:cs="Arial"/>
                <w:b/>
                <w:spacing w:val="-3"/>
                <w:sz w:val="20"/>
                <w:szCs w:val="20"/>
              </w:rPr>
              <w:t>Time</w:t>
            </w:r>
          </w:p>
        </w:tc>
        <w:tc>
          <w:tcPr>
            <w:tcW w:w="344" w:type="pct"/>
            <w:shd w:val="clear" w:color="auto" w:fill="D9D9D9" w:themeFill="background1" w:themeFillShade="D9"/>
            <w:tcMar>
              <w:top w:w="72" w:type="dxa"/>
              <w:left w:w="115" w:type="dxa"/>
              <w:bottom w:w="72" w:type="dxa"/>
              <w:right w:w="115" w:type="dxa"/>
            </w:tcMar>
            <w:vAlign w:val="center"/>
          </w:tcPr>
          <w:p w14:paraId="47C32BEF" w14:textId="77777777" w:rsidR="00FB3DBB" w:rsidRPr="00C26B5B" w:rsidRDefault="00FB3DBB" w:rsidP="00FB3DBB">
            <w:pPr>
              <w:ind w:left="300"/>
              <w:jc w:val="center"/>
              <w:rPr>
                <w:rFonts w:cs="Arial"/>
                <w:b/>
                <w:spacing w:val="-3"/>
                <w:sz w:val="20"/>
                <w:szCs w:val="20"/>
              </w:rPr>
            </w:pPr>
            <w:r w:rsidRPr="00C26B5B">
              <w:rPr>
                <w:rFonts w:cs="Arial"/>
                <w:b/>
                <w:spacing w:val="-3"/>
                <w:sz w:val="20"/>
                <w:szCs w:val="20"/>
              </w:rPr>
              <w:t>Initial</w:t>
            </w:r>
          </w:p>
        </w:tc>
      </w:tr>
      <w:tr w:rsidR="00FB3DBB" w:rsidRPr="00C26B5B" w14:paraId="4A19907A" w14:textId="77777777" w:rsidTr="00FB3DBB">
        <w:tc>
          <w:tcPr>
            <w:tcW w:w="4334" w:type="pct"/>
            <w:tcMar>
              <w:top w:w="72" w:type="dxa"/>
              <w:left w:w="115" w:type="dxa"/>
              <w:bottom w:w="72" w:type="dxa"/>
              <w:right w:w="115" w:type="dxa"/>
            </w:tcMar>
          </w:tcPr>
          <w:p w14:paraId="395F2CAE" w14:textId="77777777" w:rsidR="00FB3DBB" w:rsidRPr="00C26B5B" w:rsidRDefault="00FB3DBB" w:rsidP="00FB3DBB">
            <w:pPr>
              <w:rPr>
                <w:rFonts w:cs="Arial"/>
                <w:b/>
                <w:spacing w:val="-3"/>
                <w:sz w:val="20"/>
                <w:szCs w:val="20"/>
              </w:rPr>
            </w:pPr>
            <w:r w:rsidRPr="00C26B5B">
              <w:rPr>
                <w:rFonts w:cs="Arial"/>
                <w:b/>
                <w:spacing w:val="-3"/>
                <w:sz w:val="20"/>
                <w:szCs w:val="20"/>
              </w:rPr>
              <w:t>Activities</w:t>
            </w:r>
          </w:p>
          <w:p w14:paraId="1341E42F" w14:textId="77777777" w:rsidR="00FB3DBB" w:rsidRPr="00270007" w:rsidRDefault="00FB3DBB" w:rsidP="00466E1B">
            <w:pPr>
              <w:pStyle w:val="ListParagraph"/>
              <w:numPr>
                <w:ilvl w:val="0"/>
                <w:numId w:val="31"/>
              </w:numPr>
              <w:ind w:left="450" w:hanging="270"/>
              <w:rPr>
                <w:rFonts w:cs="Arial"/>
                <w:b/>
                <w:bCs/>
                <w:spacing w:val="-3"/>
                <w:sz w:val="20"/>
                <w:szCs w:val="20"/>
              </w:rPr>
            </w:pPr>
            <w:r>
              <w:rPr>
                <w:rFonts w:cs="Arial"/>
                <w:spacing w:val="-3"/>
                <w:sz w:val="20"/>
                <w:szCs w:val="20"/>
              </w:rPr>
              <w:t>A</w:t>
            </w:r>
            <w:r w:rsidRPr="00270007">
              <w:rPr>
                <w:rFonts w:cs="Arial"/>
                <w:spacing w:val="-3"/>
                <w:sz w:val="20"/>
                <w:szCs w:val="20"/>
              </w:rPr>
              <w:t>ttend all</w:t>
            </w:r>
            <w:r>
              <w:rPr>
                <w:rFonts w:cs="Arial"/>
                <w:spacing w:val="-3"/>
                <w:sz w:val="20"/>
                <w:szCs w:val="20"/>
              </w:rPr>
              <w:t xml:space="preserve"> briefings and Incident Action Plan (IAP)</w:t>
            </w:r>
            <w:r w:rsidRPr="00270007">
              <w:rPr>
                <w:rFonts w:cs="Arial"/>
                <w:spacing w:val="-3"/>
                <w:sz w:val="20"/>
                <w:szCs w:val="20"/>
              </w:rPr>
              <w:t xml:space="preserve"> meetings to gather and share incident information</w:t>
            </w:r>
            <w:r>
              <w:rPr>
                <w:rFonts w:cs="Arial"/>
                <w:spacing w:val="-3"/>
                <w:sz w:val="20"/>
                <w:szCs w:val="20"/>
              </w:rPr>
              <w:t>.</w:t>
            </w:r>
          </w:p>
          <w:p w14:paraId="61DB91CD" w14:textId="77777777" w:rsidR="00FB3DBB" w:rsidRPr="005E3DA0" w:rsidRDefault="00FB3DBB" w:rsidP="00466E1B">
            <w:pPr>
              <w:pStyle w:val="ListParagraph"/>
              <w:numPr>
                <w:ilvl w:val="0"/>
                <w:numId w:val="31"/>
              </w:numPr>
              <w:ind w:left="450" w:hanging="270"/>
              <w:rPr>
                <w:rFonts w:cs="Arial"/>
                <w:b/>
                <w:bCs/>
                <w:spacing w:val="-3"/>
                <w:sz w:val="20"/>
                <w:szCs w:val="20"/>
              </w:rPr>
            </w:pPr>
            <w:r>
              <w:rPr>
                <w:rFonts w:cs="Arial"/>
                <w:spacing w:val="-3"/>
                <w:sz w:val="20"/>
                <w:szCs w:val="20"/>
              </w:rPr>
              <w:t xml:space="preserve">Implement and update the Communication Plan. </w:t>
            </w:r>
          </w:p>
          <w:p w14:paraId="3F753E30" w14:textId="77777777" w:rsidR="00FB3DBB" w:rsidRDefault="00FB3DBB" w:rsidP="00466E1B">
            <w:pPr>
              <w:pStyle w:val="ListParagraph"/>
              <w:numPr>
                <w:ilvl w:val="0"/>
                <w:numId w:val="34"/>
              </w:numPr>
              <w:rPr>
                <w:rFonts w:cs="Arial"/>
                <w:spacing w:val="-3"/>
                <w:sz w:val="20"/>
                <w:szCs w:val="20"/>
              </w:rPr>
            </w:pPr>
            <w:r w:rsidRPr="00270007">
              <w:rPr>
                <w:rFonts w:cs="Arial"/>
                <w:spacing w:val="-3"/>
                <w:sz w:val="20"/>
                <w:szCs w:val="20"/>
              </w:rPr>
              <w:t xml:space="preserve">Develop regular information and status update messages to keep </w:t>
            </w:r>
            <w:r>
              <w:rPr>
                <w:rFonts w:cs="Arial"/>
                <w:spacing w:val="-3"/>
                <w:sz w:val="20"/>
                <w:szCs w:val="20"/>
              </w:rPr>
              <w:t>MNHCC and partners informed of incident status and actions taken by the SHCC.</w:t>
            </w:r>
          </w:p>
          <w:p w14:paraId="0FDF93AD" w14:textId="77777777" w:rsidR="00FB3DBB" w:rsidRPr="005E3DA0" w:rsidRDefault="00FB3DBB" w:rsidP="00466E1B">
            <w:pPr>
              <w:pStyle w:val="ListParagraph"/>
              <w:numPr>
                <w:ilvl w:val="0"/>
                <w:numId w:val="34"/>
              </w:numPr>
              <w:rPr>
                <w:rFonts w:cs="Arial"/>
                <w:spacing w:val="-3"/>
                <w:sz w:val="20"/>
                <w:szCs w:val="20"/>
              </w:rPr>
            </w:pPr>
            <w:r>
              <w:rPr>
                <w:rFonts w:cs="Arial"/>
                <w:spacing w:val="-3"/>
                <w:sz w:val="20"/>
                <w:szCs w:val="20"/>
              </w:rPr>
              <w:t>Maintain contact lists for MNHCC and partners.</w:t>
            </w:r>
          </w:p>
        </w:tc>
        <w:tc>
          <w:tcPr>
            <w:tcW w:w="322" w:type="pct"/>
            <w:tcMar>
              <w:top w:w="72" w:type="dxa"/>
              <w:left w:w="115" w:type="dxa"/>
              <w:bottom w:w="72" w:type="dxa"/>
              <w:right w:w="115" w:type="dxa"/>
            </w:tcMar>
            <w:vAlign w:val="center"/>
          </w:tcPr>
          <w:p w14:paraId="0F311E54" w14:textId="77777777" w:rsidR="00FB3DBB" w:rsidRPr="00C26B5B" w:rsidRDefault="00FB3DBB" w:rsidP="00FB3DBB">
            <w:pPr>
              <w:jc w:val="center"/>
              <w:rPr>
                <w:rFonts w:cs="Arial"/>
                <w:spacing w:val="-3"/>
                <w:sz w:val="20"/>
                <w:szCs w:val="20"/>
              </w:rPr>
            </w:pPr>
          </w:p>
        </w:tc>
        <w:tc>
          <w:tcPr>
            <w:tcW w:w="344" w:type="pct"/>
            <w:tcMar>
              <w:top w:w="72" w:type="dxa"/>
              <w:left w:w="115" w:type="dxa"/>
              <w:bottom w:w="72" w:type="dxa"/>
              <w:right w:w="115" w:type="dxa"/>
            </w:tcMar>
            <w:vAlign w:val="center"/>
          </w:tcPr>
          <w:p w14:paraId="6A65451E" w14:textId="77777777" w:rsidR="00FB3DBB" w:rsidRPr="00C26B5B" w:rsidRDefault="00FB3DBB" w:rsidP="00FB3DBB">
            <w:pPr>
              <w:jc w:val="center"/>
              <w:rPr>
                <w:rFonts w:cs="Arial"/>
                <w:spacing w:val="-3"/>
                <w:sz w:val="20"/>
                <w:szCs w:val="20"/>
              </w:rPr>
            </w:pPr>
          </w:p>
        </w:tc>
      </w:tr>
    </w:tbl>
    <w:p w14:paraId="51C86678" w14:textId="77777777" w:rsidR="00FB3DBB" w:rsidRPr="00FB3DBB" w:rsidRDefault="00FB3DBB" w:rsidP="00FB3DBB">
      <w:pPr>
        <w:tabs>
          <w:tab w:val="left" w:pos="540"/>
        </w:tabs>
        <w:rPr>
          <w:rFonts w:cs="Arial"/>
          <w:sz w:val="16"/>
          <w:szCs w:val="16"/>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3"/>
        <w:gridCol w:w="851"/>
        <w:gridCol w:w="896"/>
      </w:tblGrid>
      <w:tr w:rsidR="00FB3DBB" w:rsidRPr="00C26B5B" w14:paraId="3284C39C" w14:textId="77777777" w:rsidTr="00FB3DBB">
        <w:trPr>
          <w:tblHeader/>
        </w:trPr>
        <w:tc>
          <w:tcPr>
            <w:tcW w:w="4066" w:type="pct"/>
            <w:shd w:val="clear" w:color="auto" w:fill="D9D9D9" w:themeFill="background1" w:themeFillShade="D9"/>
            <w:tcMar>
              <w:top w:w="72" w:type="dxa"/>
              <w:left w:w="115" w:type="dxa"/>
              <w:bottom w:w="72" w:type="dxa"/>
              <w:right w:w="115" w:type="dxa"/>
            </w:tcMar>
            <w:vAlign w:val="center"/>
          </w:tcPr>
          <w:p w14:paraId="100FF4BF" w14:textId="77777777" w:rsidR="00FB3DBB" w:rsidRPr="00C26B5B" w:rsidRDefault="00FB3DBB" w:rsidP="00FB3DBB">
            <w:pPr>
              <w:rPr>
                <w:rFonts w:cs="Arial"/>
                <w:b/>
                <w:spacing w:val="-3"/>
                <w:sz w:val="20"/>
                <w:szCs w:val="20"/>
              </w:rPr>
            </w:pPr>
            <w:r w:rsidRPr="00C26B5B">
              <w:rPr>
                <w:rFonts w:cs="Arial"/>
                <w:b/>
                <w:spacing w:val="-3"/>
                <w:sz w:val="20"/>
                <w:szCs w:val="20"/>
              </w:rPr>
              <w:t>Extended Response</w:t>
            </w:r>
          </w:p>
        </w:tc>
        <w:tc>
          <w:tcPr>
            <w:tcW w:w="455" w:type="pct"/>
            <w:shd w:val="clear" w:color="auto" w:fill="D9D9D9" w:themeFill="background1" w:themeFillShade="D9"/>
            <w:tcMar>
              <w:top w:w="72" w:type="dxa"/>
              <w:left w:w="115" w:type="dxa"/>
              <w:bottom w:w="72" w:type="dxa"/>
              <w:right w:w="115" w:type="dxa"/>
            </w:tcMar>
            <w:vAlign w:val="center"/>
          </w:tcPr>
          <w:p w14:paraId="4F2CED1F" w14:textId="77777777" w:rsidR="00FB3DBB" w:rsidRPr="00C26B5B" w:rsidRDefault="00FB3DBB" w:rsidP="00FB3DBB">
            <w:pPr>
              <w:jc w:val="center"/>
              <w:rPr>
                <w:rFonts w:cs="Arial"/>
                <w:b/>
                <w:spacing w:val="-3"/>
                <w:sz w:val="20"/>
                <w:szCs w:val="20"/>
              </w:rPr>
            </w:pPr>
            <w:r w:rsidRPr="00C26B5B">
              <w:rPr>
                <w:rFonts w:cs="Arial"/>
                <w:b/>
                <w:spacing w:val="-3"/>
                <w:sz w:val="20"/>
                <w:szCs w:val="20"/>
              </w:rPr>
              <w:t>Time</w:t>
            </w:r>
          </w:p>
        </w:tc>
        <w:tc>
          <w:tcPr>
            <w:tcW w:w="479" w:type="pct"/>
            <w:shd w:val="clear" w:color="auto" w:fill="D9D9D9" w:themeFill="background1" w:themeFillShade="D9"/>
            <w:tcMar>
              <w:top w:w="72" w:type="dxa"/>
              <w:left w:w="115" w:type="dxa"/>
              <w:bottom w:w="72" w:type="dxa"/>
              <w:right w:w="115" w:type="dxa"/>
            </w:tcMar>
            <w:vAlign w:val="center"/>
          </w:tcPr>
          <w:p w14:paraId="09919EC6" w14:textId="77777777" w:rsidR="00FB3DBB" w:rsidRPr="00C26B5B" w:rsidRDefault="00FB3DBB" w:rsidP="00FB3DBB">
            <w:pPr>
              <w:jc w:val="center"/>
              <w:rPr>
                <w:rFonts w:cs="Arial"/>
                <w:b/>
                <w:spacing w:val="-3"/>
                <w:sz w:val="20"/>
                <w:szCs w:val="20"/>
              </w:rPr>
            </w:pPr>
            <w:r w:rsidRPr="00C26B5B">
              <w:rPr>
                <w:rFonts w:cs="Arial"/>
                <w:b/>
                <w:spacing w:val="-3"/>
                <w:sz w:val="20"/>
                <w:szCs w:val="20"/>
              </w:rPr>
              <w:t>Initial</w:t>
            </w:r>
          </w:p>
        </w:tc>
      </w:tr>
      <w:tr w:rsidR="00FB3DBB" w:rsidRPr="00C26B5B" w14:paraId="00B5F28D" w14:textId="77777777" w:rsidTr="00FB3DBB">
        <w:tc>
          <w:tcPr>
            <w:tcW w:w="4066" w:type="pct"/>
            <w:tcMar>
              <w:top w:w="72" w:type="dxa"/>
              <w:left w:w="115" w:type="dxa"/>
              <w:bottom w:w="72" w:type="dxa"/>
              <w:right w:w="115" w:type="dxa"/>
            </w:tcMar>
          </w:tcPr>
          <w:p w14:paraId="2A50FB8F" w14:textId="77777777" w:rsidR="00FB3DBB" w:rsidRPr="00C26B5B" w:rsidRDefault="00FB3DBB" w:rsidP="00FB3DBB">
            <w:pPr>
              <w:rPr>
                <w:rFonts w:cs="Arial"/>
                <w:b/>
                <w:spacing w:val="-3"/>
                <w:sz w:val="20"/>
                <w:szCs w:val="20"/>
              </w:rPr>
            </w:pPr>
            <w:r w:rsidRPr="00C26B5B">
              <w:rPr>
                <w:rFonts w:cs="Arial"/>
                <w:b/>
                <w:spacing w:val="-3"/>
                <w:sz w:val="20"/>
                <w:szCs w:val="20"/>
              </w:rPr>
              <w:t>Activities</w:t>
            </w:r>
          </w:p>
          <w:p w14:paraId="7FCF6627" w14:textId="77777777" w:rsidR="00FB3DBB" w:rsidRPr="00270007" w:rsidRDefault="00FB3DBB" w:rsidP="00466E1B">
            <w:pPr>
              <w:pStyle w:val="ListParagraph"/>
              <w:numPr>
                <w:ilvl w:val="0"/>
                <w:numId w:val="31"/>
              </w:numPr>
              <w:ind w:left="450" w:hanging="270"/>
              <w:rPr>
                <w:rFonts w:cs="Arial"/>
                <w:b/>
                <w:bCs/>
                <w:spacing w:val="-3"/>
                <w:sz w:val="20"/>
                <w:szCs w:val="20"/>
              </w:rPr>
            </w:pPr>
            <w:r w:rsidRPr="00270007">
              <w:rPr>
                <w:rFonts w:cs="Arial"/>
                <w:spacing w:val="-3"/>
                <w:sz w:val="20"/>
                <w:szCs w:val="20"/>
              </w:rPr>
              <w:t xml:space="preserve">Transfer </w:t>
            </w:r>
            <w:r>
              <w:rPr>
                <w:rFonts w:cs="Arial"/>
                <w:spacing w:val="-3"/>
                <w:sz w:val="20"/>
                <w:szCs w:val="20"/>
              </w:rPr>
              <w:t xml:space="preserve">the Communication Coordinator </w:t>
            </w:r>
            <w:r w:rsidRPr="00270007">
              <w:rPr>
                <w:rFonts w:cs="Arial"/>
                <w:spacing w:val="-3"/>
                <w:sz w:val="20"/>
                <w:szCs w:val="20"/>
              </w:rPr>
              <w:t>role, if appropriate</w:t>
            </w:r>
            <w:r>
              <w:rPr>
                <w:rFonts w:cs="Arial"/>
                <w:spacing w:val="-3"/>
                <w:sz w:val="20"/>
                <w:szCs w:val="20"/>
              </w:rPr>
              <w:t>.</w:t>
            </w:r>
          </w:p>
          <w:p w14:paraId="528ED1C4" w14:textId="77777777" w:rsidR="00FB3DBB" w:rsidRPr="00FB3678" w:rsidRDefault="00FB3DBB" w:rsidP="00466E1B">
            <w:pPr>
              <w:pStyle w:val="ListParagraph"/>
              <w:numPr>
                <w:ilvl w:val="0"/>
                <w:numId w:val="35"/>
              </w:numPr>
              <w:rPr>
                <w:rFonts w:cs="Arial"/>
                <w:b/>
                <w:bCs/>
                <w:spacing w:val="-3"/>
                <w:sz w:val="20"/>
                <w:szCs w:val="20"/>
              </w:rPr>
            </w:pPr>
            <w:r w:rsidRPr="00FB3678">
              <w:rPr>
                <w:rFonts w:cs="Arial"/>
                <w:spacing w:val="-3"/>
                <w:sz w:val="20"/>
                <w:szCs w:val="20"/>
              </w:rPr>
              <w:t xml:space="preserve">Conduct a transition meeting to brief your replacement on the current situation, response actions, available resources, and the role of external agencies in support of the </w:t>
            </w:r>
            <w:r>
              <w:rPr>
                <w:rFonts w:cs="Arial"/>
                <w:spacing w:val="-3"/>
                <w:sz w:val="20"/>
                <w:szCs w:val="20"/>
              </w:rPr>
              <w:t>MNHCC.</w:t>
            </w:r>
          </w:p>
          <w:p w14:paraId="4C121FBF" w14:textId="77777777" w:rsidR="00FB3DBB" w:rsidRPr="00FB3678" w:rsidRDefault="00FB3DBB" w:rsidP="00466E1B">
            <w:pPr>
              <w:pStyle w:val="ListParagraph"/>
              <w:numPr>
                <w:ilvl w:val="0"/>
                <w:numId w:val="35"/>
              </w:numPr>
              <w:rPr>
                <w:rFonts w:cs="Arial"/>
                <w:b/>
                <w:bCs/>
                <w:spacing w:val="-3"/>
                <w:sz w:val="20"/>
                <w:szCs w:val="20"/>
              </w:rPr>
            </w:pPr>
            <w:r w:rsidRPr="00FB3678">
              <w:rPr>
                <w:rFonts w:cs="Arial"/>
                <w:spacing w:val="-3"/>
                <w:sz w:val="20"/>
                <w:szCs w:val="20"/>
              </w:rPr>
              <w:t>Address any health, medical, and safety concerns</w:t>
            </w:r>
            <w:r>
              <w:rPr>
                <w:rFonts w:cs="Arial"/>
                <w:spacing w:val="-3"/>
                <w:sz w:val="20"/>
                <w:szCs w:val="20"/>
              </w:rPr>
              <w:t>.</w:t>
            </w:r>
          </w:p>
          <w:p w14:paraId="6E58D087" w14:textId="77777777" w:rsidR="00FB3DBB" w:rsidRPr="00FB3678" w:rsidRDefault="00FB3DBB" w:rsidP="00466E1B">
            <w:pPr>
              <w:pStyle w:val="ListParagraph"/>
              <w:numPr>
                <w:ilvl w:val="0"/>
                <w:numId w:val="35"/>
              </w:numPr>
              <w:rPr>
                <w:rFonts w:cs="Arial"/>
                <w:b/>
                <w:bCs/>
                <w:spacing w:val="-3"/>
                <w:sz w:val="20"/>
                <w:szCs w:val="20"/>
              </w:rPr>
            </w:pPr>
            <w:r w:rsidRPr="00FB3678">
              <w:rPr>
                <w:rFonts w:cs="Arial"/>
                <w:spacing w:val="-3"/>
                <w:sz w:val="20"/>
                <w:szCs w:val="20"/>
              </w:rPr>
              <w:t>Address political sensitivities, when appropriate</w:t>
            </w:r>
            <w:r>
              <w:rPr>
                <w:rFonts w:cs="Arial"/>
                <w:spacing w:val="-3"/>
                <w:sz w:val="20"/>
                <w:szCs w:val="20"/>
              </w:rPr>
              <w:t>.</w:t>
            </w:r>
          </w:p>
          <w:p w14:paraId="6044CBB1" w14:textId="77777777" w:rsidR="00FB3DBB" w:rsidRPr="00B15DF3" w:rsidRDefault="00FB3DBB" w:rsidP="00466E1B">
            <w:pPr>
              <w:pStyle w:val="ListParagraph"/>
              <w:numPr>
                <w:ilvl w:val="0"/>
                <w:numId w:val="35"/>
              </w:numPr>
              <w:rPr>
                <w:rFonts w:cs="Arial"/>
                <w:spacing w:val="-3"/>
                <w:sz w:val="20"/>
                <w:szCs w:val="20"/>
              </w:rPr>
            </w:pPr>
            <w:r w:rsidRPr="00270007">
              <w:rPr>
                <w:rFonts w:cs="Arial"/>
                <w:spacing w:val="-3"/>
                <w:sz w:val="20"/>
                <w:szCs w:val="20"/>
              </w:rPr>
              <w:t xml:space="preserve">Instruct </w:t>
            </w:r>
            <w:r>
              <w:rPr>
                <w:rFonts w:cs="Arial"/>
                <w:spacing w:val="-3"/>
                <w:sz w:val="20"/>
                <w:szCs w:val="20"/>
              </w:rPr>
              <w:t xml:space="preserve">your </w:t>
            </w:r>
            <w:r w:rsidRPr="00270007">
              <w:rPr>
                <w:rFonts w:cs="Arial"/>
                <w:spacing w:val="-3"/>
                <w:sz w:val="20"/>
                <w:szCs w:val="20"/>
              </w:rPr>
              <w:t xml:space="preserve">replacement </w:t>
            </w:r>
            <w:r>
              <w:rPr>
                <w:rFonts w:cs="Arial"/>
                <w:spacing w:val="-3"/>
                <w:sz w:val="20"/>
                <w:szCs w:val="20"/>
              </w:rPr>
              <w:t>on the Communication Plan</w:t>
            </w:r>
            <w:r w:rsidRPr="00270007">
              <w:rPr>
                <w:rFonts w:cs="Arial"/>
                <w:spacing w:val="-3"/>
                <w:sz w:val="20"/>
                <w:szCs w:val="20"/>
              </w:rPr>
              <w:t xml:space="preserve"> Continue to receive regular progress reports from the </w:t>
            </w:r>
            <w:r>
              <w:rPr>
                <w:rFonts w:cs="Arial"/>
                <w:spacing w:val="-3"/>
                <w:sz w:val="20"/>
                <w:szCs w:val="20"/>
              </w:rPr>
              <w:t>SHCC Manager</w:t>
            </w:r>
            <w:r w:rsidRPr="00270007">
              <w:rPr>
                <w:rFonts w:cs="Arial"/>
                <w:spacing w:val="-3"/>
                <w:sz w:val="20"/>
                <w:szCs w:val="20"/>
              </w:rPr>
              <w:t xml:space="preserve">, </w:t>
            </w:r>
            <w:r>
              <w:rPr>
                <w:rFonts w:cs="Arial"/>
                <w:spacing w:val="-3"/>
                <w:sz w:val="20"/>
                <w:szCs w:val="20"/>
              </w:rPr>
              <w:t>S</w:t>
            </w:r>
            <w:r w:rsidRPr="00270007">
              <w:rPr>
                <w:rFonts w:cs="Arial"/>
                <w:spacing w:val="-3"/>
                <w:sz w:val="20"/>
                <w:szCs w:val="20"/>
              </w:rPr>
              <w:t xml:space="preserve">ection </w:t>
            </w:r>
            <w:r>
              <w:rPr>
                <w:rFonts w:cs="Arial"/>
                <w:spacing w:val="-3"/>
                <w:sz w:val="20"/>
                <w:szCs w:val="20"/>
              </w:rPr>
              <w:t>C</w:t>
            </w:r>
            <w:r w:rsidRPr="00270007">
              <w:rPr>
                <w:rFonts w:cs="Arial"/>
                <w:spacing w:val="-3"/>
                <w:sz w:val="20"/>
                <w:szCs w:val="20"/>
              </w:rPr>
              <w:t>hiefs, and others, as appropriat</w:t>
            </w:r>
            <w:r>
              <w:rPr>
                <w:rFonts w:cs="Arial"/>
                <w:spacing w:val="-3"/>
                <w:sz w:val="20"/>
                <w:szCs w:val="20"/>
              </w:rPr>
              <w:t>e.</w:t>
            </w:r>
          </w:p>
          <w:p w14:paraId="4A4740DB" w14:textId="77777777" w:rsidR="00FB3DBB" w:rsidRPr="00B15DF3" w:rsidRDefault="00FB3DBB" w:rsidP="00466E1B">
            <w:pPr>
              <w:pStyle w:val="ListParagraph"/>
              <w:numPr>
                <w:ilvl w:val="0"/>
                <w:numId w:val="31"/>
              </w:numPr>
              <w:tabs>
                <w:tab w:val="left" w:pos="990"/>
              </w:tabs>
              <w:ind w:left="450" w:hanging="270"/>
              <w:rPr>
                <w:rFonts w:cs="Arial"/>
                <w:b/>
                <w:bCs/>
                <w:spacing w:val="-3"/>
                <w:sz w:val="20"/>
                <w:szCs w:val="20"/>
              </w:rPr>
            </w:pPr>
            <w:r w:rsidRPr="00270007">
              <w:rPr>
                <w:rFonts w:cs="Arial"/>
                <w:spacing w:val="-3"/>
                <w:sz w:val="20"/>
                <w:szCs w:val="20"/>
              </w:rPr>
              <w:t>Ensure ongoing information coordination with other agencies, Emergency Operations Center</w:t>
            </w:r>
            <w:r>
              <w:rPr>
                <w:rFonts w:cs="Arial"/>
                <w:spacing w:val="-3"/>
                <w:sz w:val="20"/>
                <w:szCs w:val="20"/>
              </w:rPr>
              <w:t>s</w:t>
            </w:r>
            <w:r w:rsidRPr="00270007">
              <w:rPr>
                <w:rFonts w:cs="Arial"/>
                <w:spacing w:val="-3"/>
                <w:sz w:val="20"/>
                <w:szCs w:val="20"/>
              </w:rPr>
              <w:t xml:space="preserve"> and </w:t>
            </w:r>
            <w:r>
              <w:rPr>
                <w:rFonts w:cs="Arial"/>
                <w:spacing w:val="-3"/>
                <w:sz w:val="20"/>
                <w:szCs w:val="20"/>
              </w:rPr>
              <w:t>JICs.</w:t>
            </w:r>
          </w:p>
        </w:tc>
        <w:tc>
          <w:tcPr>
            <w:tcW w:w="455" w:type="pct"/>
            <w:tcMar>
              <w:top w:w="72" w:type="dxa"/>
              <w:left w:w="115" w:type="dxa"/>
              <w:bottom w:w="72" w:type="dxa"/>
              <w:right w:w="115" w:type="dxa"/>
            </w:tcMar>
            <w:vAlign w:val="center"/>
          </w:tcPr>
          <w:p w14:paraId="2A8FFF8E" w14:textId="77777777" w:rsidR="00FB3DBB" w:rsidRPr="00C26B5B" w:rsidRDefault="00FB3DBB" w:rsidP="00FB3DBB">
            <w:pPr>
              <w:jc w:val="center"/>
              <w:rPr>
                <w:rFonts w:cs="Arial"/>
                <w:spacing w:val="-3"/>
                <w:sz w:val="20"/>
                <w:szCs w:val="20"/>
              </w:rPr>
            </w:pPr>
          </w:p>
        </w:tc>
        <w:tc>
          <w:tcPr>
            <w:tcW w:w="479" w:type="pct"/>
            <w:tcMar>
              <w:top w:w="72" w:type="dxa"/>
              <w:left w:w="115" w:type="dxa"/>
              <w:bottom w:w="72" w:type="dxa"/>
              <w:right w:w="115" w:type="dxa"/>
            </w:tcMar>
            <w:vAlign w:val="center"/>
          </w:tcPr>
          <w:p w14:paraId="714BB6EF" w14:textId="77777777" w:rsidR="00FB3DBB" w:rsidRPr="00C26B5B" w:rsidRDefault="00FB3DBB" w:rsidP="00FB3DBB">
            <w:pPr>
              <w:jc w:val="center"/>
              <w:rPr>
                <w:rFonts w:cs="Arial"/>
                <w:spacing w:val="-3"/>
                <w:sz w:val="20"/>
                <w:szCs w:val="20"/>
              </w:rPr>
            </w:pPr>
          </w:p>
        </w:tc>
      </w:tr>
    </w:tbl>
    <w:p w14:paraId="5F26CB49" w14:textId="77777777" w:rsidR="00FB3DBB" w:rsidRPr="00B15DF3" w:rsidRDefault="00FB3DBB" w:rsidP="00FB3DBB">
      <w:pPr>
        <w:rPr>
          <w:rFont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3"/>
        <w:gridCol w:w="851"/>
        <w:gridCol w:w="896"/>
      </w:tblGrid>
      <w:tr w:rsidR="00FB3DBB" w:rsidRPr="00C26B5B" w14:paraId="1F3862D7" w14:textId="77777777" w:rsidTr="00FB3DBB">
        <w:tc>
          <w:tcPr>
            <w:tcW w:w="4066" w:type="pct"/>
            <w:shd w:val="clear" w:color="auto" w:fill="D9D9D9" w:themeFill="background1" w:themeFillShade="D9"/>
            <w:tcMar>
              <w:top w:w="72" w:type="dxa"/>
              <w:left w:w="115" w:type="dxa"/>
              <w:bottom w:w="72" w:type="dxa"/>
              <w:right w:w="115" w:type="dxa"/>
            </w:tcMar>
            <w:vAlign w:val="center"/>
          </w:tcPr>
          <w:p w14:paraId="6E5194F9" w14:textId="77777777" w:rsidR="00FB3DBB" w:rsidRPr="00C26B5B" w:rsidRDefault="00FB3DBB" w:rsidP="00FB3DBB">
            <w:pPr>
              <w:rPr>
                <w:rFonts w:cs="Arial"/>
                <w:b/>
                <w:spacing w:val="-3"/>
                <w:sz w:val="20"/>
                <w:szCs w:val="20"/>
              </w:rPr>
            </w:pPr>
            <w:r w:rsidRPr="00C26B5B">
              <w:rPr>
                <w:rFonts w:cs="Arial"/>
                <w:b/>
                <w:spacing w:val="-3"/>
                <w:sz w:val="20"/>
                <w:szCs w:val="20"/>
              </w:rPr>
              <w:lastRenderedPageBreak/>
              <w:t>Demobilization/System Recovery</w:t>
            </w:r>
          </w:p>
        </w:tc>
        <w:tc>
          <w:tcPr>
            <w:tcW w:w="455" w:type="pct"/>
            <w:shd w:val="clear" w:color="auto" w:fill="D9D9D9" w:themeFill="background1" w:themeFillShade="D9"/>
            <w:tcMar>
              <w:top w:w="72" w:type="dxa"/>
              <w:left w:w="115" w:type="dxa"/>
              <w:bottom w:w="72" w:type="dxa"/>
              <w:right w:w="115" w:type="dxa"/>
            </w:tcMar>
            <w:vAlign w:val="center"/>
          </w:tcPr>
          <w:p w14:paraId="4ACCF783" w14:textId="77777777" w:rsidR="00FB3DBB" w:rsidRPr="00C26B5B" w:rsidRDefault="00FB3DBB" w:rsidP="00FB3DBB">
            <w:pPr>
              <w:jc w:val="center"/>
              <w:rPr>
                <w:rFonts w:cs="Arial"/>
                <w:b/>
                <w:spacing w:val="-3"/>
                <w:sz w:val="20"/>
                <w:szCs w:val="20"/>
              </w:rPr>
            </w:pPr>
            <w:r w:rsidRPr="00C26B5B">
              <w:rPr>
                <w:rFonts w:cs="Arial"/>
                <w:b/>
                <w:spacing w:val="-3"/>
                <w:sz w:val="20"/>
                <w:szCs w:val="20"/>
              </w:rPr>
              <w:t>Time</w:t>
            </w:r>
          </w:p>
        </w:tc>
        <w:tc>
          <w:tcPr>
            <w:tcW w:w="479" w:type="pct"/>
            <w:shd w:val="clear" w:color="auto" w:fill="D9D9D9" w:themeFill="background1" w:themeFillShade="D9"/>
            <w:tcMar>
              <w:top w:w="72" w:type="dxa"/>
              <w:left w:w="115" w:type="dxa"/>
              <w:bottom w:w="72" w:type="dxa"/>
              <w:right w:w="115" w:type="dxa"/>
            </w:tcMar>
            <w:vAlign w:val="center"/>
          </w:tcPr>
          <w:p w14:paraId="34403B86" w14:textId="77777777" w:rsidR="00FB3DBB" w:rsidRPr="00C26B5B" w:rsidRDefault="00FB3DBB" w:rsidP="00FB3DBB">
            <w:pPr>
              <w:jc w:val="center"/>
              <w:rPr>
                <w:rFonts w:cs="Arial"/>
                <w:b/>
                <w:spacing w:val="-3"/>
                <w:sz w:val="20"/>
                <w:szCs w:val="20"/>
              </w:rPr>
            </w:pPr>
            <w:r w:rsidRPr="00C26B5B">
              <w:rPr>
                <w:rFonts w:cs="Arial"/>
                <w:b/>
                <w:spacing w:val="-3"/>
                <w:sz w:val="20"/>
                <w:szCs w:val="20"/>
              </w:rPr>
              <w:t>Initial</w:t>
            </w:r>
          </w:p>
        </w:tc>
      </w:tr>
      <w:tr w:rsidR="00FB3DBB" w:rsidRPr="00C26B5B" w14:paraId="528AF63C" w14:textId="77777777" w:rsidTr="00FB3DBB">
        <w:tc>
          <w:tcPr>
            <w:tcW w:w="4066" w:type="pct"/>
            <w:tcMar>
              <w:top w:w="72" w:type="dxa"/>
              <w:left w:w="115" w:type="dxa"/>
              <w:bottom w:w="72" w:type="dxa"/>
              <w:right w:w="115" w:type="dxa"/>
            </w:tcMar>
          </w:tcPr>
          <w:p w14:paraId="51349FCE" w14:textId="77777777" w:rsidR="00FB3DBB" w:rsidRPr="00C26B5B" w:rsidRDefault="00FB3DBB" w:rsidP="00FB3DBB">
            <w:pPr>
              <w:rPr>
                <w:rFonts w:cs="Arial"/>
                <w:b/>
                <w:spacing w:val="-3"/>
                <w:sz w:val="20"/>
                <w:szCs w:val="20"/>
              </w:rPr>
            </w:pPr>
            <w:r w:rsidRPr="00C26B5B">
              <w:rPr>
                <w:rFonts w:cs="Arial"/>
                <w:b/>
                <w:spacing w:val="-3"/>
                <w:sz w:val="20"/>
                <w:szCs w:val="20"/>
              </w:rPr>
              <w:t xml:space="preserve">Activities </w:t>
            </w:r>
          </w:p>
          <w:p w14:paraId="6AE38989" w14:textId="77777777" w:rsidR="00FB3DBB" w:rsidRPr="00270007" w:rsidRDefault="00FB3DBB" w:rsidP="00466E1B">
            <w:pPr>
              <w:pStyle w:val="ListParagraph"/>
              <w:numPr>
                <w:ilvl w:val="0"/>
                <w:numId w:val="31"/>
              </w:numPr>
              <w:ind w:left="450" w:hanging="270"/>
              <w:rPr>
                <w:rFonts w:cs="Arial"/>
                <w:b/>
                <w:bCs/>
                <w:spacing w:val="-3"/>
                <w:sz w:val="20"/>
                <w:szCs w:val="20"/>
              </w:rPr>
            </w:pPr>
            <w:r w:rsidRPr="00270007">
              <w:rPr>
                <w:rFonts w:cs="Arial"/>
                <w:spacing w:val="-3"/>
                <w:sz w:val="20"/>
                <w:szCs w:val="20"/>
              </w:rPr>
              <w:t xml:space="preserve">Transfer </w:t>
            </w:r>
            <w:r>
              <w:rPr>
                <w:rFonts w:cs="Arial"/>
                <w:spacing w:val="-3"/>
                <w:sz w:val="20"/>
                <w:szCs w:val="20"/>
              </w:rPr>
              <w:t>the Communication Coordinator</w:t>
            </w:r>
            <w:r w:rsidRPr="00270007">
              <w:rPr>
                <w:rFonts w:cs="Arial"/>
                <w:spacing w:val="-3"/>
                <w:sz w:val="20"/>
                <w:szCs w:val="20"/>
              </w:rPr>
              <w:t xml:space="preserve"> role, if appropriate</w:t>
            </w:r>
          </w:p>
          <w:p w14:paraId="36203598" w14:textId="77777777" w:rsidR="00FB3DBB" w:rsidRPr="00B67174" w:rsidRDefault="00FB3DBB" w:rsidP="00466E1B">
            <w:pPr>
              <w:pStyle w:val="ListParagraph"/>
              <w:framePr w:hSpace="180" w:wrap="around" w:vAnchor="text" w:hAnchor="text" w:y="1"/>
              <w:numPr>
                <w:ilvl w:val="0"/>
                <w:numId w:val="35"/>
              </w:numPr>
              <w:suppressOverlap/>
              <w:rPr>
                <w:rFonts w:cs="Arial"/>
                <w:spacing w:val="-3"/>
                <w:sz w:val="20"/>
                <w:szCs w:val="20"/>
              </w:rPr>
            </w:pPr>
            <w:r w:rsidRPr="00270007">
              <w:rPr>
                <w:rFonts w:cs="Arial"/>
                <w:spacing w:val="-3"/>
                <w:sz w:val="20"/>
                <w:szCs w:val="20"/>
              </w:rPr>
              <w:t xml:space="preserve">Conduct </w:t>
            </w:r>
            <w:r>
              <w:rPr>
                <w:rFonts w:cs="Arial"/>
                <w:spacing w:val="-3"/>
                <w:sz w:val="20"/>
                <w:szCs w:val="20"/>
              </w:rPr>
              <w:t xml:space="preserve">a </w:t>
            </w:r>
            <w:r w:rsidRPr="00270007">
              <w:rPr>
                <w:rFonts w:cs="Arial"/>
                <w:spacing w:val="-3"/>
                <w:sz w:val="20"/>
                <w:szCs w:val="20"/>
              </w:rPr>
              <w:t xml:space="preserve">transition meeting to brief </w:t>
            </w:r>
            <w:r>
              <w:rPr>
                <w:rFonts w:cs="Arial"/>
                <w:spacing w:val="-3"/>
                <w:sz w:val="20"/>
                <w:szCs w:val="20"/>
              </w:rPr>
              <w:t xml:space="preserve">your </w:t>
            </w:r>
            <w:r w:rsidRPr="00270007">
              <w:rPr>
                <w:rFonts w:cs="Arial"/>
                <w:spacing w:val="-3"/>
                <w:sz w:val="20"/>
                <w:szCs w:val="20"/>
              </w:rPr>
              <w:t>replacement on the current situation, response actions, available resources</w:t>
            </w:r>
            <w:r>
              <w:rPr>
                <w:rFonts w:cs="Arial"/>
                <w:spacing w:val="-3"/>
                <w:sz w:val="20"/>
                <w:szCs w:val="20"/>
              </w:rPr>
              <w:t>,</w:t>
            </w:r>
            <w:r w:rsidRPr="00270007">
              <w:rPr>
                <w:rFonts w:cs="Arial"/>
                <w:spacing w:val="-3"/>
                <w:sz w:val="20"/>
                <w:szCs w:val="20"/>
              </w:rPr>
              <w:t xml:space="preserve"> and the role of external agencies in support of the </w:t>
            </w:r>
            <w:r>
              <w:rPr>
                <w:rFonts w:cs="Arial"/>
                <w:spacing w:val="-3"/>
                <w:sz w:val="20"/>
                <w:szCs w:val="20"/>
              </w:rPr>
              <w:t>MNHCC</w:t>
            </w:r>
          </w:p>
          <w:p w14:paraId="0CB4E68F" w14:textId="77777777" w:rsidR="00FB3DBB" w:rsidRPr="00B67174" w:rsidRDefault="00FB3DBB" w:rsidP="00466E1B">
            <w:pPr>
              <w:pStyle w:val="ListParagraph"/>
              <w:framePr w:hSpace="180" w:wrap="around" w:vAnchor="text" w:hAnchor="text" w:y="1"/>
              <w:numPr>
                <w:ilvl w:val="0"/>
                <w:numId w:val="35"/>
              </w:numPr>
              <w:suppressOverlap/>
              <w:rPr>
                <w:rFonts w:cs="Arial"/>
                <w:spacing w:val="-3"/>
                <w:sz w:val="20"/>
                <w:szCs w:val="20"/>
              </w:rPr>
            </w:pPr>
            <w:r w:rsidRPr="00270007">
              <w:rPr>
                <w:rFonts w:cs="Arial"/>
                <w:spacing w:val="-3"/>
                <w:sz w:val="20"/>
                <w:szCs w:val="20"/>
              </w:rPr>
              <w:t>Address any health, medical</w:t>
            </w:r>
            <w:r>
              <w:rPr>
                <w:rFonts w:cs="Arial"/>
                <w:spacing w:val="-3"/>
                <w:sz w:val="20"/>
                <w:szCs w:val="20"/>
              </w:rPr>
              <w:t>,</w:t>
            </w:r>
            <w:r w:rsidRPr="00270007">
              <w:rPr>
                <w:rFonts w:cs="Arial"/>
                <w:spacing w:val="-3"/>
                <w:sz w:val="20"/>
                <w:szCs w:val="20"/>
              </w:rPr>
              <w:t xml:space="preserve"> and safety concerns</w:t>
            </w:r>
          </w:p>
          <w:p w14:paraId="12FDA35D" w14:textId="77777777" w:rsidR="00FB3DBB" w:rsidRPr="00B67174" w:rsidRDefault="00FB3DBB" w:rsidP="00466E1B">
            <w:pPr>
              <w:pStyle w:val="ListParagraph"/>
              <w:framePr w:hSpace="180" w:wrap="around" w:vAnchor="text" w:hAnchor="text" w:y="1"/>
              <w:numPr>
                <w:ilvl w:val="0"/>
                <w:numId w:val="35"/>
              </w:numPr>
              <w:suppressOverlap/>
              <w:rPr>
                <w:rFonts w:cs="Arial"/>
                <w:spacing w:val="-3"/>
                <w:sz w:val="20"/>
                <w:szCs w:val="20"/>
              </w:rPr>
            </w:pPr>
            <w:r w:rsidRPr="00270007">
              <w:rPr>
                <w:rFonts w:cs="Arial"/>
                <w:spacing w:val="-3"/>
                <w:sz w:val="20"/>
                <w:szCs w:val="20"/>
              </w:rPr>
              <w:t>Address political sensitivities, when appropriate</w:t>
            </w:r>
          </w:p>
          <w:p w14:paraId="2770EF18" w14:textId="77777777" w:rsidR="00FB3DBB" w:rsidRPr="00B15DF3" w:rsidRDefault="00FB3DBB" w:rsidP="00466E1B">
            <w:pPr>
              <w:pStyle w:val="ListParagraph"/>
              <w:numPr>
                <w:ilvl w:val="0"/>
                <w:numId w:val="35"/>
              </w:numPr>
              <w:rPr>
                <w:rFonts w:cs="Arial"/>
                <w:spacing w:val="-3"/>
                <w:sz w:val="20"/>
                <w:szCs w:val="20"/>
              </w:rPr>
            </w:pPr>
            <w:r w:rsidRPr="00270007">
              <w:rPr>
                <w:rFonts w:cs="Arial"/>
                <w:spacing w:val="-3"/>
                <w:sz w:val="20"/>
                <w:szCs w:val="20"/>
              </w:rPr>
              <w:t xml:space="preserve">Instruct </w:t>
            </w:r>
            <w:r>
              <w:rPr>
                <w:rFonts w:cs="Arial"/>
                <w:spacing w:val="-3"/>
                <w:sz w:val="20"/>
                <w:szCs w:val="20"/>
              </w:rPr>
              <w:t xml:space="preserve">your </w:t>
            </w:r>
            <w:r w:rsidRPr="00270007">
              <w:rPr>
                <w:rFonts w:cs="Arial"/>
                <w:spacing w:val="-3"/>
                <w:sz w:val="20"/>
                <w:szCs w:val="20"/>
              </w:rPr>
              <w:t xml:space="preserve">replacement </w:t>
            </w:r>
            <w:r>
              <w:rPr>
                <w:rFonts w:cs="Arial"/>
                <w:spacing w:val="-3"/>
                <w:sz w:val="20"/>
                <w:szCs w:val="20"/>
              </w:rPr>
              <w:t>on the Communication Plan</w:t>
            </w:r>
            <w:r w:rsidRPr="00270007">
              <w:rPr>
                <w:rFonts w:cs="Arial"/>
                <w:spacing w:val="-3"/>
                <w:sz w:val="20"/>
                <w:szCs w:val="20"/>
              </w:rPr>
              <w:t xml:space="preserve"> Continue to receive regular progress reports from the </w:t>
            </w:r>
            <w:r>
              <w:rPr>
                <w:rFonts w:cs="Arial"/>
                <w:spacing w:val="-3"/>
                <w:sz w:val="20"/>
                <w:szCs w:val="20"/>
              </w:rPr>
              <w:t>SHCC Manager</w:t>
            </w:r>
            <w:r w:rsidRPr="00270007">
              <w:rPr>
                <w:rFonts w:cs="Arial"/>
                <w:spacing w:val="-3"/>
                <w:sz w:val="20"/>
                <w:szCs w:val="20"/>
              </w:rPr>
              <w:t xml:space="preserve">, </w:t>
            </w:r>
            <w:r>
              <w:rPr>
                <w:rFonts w:cs="Arial"/>
                <w:spacing w:val="-3"/>
                <w:sz w:val="20"/>
                <w:szCs w:val="20"/>
              </w:rPr>
              <w:t>S</w:t>
            </w:r>
            <w:r w:rsidRPr="00270007">
              <w:rPr>
                <w:rFonts w:cs="Arial"/>
                <w:spacing w:val="-3"/>
                <w:sz w:val="20"/>
                <w:szCs w:val="20"/>
              </w:rPr>
              <w:t xml:space="preserve">ection </w:t>
            </w:r>
            <w:r>
              <w:rPr>
                <w:rFonts w:cs="Arial"/>
                <w:spacing w:val="-3"/>
                <w:sz w:val="20"/>
                <w:szCs w:val="20"/>
              </w:rPr>
              <w:t>C</w:t>
            </w:r>
            <w:r w:rsidRPr="00270007">
              <w:rPr>
                <w:rFonts w:cs="Arial"/>
                <w:spacing w:val="-3"/>
                <w:sz w:val="20"/>
                <w:szCs w:val="20"/>
              </w:rPr>
              <w:t>hiefs, and others, as appropriat</w:t>
            </w:r>
            <w:r>
              <w:rPr>
                <w:rFonts w:cs="Arial"/>
                <w:spacing w:val="-3"/>
                <w:sz w:val="20"/>
                <w:szCs w:val="20"/>
              </w:rPr>
              <w:t>e.</w:t>
            </w:r>
          </w:p>
          <w:p w14:paraId="32912A0F" w14:textId="77777777" w:rsidR="00FB3DBB" w:rsidRPr="00270007" w:rsidRDefault="00FB3DBB" w:rsidP="00466E1B">
            <w:pPr>
              <w:pStyle w:val="ListParagraph"/>
              <w:numPr>
                <w:ilvl w:val="0"/>
                <w:numId w:val="31"/>
              </w:numPr>
              <w:ind w:left="450" w:hanging="270"/>
              <w:rPr>
                <w:rFonts w:cs="Arial"/>
                <w:b/>
                <w:bCs/>
                <w:spacing w:val="-3"/>
                <w:sz w:val="20"/>
                <w:szCs w:val="20"/>
              </w:rPr>
            </w:pPr>
            <w:r w:rsidRPr="00270007">
              <w:rPr>
                <w:rFonts w:cs="Arial"/>
                <w:spacing w:val="-3"/>
                <w:sz w:val="20"/>
                <w:szCs w:val="20"/>
              </w:rPr>
              <w:t xml:space="preserve">Brief the </w:t>
            </w:r>
            <w:r>
              <w:rPr>
                <w:rFonts w:cs="Arial"/>
                <w:spacing w:val="-3"/>
                <w:sz w:val="20"/>
                <w:szCs w:val="20"/>
              </w:rPr>
              <w:t>SHCC Manager</w:t>
            </w:r>
            <w:r w:rsidRPr="00270007">
              <w:rPr>
                <w:rFonts w:cs="Arial"/>
                <w:spacing w:val="-3"/>
                <w:sz w:val="20"/>
                <w:szCs w:val="20"/>
              </w:rPr>
              <w:t xml:space="preserve"> on current problems, outstanding issues, and follow</w:t>
            </w:r>
            <w:r>
              <w:rPr>
                <w:rFonts w:cs="Arial"/>
                <w:spacing w:val="-3"/>
                <w:sz w:val="20"/>
                <w:szCs w:val="20"/>
              </w:rPr>
              <w:t xml:space="preserve"> </w:t>
            </w:r>
            <w:r w:rsidRPr="00270007">
              <w:rPr>
                <w:rFonts w:cs="Arial"/>
                <w:spacing w:val="-3"/>
                <w:sz w:val="20"/>
                <w:szCs w:val="20"/>
              </w:rPr>
              <w:t>up requirements</w:t>
            </w:r>
          </w:p>
          <w:p w14:paraId="06076016" w14:textId="77777777" w:rsidR="00FB3DBB" w:rsidRPr="00270007" w:rsidRDefault="00FB3DBB" w:rsidP="00466E1B">
            <w:pPr>
              <w:pStyle w:val="ListParagraph"/>
              <w:numPr>
                <w:ilvl w:val="0"/>
                <w:numId w:val="31"/>
              </w:numPr>
              <w:ind w:left="450" w:hanging="270"/>
              <w:rPr>
                <w:rFonts w:cs="Arial"/>
                <w:b/>
                <w:bCs/>
                <w:spacing w:val="-3"/>
                <w:sz w:val="20"/>
                <w:szCs w:val="20"/>
              </w:rPr>
            </w:pPr>
            <w:r w:rsidRPr="00270007">
              <w:rPr>
                <w:rFonts w:cs="Arial"/>
                <w:spacing w:val="-3"/>
                <w:sz w:val="20"/>
                <w:szCs w:val="20"/>
              </w:rPr>
              <w:t xml:space="preserve">Submit comments to the </w:t>
            </w:r>
            <w:r>
              <w:rPr>
                <w:rFonts w:cs="Arial"/>
                <w:spacing w:val="-3"/>
                <w:sz w:val="20"/>
                <w:szCs w:val="20"/>
              </w:rPr>
              <w:t xml:space="preserve">SHCC Manager </w:t>
            </w:r>
            <w:r w:rsidRPr="00270007">
              <w:rPr>
                <w:rFonts w:cs="Arial"/>
                <w:spacing w:val="-3"/>
                <w:sz w:val="20"/>
                <w:szCs w:val="20"/>
              </w:rPr>
              <w:t>for discussion and possible inclusion in an After-Action Report and Corrective</w:t>
            </w:r>
            <w:r>
              <w:rPr>
                <w:rFonts w:cs="Arial"/>
                <w:spacing w:val="-3"/>
                <w:sz w:val="20"/>
                <w:szCs w:val="20"/>
              </w:rPr>
              <w:t xml:space="preserve"> Action and </w:t>
            </w:r>
            <w:r w:rsidRPr="00270007">
              <w:rPr>
                <w:rFonts w:cs="Arial"/>
                <w:spacing w:val="-3"/>
                <w:sz w:val="20"/>
                <w:szCs w:val="20"/>
              </w:rPr>
              <w:t>Improvement Plan. Topics include</w:t>
            </w:r>
            <w:r>
              <w:rPr>
                <w:rFonts w:cs="Arial"/>
                <w:spacing w:val="-3"/>
                <w:sz w:val="20"/>
                <w:szCs w:val="20"/>
              </w:rPr>
              <w:t>:</w:t>
            </w:r>
          </w:p>
          <w:p w14:paraId="63FDEF47" w14:textId="77777777" w:rsidR="00FB3DBB" w:rsidRPr="00270007" w:rsidRDefault="00FB3DBB" w:rsidP="00466E1B">
            <w:pPr>
              <w:pStyle w:val="ListParagraph"/>
              <w:numPr>
                <w:ilvl w:val="1"/>
                <w:numId w:val="30"/>
              </w:numPr>
              <w:ind w:left="630" w:hanging="180"/>
              <w:rPr>
                <w:rFonts w:cs="Arial"/>
                <w:b/>
                <w:bCs/>
                <w:spacing w:val="-3"/>
                <w:sz w:val="20"/>
                <w:szCs w:val="20"/>
              </w:rPr>
            </w:pPr>
            <w:r w:rsidRPr="00270007">
              <w:rPr>
                <w:rFonts w:cs="Arial"/>
                <w:spacing w:val="-3"/>
                <w:sz w:val="20"/>
                <w:szCs w:val="20"/>
              </w:rPr>
              <w:t>Review of pertinent position activities and operational checklists</w:t>
            </w:r>
          </w:p>
          <w:p w14:paraId="1FD154FB" w14:textId="77777777" w:rsidR="00FB3DBB" w:rsidRPr="00270007" w:rsidRDefault="00FB3DBB" w:rsidP="00466E1B">
            <w:pPr>
              <w:pStyle w:val="ListParagraph"/>
              <w:numPr>
                <w:ilvl w:val="1"/>
                <w:numId w:val="30"/>
              </w:numPr>
              <w:ind w:left="630" w:hanging="180"/>
              <w:rPr>
                <w:rFonts w:cs="Arial"/>
                <w:b/>
                <w:bCs/>
                <w:spacing w:val="-3"/>
                <w:sz w:val="20"/>
                <w:szCs w:val="20"/>
              </w:rPr>
            </w:pPr>
            <w:r w:rsidRPr="00270007">
              <w:rPr>
                <w:rFonts w:cs="Arial"/>
                <w:spacing w:val="-3"/>
                <w:sz w:val="20"/>
                <w:szCs w:val="20"/>
              </w:rPr>
              <w:t>Recommendations for procedure changes</w:t>
            </w:r>
          </w:p>
          <w:p w14:paraId="3CB5E106" w14:textId="77777777" w:rsidR="00FB3DBB" w:rsidRPr="00270007" w:rsidRDefault="00FB3DBB" w:rsidP="00466E1B">
            <w:pPr>
              <w:pStyle w:val="ListParagraph"/>
              <w:numPr>
                <w:ilvl w:val="1"/>
                <w:numId w:val="30"/>
              </w:numPr>
              <w:ind w:left="630" w:hanging="180"/>
              <w:rPr>
                <w:rFonts w:cs="Arial"/>
                <w:b/>
                <w:bCs/>
                <w:spacing w:val="-3"/>
                <w:sz w:val="20"/>
                <w:szCs w:val="20"/>
              </w:rPr>
            </w:pPr>
            <w:r w:rsidRPr="00270007">
              <w:rPr>
                <w:rFonts w:cs="Arial"/>
                <w:spacing w:val="-3"/>
                <w:sz w:val="20"/>
                <w:szCs w:val="20"/>
              </w:rPr>
              <w:t>Accomplishments and issues</w:t>
            </w:r>
          </w:p>
          <w:p w14:paraId="288673BB" w14:textId="77777777" w:rsidR="00FB3DBB" w:rsidRPr="00DB4B13" w:rsidRDefault="00FB3DBB" w:rsidP="00466E1B">
            <w:pPr>
              <w:pStyle w:val="ListParagraph"/>
              <w:numPr>
                <w:ilvl w:val="1"/>
                <w:numId w:val="32"/>
              </w:numPr>
              <w:ind w:left="461" w:hanging="274"/>
              <w:rPr>
                <w:rFonts w:cs="Arial"/>
                <w:b/>
                <w:bCs/>
                <w:spacing w:val="-3"/>
                <w:sz w:val="20"/>
                <w:szCs w:val="20"/>
              </w:rPr>
            </w:pPr>
            <w:r w:rsidRPr="00270007">
              <w:rPr>
                <w:rFonts w:cs="Arial"/>
                <w:spacing w:val="-3"/>
                <w:sz w:val="20"/>
                <w:szCs w:val="20"/>
              </w:rPr>
              <w:t>Participate in stress management and after action debriefings</w:t>
            </w:r>
          </w:p>
          <w:p w14:paraId="49128A86" w14:textId="77777777" w:rsidR="00FB3DBB" w:rsidRPr="00270007" w:rsidRDefault="00FB3DBB" w:rsidP="00466E1B">
            <w:pPr>
              <w:pStyle w:val="ListParagraph"/>
              <w:numPr>
                <w:ilvl w:val="1"/>
                <w:numId w:val="32"/>
              </w:numPr>
              <w:ind w:left="461" w:hanging="274"/>
              <w:rPr>
                <w:rFonts w:cs="Arial"/>
                <w:b/>
                <w:bCs/>
                <w:spacing w:val="-3"/>
                <w:sz w:val="20"/>
                <w:szCs w:val="20"/>
              </w:rPr>
            </w:pPr>
            <w:r w:rsidRPr="00270007">
              <w:rPr>
                <w:rFonts w:cs="Arial"/>
                <w:spacing w:val="-3"/>
                <w:sz w:val="20"/>
                <w:szCs w:val="20"/>
              </w:rPr>
              <w:t>Participate in other briefings and meetings as required</w:t>
            </w:r>
          </w:p>
          <w:p w14:paraId="67591C5B" w14:textId="77777777" w:rsidR="00FB3DBB" w:rsidRPr="00270007" w:rsidRDefault="00FB3DBB" w:rsidP="00466E1B">
            <w:pPr>
              <w:pStyle w:val="ListParagraph"/>
              <w:numPr>
                <w:ilvl w:val="1"/>
                <w:numId w:val="32"/>
              </w:numPr>
              <w:ind w:left="461" w:hanging="274"/>
              <w:rPr>
                <w:rFonts w:cs="Arial"/>
                <w:spacing w:val="-3"/>
                <w:sz w:val="20"/>
                <w:szCs w:val="20"/>
              </w:rPr>
            </w:pPr>
            <w:r w:rsidRPr="00270007">
              <w:rPr>
                <w:rFonts w:cs="Arial"/>
                <w:spacing w:val="-3"/>
                <w:sz w:val="20"/>
                <w:szCs w:val="20"/>
              </w:rPr>
              <w:t xml:space="preserve">Coordinate </w:t>
            </w:r>
            <w:r>
              <w:rPr>
                <w:rFonts w:cs="Arial"/>
                <w:spacing w:val="-3"/>
                <w:sz w:val="20"/>
                <w:szCs w:val="20"/>
              </w:rPr>
              <w:t xml:space="preserve">the </w:t>
            </w:r>
            <w:r w:rsidRPr="00270007">
              <w:rPr>
                <w:rFonts w:cs="Arial"/>
                <w:spacing w:val="-3"/>
                <w:sz w:val="20"/>
                <w:szCs w:val="20"/>
              </w:rPr>
              <w:t xml:space="preserve">release of </w:t>
            </w:r>
            <w:r>
              <w:rPr>
                <w:rFonts w:cs="Arial"/>
                <w:spacing w:val="-3"/>
                <w:sz w:val="20"/>
                <w:szCs w:val="20"/>
              </w:rPr>
              <w:t>the closure of the SHCC messaging for release by the SHCC Manager.</w:t>
            </w:r>
          </w:p>
        </w:tc>
        <w:tc>
          <w:tcPr>
            <w:tcW w:w="455" w:type="pct"/>
            <w:tcMar>
              <w:top w:w="72" w:type="dxa"/>
              <w:left w:w="115" w:type="dxa"/>
              <w:bottom w:w="72" w:type="dxa"/>
              <w:right w:w="115" w:type="dxa"/>
            </w:tcMar>
            <w:vAlign w:val="center"/>
          </w:tcPr>
          <w:p w14:paraId="60A1BB8E" w14:textId="77777777" w:rsidR="00FB3DBB" w:rsidRPr="00C26B5B" w:rsidRDefault="00FB3DBB" w:rsidP="00FB3DBB">
            <w:pPr>
              <w:jc w:val="center"/>
              <w:rPr>
                <w:rFonts w:cs="Arial"/>
                <w:spacing w:val="-3"/>
                <w:sz w:val="20"/>
                <w:szCs w:val="20"/>
              </w:rPr>
            </w:pPr>
          </w:p>
        </w:tc>
        <w:tc>
          <w:tcPr>
            <w:tcW w:w="479" w:type="pct"/>
            <w:tcMar>
              <w:top w:w="72" w:type="dxa"/>
              <w:left w:w="115" w:type="dxa"/>
              <w:bottom w:w="72" w:type="dxa"/>
              <w:right w:w="115" w:type="dxa"/>
            </w:tcMar>
            <w:vAlign w:val="center"/>
          </w:tcPr>
          <w:p w14:paraId="37A51106" w14:textId="77777777" w:rsidR="00FB3DBB" w:rsidRPr="00C26B5B" w:rsidRDefault="00FB3DBB" w:rsidP="00FB3DBB">
            <w:pPr>
              <w:jc w:val="center"/>
              <w:rPr>
                <w:rFonts w:cs="Arial"/>
                <w:spacing w:val="-3"/>
                <w:sz w:val="20"/>
                <w:szCs w:val="20"/>
              </w:rPr>
            </w:pPr>
          </w:p>
        </w:tc>
      </w:tr>
    </w:tbl>
    <w:p w14:paraId="38153A95" w14:textId="77777777" w:rsidR="00FB3DBB" w:rsidRDefault="00FB3DBB" w:rsidP="00FB3DBB">
      <w:pPr>
        <w:rPr>
          <w:rFonts w:cs="Arial"/>
          <w:sz w:val="20"/>
          <w:szCs w:val="20"/>
        </w:rPr>
      </w:pPr>
    </w:p>
    <w:p w14:paraId="2175375A" w14:textId="77777777" w:rsidR="00FB3DBB" w:rsidRPr="0051523F" w:rsidRDefault="00FB3DBB" w:rsidP="00FB3DBB">
      <w:pPr>
        <w:keepNext/>
        <w:rPr>
          <w:rFonts w:cs="Arial"/>
          <w:b/>
          <w:spacing w:val="-3"/>
          <w:sz w:val="20"/>
          <w:szCs w:val="20"/>
        </w:rPr>
      </w:pPr>
      <w:bookmarkStart w:id="52" w:name="_Hlk80199262"/>
      <w:r w:rsidRPr="0051523F">
        <w:rPr>
          <w:b/>
          <w:spacing w:val="-3"/>
          <w:sz w:val="20"/>
          <w:szCs w:val="20"/>
          <w:lang w:val="en"/>
        </w:rPr>
        <w:t>Documentation</w:t>
      </w:r>
    </w:p>
    <w:p w14:paraId="28D94DA4" w14:textId="77777777" w:rsidR="00FB3DBB" w:rsidRPr="00914EF9" w:rsidRDefault="00FB3DBB" w:rsidP="00466E1B">
      <w:pPr>
        <w:pStyle w:val="ListParagraph"/>
        <w:numPr>
          <w:ilvl w:val="0"/>
          <w:numId w:val="29"/>
        </w:numPr>
        <w:rPr>
          <w:rFonts w:cs="Arial"/>
          <w:bCs/>
          <w:spacing w:val="-3"/>
          <w:sz w:val="20"/>
          <w:szCs w:val="20"/>
        </w:rPr>
      </w:pPr>
      <w:r w:rsidRPr="00914EF9">
        <w:rPr>
          <w:rFonts w:cs="Arial"/>
          <w:bCs/>
          <w:spacing w:val="-3"/>
          <w:sz w:val="20"/>
          <w:szCs w:val="20"/>
        </w:rPr>
        <w:t>Document all key activities, actions, and decisions including but not limited to:</w:t>
      </w:r>
    </w:p>
    <w:p w14:paraId="33844D2B" w14:textId="77777777" w:rsidR="00FB3DBB" w:rsidRPr="00914EF9" w:rsidRDefault="00FB3DBB" w:rsidP="00466E1B">
      <w:pPr>
        <w:pStyle w:val="ListParagraph"/>
        <w:numPr>
          <w:ilvl w:val="0"/>
          <w:numId w:val="36"/>
        </w:numPr>
        <w:rPr>
          <w:rFonts w:cs="Arial"/>
          <w:bCs/>
          <w:spacing w:val="-3"/>
          <w:sz w:val="20"/>
          <w:szCs w:val="20"/>
        </w:rPr>
      </w:pPr>
      <w:r w:rsidRPr="00914EF9">
        <w:rPr>
          <w:rFonts w:cs="Arial"/>
          <w:bCs/>
          <w:spacing w:val="-3"/>
          <w:sz w:val="20"/>
          <w:szCs w:val="20"/>
        </w:rPr>
        <w:t>all communications</w:t>
      </w:r>
    </w:p>
    <w:p w14:paraId="7591341F" w14:textId="77777777" w:rsidR="00FB3DBB" w:rsidRPr="00914EF9" w:rsidRDefault="00FB3DBB" w:rsidP="00466E1B">
      <w:pPr>
        <w:pStyle w:val="ListParagraph"/>
        <w:numPr>
          <w:ilvl w:val="0"/>
          <w:numId w:val="36"/>
        </w:numPr>
        <w:rPr>
          <w:rFonts w:cs="Arial"/>
          <w:bCs/>
          <w:spacing w:val="-3"/>
          <w:sz w:val="20"/>
          <w:szCs w:val="20"/>
        </w:rPr>
      </w:pPr>
      <w:r w:rsidRPr="00914EF9">
        <w:rPr>
          <w:rFonts w:cs="Arial"/>
          <w:bCs/>
          <w:spacing w:val="-3"/>
          <w:sz w:val="20"/>
          <w:szCs w:val="20"/>
        </w:rPr>
        <w:t>incident briefing minutes</w:t>
      </w:r>
    </w:p>
    <w:p w14:paraId="5E8990BB" w14:textId="77777777" w:rsidR="00FB3DBB" w:rsidRPr="00926581" w:rsidRDefault="00FB3DBB" w:rsidP="00466E1B">
      <w:pPr>
        <w:pStyle w:val="ListParagraph"/>
        <w:numPr>
          <w:ilvl w:val="0"/>
          <w:numId w:val="29"/>
        </w:numPr>
        <w:rPr>
          <w:rFonts w:cs="Arial"/>
          <w:bCs/>
          <w:spacing w:val="-3"/>
          <w:sz w:val="20"/>
          <w:szCs w:val="20"/>
        </w:rPr>
      </w:pPr>
      <w:r w:rsidRPr="00914EF9">
        <w:rPr>
          <w:rFonts w:cs="Arial"/>
          <w:bCs/>
          <w:spacing w:val="-3"/>
          <w:sz w:val="20"/>
          <w:szCs w:val="20"/>
        </w:rPr>
        <w:t>Maintain a staff listing and contact information</w:t>
      </w:r>
    </w:p>
    <w:p w14:paraId="5E823F5B" w14:textId="77777777" w:rsidR="00FB3DBB" w:rsidRPr="00914EF9" w:rsidRDefault="00FB3DBB" w:rsidP="00466E1B">
      <w:pPr>
        <w:pStyle w:val="ListParagraph"/>
        <w:numPr>
          <w:ilvl w:val="0"/>
          <w:numId w:val="29"/>
        </w:numPr>
        <w:rPr>
          <w:rFonts w:cs="Arial"/>
          <w:bCs/>
          <w:spacing w:val="-3"/>
          <w:sz w:val="20"/>
          <w:szCs w:val="20"/>
        </w:rPr>
      </w:pPr>
      <w:r>
        <w:rPr>
          <w:rFonts w:cs="Arial"/>
          <w:bCs/>
          <w:spacing w:val="-3"/>
          <w:sz w:val="20"/>
          <w:szCs w:val="20"/>
        </w:rPr>
        <w:t xml:space="preserve">Create an </w:t>
      </w:r>
      <w:r w:rsidRPr="00914EF9">
        <w:rPr>
          <w:rFonts w:cs="Arial"/>
          <w:bCs/>
          <w:spacing w:val="-3"/>
          <w:sz w:val="20"/>
          <w:szCs w:val="20"/>
        </w:rPr>
        <w:t>IAP for each operational period</w:t>
      </w:r>
    </w:p>
    <w:p w14:paraId="45C575B4" w14:textId="77777777" w:rsidR="00FB3DBB" w:rsidRPr="00914EF9" w:rsidRDefault="00FB3DBB" w:rsidP="00466E1B">
      <w:pPr>
        <w:pStyle w:val="ListParagraph"/>
        <w:numPr>
          <w:ilvl w:val="0"/>
          <w:numId w:val="29"/>
        </w:numPr>
        <w:rPr>
          <w:rFonts w:cs="Arial"/>
          <w:sz w:val="20"/>
          <w:szCs w:val="20"/>
        </w:rPr>
      </w:pPr>
      <w:r>
        <w:rPr>
          <w:rFonts w:cs="Arial"/>
          <w:bCs/>
          <w:spacing w:val="-3"/>
          <w:sz w:val="20"/>
          <w:szCs w:val="20"/>
        </w:rPr>
        <w:t xml:space="preserve">Maintain a </w:t>
      </w:r>
      <w:r w:rsidRPr="00914EF9">
        <w:rPr>
          <w:rFonts w:cs="Arial"/>
          <w:bCs/>
          <w:spacing w:val="-3"/>
          <w:sz w:val="20"/>
          <w:szCs w:val="20"/>
        </w:rPr>
        <w:t>Communication Plan</w:t>
      </w:r>
      <w:r w:rsidRPr="0051523F">
        <w:rPr>
          <w:sz w:val="20"/>
          <w:szCs w:val="20"/>
          <w:lang w:val="en"/>
        </w:rPr>
        <w:t xml:space="preserve"> </w:t>
      </w:r>
    </w:p>
    <w:p w14:paraId="43414698" w14:textId="77777777" w:rsidR="00FB3DBB" w:rsidRPr="00091F87" w:rsidRDefault="00FB3DBB" w:rsidP="00466E1B">
      <w:pPr>
        <w:pStyle w:val="ListParagraph"/>
        <w:numPr>
          <w:ilvl w:val="0"/>
          <w:numId w:val="29"/>
        </w:numPr>
        <w:rPr>
          <w:rFonts w:cs="Arial"/>
          <w:b/>
          <w:spacing w:val="-3"/>
          <w:sz w:val="20"/>
          <w:szCs w:val="20"/>
        </w:rPr>
      </w:pPr>
      <w:r>
        <w:rPr>
          <w:sz w:val="20"/>
          <w:szCs w:val="20"/>
          <w:lang w:val="en"/>
        </w:rPr>
        <w:t xml:space="preserve">Maintain an </w:t>
      </w:r>
      <w:r w:rsidRPr="0051523F">
        <w:rPr>
          <w:sz w:val="20"/>
          <w:szCs w:val="20"/>
          <w:lang w:val="en"/>
        </w:rPr>
        <w:t xml:space="preserve">Assignment List </w:t>
      </w:r>
    </w:p>
    <w:p w14:paraId="3A3E04A5" w14:textId="77777777" w:rsidR="00FB3DBB" w:rsidRPr="0051523F" w:rsidRDefault="00FB3DBB" w:rsidP="00FB3DBB">
      <w:pPr>
        <w:keepNext/>
        <w:rPr>
          <w:rFonts w:cs="Arial"/>
          <w:spacing w:val="-3"/>
          <w:sz w:val="20"/>
          <w:szCs w:val="20"/>
        </w:rPr>
      </w:pPr>
      <w:r w:rsidRPr="0051523F">
        <w:rPr>
          <w:b/>
          <w:spacing w:val="-3"/>
          <w:sz w:val="20"/>
          <w:szCs w:val="20"/>
          <w:lang w:val="en"/>
        </w:rPr>
        <w:t>Safety and security</w:t>
      </w:r>
    </w:p>
    <w:p w14:paraId="7844F618" w14:textId="77777777" w:rsidR="00FB3DBB" w:rsidRPr="0046714F" w:rsidRDefault="00FB3DBB" w:rsidP="00466E1B">
      <w:pPr>
        <w:pStyle w:val="ListParagraph"/>
        <w:numPr>
          <w:ilvl w:val="0"/>
          <w:numId w:val="24"/>
        </w:numPr>
        <w:ind w:left="461" w:hanging="274"/>
        <w:rPr>
          <w:rFonts w:cs="Arial"/>
          <w:b/>
          <w:spacing w:val="-3"/>
          <w:sz w:val="20"/>
          <w:szCs w:val="20"/>
        </w:rPr>
      </w:pPr>
      <w:r w:rsidRPr="0051523F">
        <w:rPr>
          <w:spacing w:val="-3"/>
          <w:sz w:val="20"/>
          <w:szCs w:val="20"/>
          <w:lang w:val="en"/>
        </w:rPr>
        <w:t xml:space="preserve">Observe all staff and volunteers for signs of stress and inappropriate </w:t>
      </w:r>
    </w:p>
    <w:p w14:paraId="08A1F3DA" w14:textId="77777777" w:rsidR="00FB3DBB" w:rsidRPr="0046714F" w:rsidRDefault="00FB3DBB" w:rsidP="00466E1B">
      <w:pPr>
        <w:pStyle w:val="ListParagraph"/>
        <w:numPr>
          <w:ilvl w:val="0"/>
          <w:numId w:val="24"/>
        </w:numPr>
        <w:ind w:left="461" w:hanging="274"/>
        <w:rPr>
          <w:rFonts w:cs="Arial"/>
          <w:spacing w:val="-3"/>
          <w:sz w:val="20"/>
          <w:szCs w:val="20"/>
        </w:rPr>
      </w:pPr>
      <w:r w:rsidRPr="00D14CC3">
        <w:rPr>
          <w:spacing w:val="-3"/>
          <w:sz w:val="20"/>
          <w:szCs w:val="20"/>
          <w:lang w:val="en"/>
        </w:rPr>
        <w:t xml:space="preserve">Provide for </w:t>
      </w:r>
      <w:r>
        <w:rPr>
          <w:spacing w:val="-3"/>
          <w:sz w:val="20"/>
          <w:szCs w:val="20"/>
          <w:lang w:val="en"/>
        </w:rPr>
        <w:t>personnel</w:t>
      </w:r>
      <w:r w:rsidRPr="00D14CC3">
        <w:rPr>
          <w:spacing w:val="-3"/>
          <w:sz w:val="20"/>
          <w:szCs w:val="20"/>
          <w:lang w:val="en"/>
        </w:rPr>
        <w:t xml:space="preserve"> rest periods and relief</w:t>
      </w:r>
    </w:p>
    <w:p w14:paraId="4814B2DC" w14:textId="77777777" w:rsidR="00FB3DBB" w:rsidRPr="00753F0C" w:rsidRDefault="00FB3DBB" w:rsidP="00466E1B">
      <w:pPr>
        <w:pStyle w:val="ListParagraph"/>
        <w:numPr>
          <w:ilvl w:val="0"/>
          <w:numId w:val="23"/>
        </w:numPr>
        <w:ind w:left="450" w:hanging="270"/>
        <w:rPr>
          <w:rFonts w:cs="Arial"/>
          <w:b/>
          <w:spacing w:val="-3"/>
          <w:sz w:val="20"/>
          <w:szCs w:val="20"/>
        </w:rPr>
      </w:pPr>
      <w:r w:rsidRPr="00562C38">
        <w:rPr>
          <w:sz w:val="20"/>
          <w:szCs w:val="20"/>
          <w:lang w:val="en"/>
        </w:rPr>
        <w:t xml:space="preserve">Ensure your physical readiness through proper nutrition, water intake, rest, and </w:t>
      </w:r>
      <w:r w:rsidRPr="00562C38">
        <w:rPr>
          <w:color w:val="000000"/>
          <w:sz w:val="20"/>
          <w:szCs w:val="20"/>
          <w:lang w:val="en"/>
        </w:rPr>
        <w:t>stress management techniques</w:t>
      </w:r>
    </w:p>
    <w:p w14:paraId="5D1E7265" w14:textId="77777777" w:rsidR="00FB3DBB" w:rsidRPr="0051523F" w:rsidRDefault="00FB3DBB" w:rsidP="00FB3DBB">
      <w:pPr>
        <w:rPr>
          <w:rFonts w:cs="Arial"/>
          <w:b/>
          <w:spacing w:val="-3"/>
          <w:sz w:val="20"/>
          <w:szCs w:val="20"/>
        </w:rPr>
      </w:pPr>
      <w:r w:rsidRPr="0051523F">
        <w:rPr>
          <w:b/>
          <w:spacing w:val="-3"/>
          <w:sz w:val="20"/>
          <w:szCs w:val="20"/>
          <w:lang w:val="en"/>
        </w:rPr>
        <w:t>Document</w:t>
      </w:r>
      <w:r>
        <w:rPr>
          <w:b/>
          <w:spacing w:val="-3"/>
          <w:sz w:val="20"/>
          <w:szCs w:val="20"/>
          <w:lang w:val="en"/>
        </w:rPr>
        <w:t>s</w:t>
      </w:r>
    </w:p>
    <w:p w14:paraId="741769AD" w14:textId="77777777" w:rsidR="00FB3DBB" w:rsidRPr="009E0987" w:rsidRDefault="00FB3DBB" w:rsidP="00466E1B">
      <w:pPr>
        <w:pStyle w:val="ListParagraph"/>
        <w:numPr>
          <w:ilvl w:val="0"/>
          <w:numId w:val="29"/>
        </w:numPr>
        <w:rPr>
          <w:rFonts w:cs="Arial"/>
          <w:sz w:val="20"/>
          <w:szCs w:val="20"/>
        </w:rPr>
      </w:pPr>
      <w:r>
        <w:rPr>
          <w:sz w:val="20"/>
          <w:szCs w:val="20"/>
          <w:lang w:val="en"/>
        </w:rPr>
        <w:t>Incident Response Plan (IAP)Template</w:t>
      </w:r>
    </w:p>
    <w:p w14:paraId="413DFBA6" w14:textId="77777777" w:rsidR="00FB3DBB" w:rsidRDefault="00FB3DBB" w:rsidP="00466E1B">
      <w:pPr>
        <w:pStyle w:val="ListParagraph"/>
        <w:numPr>
          <w:ilvl w:val="0"/>
          <w:numId w:val="29"/>
        </w:numPr>
        <w:rPr>
          <w:rFonts w:cs="Arial"/>
          <w:sz w:val="20"/>
          <w:szCs w:val="20"/>
        </w:rPr>
      </w:pPr>
      <w:r w:rsidRPr="0051523F">
        <w:rPr>
          <w:sz w:val="20"/>
          <w:szCs w:val="20"/>
          <w:lang w:val="en"/>
        </w:rPr>
        <w:t xml:space="preserve">Communications List </w:t>
      </w:r>
    </w:p>
    <w:p w14:paraId="01EBD511" w14:textId="77777777" w:rsidR="00FB3DBB" w:rsidRPr="00914EF9" w:rsidRDefault="00FB3DBB" w:rsidP="00466E1B">
      <w:pPr>
        <w:pStyle w:val="ListParagraph"/>
        <w:numPr>
          <w:ilvl w:val="0"/>
          <w:numId w:val="29"/>
        </w:numPr>
        <w:rPr>
          <w:rFonts w:cs="Arial"/>
          <w:sz w:val="20"/>
          <w:szCs w:val="20"/>
        </w:rPr>
      </w:pPr>
      <w:r>
        <w:rPr>
          <w:sz w:val="20"/>
          <w:szCs w:val="20"/>
          <w:lang w:val="en"/>
        </w:rPr>
        <w:t>Organizational Chart</w:t>
      </w:r>
    </w:p>
    <w:p w14:paraId="4F59A4C6" w14:textId="77777777" w:rsidR="00FB3DBB" w:rsidRPr="001C0F71" w:rsidRDefault="00FB3DBB" w:rsidP="00466E1B">
      <w:pPr>
        <w:pStyle w:val="ListParagraph"/>
        <w:numPr>
          <w:ilvl w:val="0"/>
          <w:numId w:val="29"/>
        </w:numPr>
        <w:rPr>
          <w:rFonts w:cs="Arial"/>
          <w:sz w:val="20"/>
          <w:szCs w:val="20"/>
        </w:rPr>
      </w:pPr>
      <w:r>
        <w:rPr>
          <w:sz w:val="20"/>
          <w:szCs w:val="20"/>
          <w:lang w:val="en"/>
        </w:rPr>
        <w:t>Job Action Sheets</w:t>
      </w:r>
    </w:p>
    <w:p w14:paraId="3D13113B" w14:textId="77777777" w:rsidR="00FB3DBB" w:rsidRPr="006C025B" w:rsidRDefault="00FB3DBB" w:rsidP="00466E1B">
      <w:pPr>
        <w:pStyle w:val="Header"/>
        <w:numPr>
          <w:ilvl w:val="0"/>
          <w:numId w:val="29"/>
        </w:numPr>
        <w:tabs>
          <w:tab w:val="clear" w:pos="4680"/>
          <w:tab w:val="clear" w:pos="9360"/>
        </w:tabs>
        <w:rPr>
          <w:rFonts w:cs="Arial"/>
        </w:rPr>
      </w:pPr>
      <w:r>
        <w:rPr>
          <w:lang w:val="en"/>
        </w:rPr>
        <w:t>MNHCC Concept of Operations (ConOps)</w:t>
      </w:r>
    </w:p>
    <w:p w14:paraId="1F88D1FD" w14:textId="77777777" w:rsidR="00FB3DBB" w:rsidRDefault="00FB3DBB" w:rsidP="00466E1B">
      <w:pPr>
        <w:pStyle w:val="Header"/>
        <w:numPr>
          <w:ilvl w:val="0"/>
          <w:numId w:val="29"/>
        </w:numPr>
        <w:tabs>
          <w:tab w:val="clear" w:pos="4680"/>
          <w:tab w:val="clear" w:pos="9360"/>
        </w:tabs>
        <w:rPr>
          <w:rFonts w:cs="Arial"/>
        </w:rPr>
      </w:pPr>
      <w:r w:rsidRPr="0046714F">
        <w:rPr>
          <w:lang w:val="en"/>
        </w:rPr>
        <w:t xml:space="preserve">Incident Specific </w:t>
      </w:r>
      <w:r>
        <w:rPr>
          <w:lang w:val="en"/>
        </w:rPr>
        <w:t>Plans or Annexes</w:t>
      </w:r>
    </w:p>
    <w:p w14:paraId="5EEC8A4F" w14:textId="77777777" w:rsidR="00FB3DBB" w:rsidRPr="0051523F" w:rsidRDefault="00FB3DBB" w:rsidP="00466E1B">
      <w:pPr>
        <w:pStyle w:val="ListParagraph"/>
        <w:numPr>
          <w:ilvl w:val="1"/>
          <w:numId w:val="29"/>
        </w:numPr>
        <w:rPr>
          <w:rFonts w:cs="Arial"/>
          <w:sz w:val="20"/>
          <w:szCs w:val="20"/>
        </w:rPr>
      </w:pPr>
      <w:r>
        <w:rPr>
          <w:sz w:val="20"/>
          <w:szCs w:val="20"/>
          <w:lang w:val="en"/>
        </w:rPr>
        <w:t>created plans, guidelines, templates etc.</w:t>
      </w:r>
    </w:p>
    <w:p w14:paraId="3382E9C4" w14:textId="77777777" w:rsidR="00FB3DBB" w:rsidRPr="00BA1AEC" w:rsidRDefault="00FB3DBB" w:rsidP="00466E1B">
      <w:pPr>
        <w:pStyle w:val="ListParagraph"/>
        <w:numPr>
          <w:ilvl w:val="0"/>
          <w:numId w:val="29"/>
        </w:numPr>
        <w:rPr>
          <w:rFonts w:cs="Arial"/>
          <w:sz w:val="20"/>
          <w:szCs w:val="20"/>
        </w:rPr>
      </w:pPr>
      <w:r>
        <w:rPr>
          <w:sz w:val="20"/>
          <w:szCs w:val="20"/>
          <w:lang w:val="en"/>
        </w:rPr>
        <w:t>Resource Directory</w:t>
      </w:r>
    </w:p>
    <w:bookmarkEnd w:id="52"/>
    <w:p w14:paraId="404EE1B7" w14:textId="77777777" w:rsidR="00FB3DBB" w:rsidRPr="00C26B5B" w:rsidRDefault="00FB3DBB" w:rsidP="00FB3DBB">
      <w:pPr>
        <w:rPr>
          <w:rFonts w:cs="Arial"/>
          <w:sz w:val="20"/>
          <w:szCs w:val="20"/>
        </w:rPr>
      </w:pPr>
    </w:p>
    <w:p w14:paraId="1CBFE712" w14:textId="77777777" w:rsidR="00FB3DBB" w:rsidRDefault="00FB3DBB" w:rsidP="005E085A">
      <w:pPr>
        <w:pStyle w:val="Heading1"/>
        <w:numPr>
          <w:ilvl w:val="0"/>
          <w:numId w:val="0"/>
        </w:numPr>
        <w:sectPr w:rsidR="00FB3DBB" w:rsidSect="00FB3DBB">
          <w:pgSz w:w="12240" w:h="15840" w:code="1"/>
          <w:pgMar w:top="1440" w:right="1440" w:bottom="1440" w:left="1440" w:header="720" w:footer="720" w:gutter="0"/>
          <w:cols w:space="720"/>
          <w:titlePg/>
          <w:docGrid w:linePitch="360"/>
        </w:sectPr>
      </w:pPr>
    </w:p>
    <w:p w14:paraId="1C4F0BF1" w14:textId="57132DEB" w:rsidR="00FB3DBB" w:rsidRPr="004E3B2E" w:rsidRDefault="004E3B2E" w:rsidP="004E3B2E">
      <w:pPr>
        <w:ind w:left="1080" w:hanging="1080"/>
        <w:jc w:val="center"/>
        <w:rPr>
          <w:rFonts w:cs="Arial"/>
          <w:b/>
          <w:spacing w:val="10"/>
          <w:sz w:val="28"/>
          <w:szCs w:val="28"/>
        </w:rPr>
      </w:pPr>
      <w:r w:rsidRPr="004E3B2E">
        <w:rPr>
          <w:rFonts w:cs="Arial"/>
          <w:b/>
          <w:spacing w:val="10"/>
          <w:sz w:val="28"/>
          <w:szCs w:val="28"/>
        </w:rPr>
        <w:lastRenderedPageBreak/>
        <w:t>Planning</w:t>
      </w:r>
    </w:p>
    <w:p w14:paraId="094E3C8F" w14:textId="77777777" w:rsidR="00FB3DBB" w:rsidRPr="00DC0277" w:rsidRDefault="00FB3DBB" w:rsidP="00FB3DBB">
      <w:pPr>
        <w:ind w:left="1080" w:hanging="1080"/>
        <w:rPr>
          <w:spacing w:val="-3"/>
          <w:sz w:val="20"/>
          <w:szCs w:val="20"/>
        </w:rPr>
      </w:pPr>
      <w:r w:rsidRPr="00D14CC3">
        <w:rPr>
          <w:rFonts w:cs="Arial"/>
          <w:b/>
          <w:sz w:val="20"/>
          <w:szCs w:val="20"/>
        </w:rPr>
        <w:t>Mission:</w:t>
      </w:r>
      <w:r w:rsidRPr="00D14CC3">
        <w:rPr>
          <w:rFonts w:cs="Arial"/>
          <w:sz w:val="20"/>
          <w:szCs w:val="20"/>
        </w:rPr>
        <w:tab/>
      </w:r>
      <w:r w:rsidRPr="00DC0277">
        <w:rPr>
          <w:spacing w:val="-3"/>
          <w:sz w:val="20"/>
          <w:szCs w:val="20"/>
        </w:rPr>
        <w:t>Oversee all incident</w:t>
      </w:r>
      <w:r>
        <w:rPr>
          <w:spacing w:val="-3"/>
          <w:sz w:val="20"/>
          <w:szCs w:val="20"/>
        </w:rPr>
        <w:t xml:space="preserve"> </w:t>
      </w:r>
      <w:r w:rsidRPr="00DC0277">
        <w:rPr>
          <w:spacing w:val="-3"/>
          <w:sz w:val="20"/>
          <w:szCs w:val="20"/>
        </w:rPr>
        <w:t xml:space="preserve">related data gathering and analysis regarding incident operations and </w:t>
      </w:r>
      <w:r>
        <w:rPr>
          <w:spacing w:val="-3"/>
          <w:sz w:val="20"/>
          <w:szCs w:val="20"/>
        </w:rPr>
        <w:t>resource management;</w:t>
      </w:r>
      <w:r w:rsidRPr="00DC0277">
        <w:rPr>
          <w:spacing w:val="-3"/>
          <w:sz w:val="20"/>
          <w:szCs w:val="20"/>
        </w:rPr>
        <w:t xml:space="preserve"> develop alternatives for tactical operations</w:t>
      </w:r>
      <w:r>
        <w:rPr>
          <w:spacing w:val="-3"/>
          <w:sz w:val="20"/>
          <w:szCs w:val="20"/>
        </w:rPr>
        <w:t>; initiate</w:t>
      </w:r>
      <w:r w:rsidRPr="00DC0277">
        <w:rPr>
          <w:spacing w:val="-3"/>
          <w:sz w:val="20"/>
          <w:szCs w:val="20"/>
        </w:rPr>
        <w:t xml:space="preserve"> </w:t>
      </w:r>
      <w:r>
        <w:rPr>
          <w:spacing w:val="-3"/>
          <w:sz w:val="20"/>
          <w:szCs w:val="20"/>
        </w:rPr>
        <w:t xml:space="preserve">long range planning; </w:t>
      </w:r>
      <w:r w:rsidRPr="00DC0277">
        <w:rPr>
          <w:spacing w:val="-3"/>
          <w:sz w:val="20"/>
          <w:szCs w:val="20"/>
        </w:rPr>
        <w:t>conduct planning meetings</w:t>
      </w:r>
      <w:r>
        <w:rPr>
          <w:spacing w:val="-3"/>
          <w:sz w:val="20"/>
          <w:szCs w:val="20"/>
        </w:rPr>
        <w:t>;</w:t>
      </w:r>
      <w:r w:rsidRPr="00DC0277">
        <w:rPr>
          <w:spacing w:val="-3"/>
          <w:sz w:val="20"/>
          <w:szCs w:val="20"/>
        </w:rPr>
        <w:t xml:space="preserve"> and prepare the Incident Action Plan (IAP) for each operational period.</w:t>
      </w:r>
    </w:p>
    <w:tbl>
      <w:tblPr>
        <w:tblStyle w:val="TableGrid"/>
        <w:tblW w:w="9360" w:type="dxa"/>
        <w:tblInd w:w="-15" w:type="dxa"/>
        <w:tblLook w:val="04A0" w:firstRow="1" w:lastRow="0" w:firstColumn="1" w:lastColumn="0" w:noHBand="0" w:noVBand="1"/>
      </w:tblPr>
      <w:tblGrid>
        <w:gridCol w:w="5220"/>
        <w:gridCol w:w="4140"/>
      </w:tblGrid>
      <w:tr w:rsidR="00FB3DBB" w:rsidRPr="005D4022" w14:paraId="5AA11199" w14:textId="77777777" w:rsidTr="00FB3DBB">
        <w:trPr>
          <w:trHeight w:val="432"/>
        </w:trPr>
        <w:tc>
          <w:tcPr>
            <w:tcW w:w="9360" w:type="dxa"/>
            <w:gridSpan w:val="2"/>
            <w:tcBorders>
              <w:top w:val="double" w:sz="4" w:space="0" w:color="auto"/>
              <w:left w:val="double" w:sz="4" w:space="0" w:color="auto"/>
              <w:bottom w:val="nil"/>
              <w:right w:val="double" w:sz="4" w:space="0" w:color="auto"/>
            </w:tcBorders>
            <w:vAlign w:val="center"/>
          </w:tcPr>
          <w:p w14:paraId="1975E363" w14:textId="77777777" w:rsidR="00FB3DBB" w:rsidRPr="005D4022" w:rsidRDefault="00FB3DBB" w:rsidP="00FB3DBB">
            <w:pPr>
              <w:rPr>
                <w:rFonts w:cs="Arial"/>
                <w:sz w:val="20"/>
                <w:szCs w:val="20"/>
              </w:rPr>
            </w:pPr>
            <w:r w:rsidRPr="005D4022">
              <w:rPr>
                <w:rFonts w:cs="Arial"/>
                <w:spacing w:val="-3"/>
                <w:sz w:val="20"/>
                <w:szCs w:val="20"/>
              </w:rPr>
              <w:t xml:space="preserve">Reports to: </w:t>
            </w:r>
            <w:r>
              <w:rPr>
                <w:rFonts w:cs="Arial"/>
                <w:spacing w:val="-3"/>
                <w:sz w:val="20"/>
                <w:szCs w:val="20"/>
              </w:rPr>
              <w:tab/>
            </w:r>
            <w:r>
              <w:rPr>
                <w:rFonts w:cs="Arial"/>
                <w:b/>
                <w:spacing w:val="-3"/>
                <w:sz w:val="20"/>
                <w:szCs w:val="20"/>
              </w:rPr>
              <w:t xml:space="preserve">SHCC Manager </w:t>
            </w:r>
            <w:r>
              <w:rPr>
                <w:rFonts w:cs="Arial"/>
                <w:b/>
                <w:spacing w:val="-3"/>
                <w:sz w:val="20"/>
                <w:szCs w:val="20"/>
              </w:rPr>
              <w:tab/>
            </w:r>
            <w:r>
              <w:rPr>
                <w:rFonts w:cs="Arial"/>
                <w:spacing w:val="-3"/>
                <w:sz w:val="20"/>
                <w:szCs w:val="20"/>
              </w:rPr>
              <w:t>SHCC</w:t>
            </w:r>
            <w:r w:rsidRPr="005D4022">
              <w:rPr>
                <w:rFonts w:cs="Arial"/>
                <w:spacing w:val="-3"/>
                <w:sz w:val="20"/>
                <w:szCs w:val="20"/>
              </w:rPr>
              <w:t xml:space="preserve"> Location</w:t>
            </w:r>
            <w:r>
              <w:rPr>
                <w:rFonts w:cs="Arial"/>
                <w:spacing w:val="-3"/>
                <w:sz w:val="20"/>
                <w:szCs w:val="20"/>
              </w:rPr>
              <w:t xml:space="preserve"> (should be virtual when practical)</w:t>
            </w:r>
            <w:r w:rsidRPr="005D4022">
              <w:rPr>
                <w:rFonts w:cs="Arial"/>
                <w:spacing w:val="-3"/>
                <w:sz w:val="20"/>
                <w:szCs w:val="20"/>
              </w:rPr>
              <w:t xml:space="preserve">: </w:t>
            </w:r>
          </w:p>
        </w:tc>
      </w:tr>
      <w:tr w:rsidR="00FB3DBB" w:rsidRPr="005D4022" w14:paraId="00114465" w14:textId="77777777" w:rsidTr="00FB3DBB">
        <w:trPr>
          <w:trHeight w:val="432"/>
        </w:trPr>
        <w:tc>
          <w:tcPr>
            <w:tcW w:w="5220" w:type="dxa"/>
            <w:tcBorders>
              <w:top w:val="nil"/>
              <w:left w:val="double" w:sz="4" w:space="0" w:color="auto"/>
              <w:bottom w:val="nil"/>
              <w:right w:val="double" w:sz="4" w:space="0" w:color="auto"/>
            </w:tcBorders>
            <w:vAlign w:val="center"/>
          </w:tcPr>
          <w:p w14:paraId="702D031B" w14:textId="77777777" w:rsidR="00FB3DBB" w:rsidRPr="005D4022" w:rsidRDefault="00FB3DBB" w:rsidP="00FB3DBB">
            <w:pPr>
              <w:tabs>
                <w:tab w:val="left" w:leader="underscore" w:pos="1440"/>
                <w:tab w:val="left" w:leader="underscore" w:pos="2880"/>
                <w:tab w:val="left" w:leader="underscore" w:pos="4320"/>
                <w:tab w:val="left" w:leader="underscore" w:pos="7920"/>
                <w:tab w:val="left" w:leader="underscore" w:pos="9360"/>
              </w:tabs>
              <w:spacing w:before="100" w:after="100"/>
              <w:rPr>
                <w:rFonts w:cs="Arial"/>
                <w:spacing w:val="-3"/>
                <w:sz w:val="20"/>
                <w:szCs w:val="20"/>
              </w:rPr>
            </w:pPr>
            <w:r w:rsidRPr="005D4022">
              <w:rPr>
                <w:rFonts w:cs="Arial"/>
                <w:spacing w:val="-3"/>
                <w:sz w:val="20"/>
                <w:szCs w:val="20"/>
              </w:rPr>
              <w:t>Contact Information</w:t>
            </w:r>
            <w:r w:rsidRPr="00466E68">
              <w:rPr>
                <w:rFonts w:cs="Arial"/>
                <w:spacing w:val="-3"/>
                <w:sz w:val="20"/>
                <w:szCs w:val="20"/>
              </w:rPr>
              <w:t xml:space="preserve">:  </w:t>
            </w:r>
            <w:r w:rsidRPr="005D4022">
              <w:rPr>
                <w:rFonts w:cs="Arial"/>
                <w:spacing w:val="-3"/>
                <w:sz w:val="20"/>
                <w:szCs w:val="20"/>
              </w:rPr>
              <w:t xml:space="preserve">Phone: </w:t>
            </w:r>
          </w:p>
        </w:tc>
        <w:tc>
          <w:tcPr>
            <w:tcW w:w="4140" w:type="dxa"/>
            <w:tcBorders>
              <w:top w:val="nil"/>
              <w:left w:val="double" w:sz="4" w:space="0" w:color="auto"/>
              <w:bottom w:val="nil"/>
              <w:right w:val="double" w:sz="4" w:space="0" w:color="auto"/>
            </w:tcBorders>
            <w:vAlign w:val="center"/>
          </w:tcPr>
          <w:p w14:paraId="09DD0B90" w14:textId="77777777" w:rsidR="00FB3DBB" w:rsidRPr="005D4022" w:rsidRDefault="00FB3DBB" w:rsidP="00FB3DBB">
            <w:pPr>
              <w:tabs>
                <w:tab w:val="left" w:leader="underscore" w:pos="1440"/>
                <w:tab w:val="left" w:leader="underscore" w:pos="2880"/>
                <w:tab w:val="left" w:leader="underscore" w:pos="4320"/>
                <w:tab w:val="left" w:leader="underscore" w:pos="7920"/>
                <w:tab w:val="left" w:leader="underscore" w:pos="9360"/>
              </w:tabs>
              <w:spacing w:before="100" w:after="100"/>
              <w:rPr>
                <w:rFonts w:cs="Arial"/>
                <w:spacing w:val="-3"/>
                <w:sz w:val="20"/>
                <w:szCs w:val="20"/>
              </w:rPr>
            </w:pPr>
            <w:r>
              <w:rPr>
                <w:rFonts w:cs="Arial"/>
                <w:spacing w:val="-3"/>
                <w:sz w:val="20"/>
                <w:szCs w:val="20"/>
              </w:rPr>
              <w:t>Alternate Phone:</w:t>
            </w:r>
          </w:p>
        </w:tc>
      </w:tr>
      <w:tr w:rsidR="00FB3DBB" w:rsidRPr="005D4022" w14:paraId="3CC574B2" w14:textId="77777777" w:rsidTr="00FB3DBB">
        <w:trPr>
          <w:trHeight w:val="432"/>
        </w:trPr>
        <w:tc>
          <w:tcPr>
            <w:tcW w:w="5220" w:type="dxa"/>
            <w:tcBorders>
              <w:top w:val="nil"/>
              <w:left w:val="double" w:sz="4" w:space="0" w:color="auto"/>
              <w:bottom w:val="single" w:sz="4" w:space="0" w:color="auto"/>
              <w:right w:val="double" w:sz="4" w:space="0" w:color="auto"/>
            </w:tcBorders>
            <w:vAlign w:val="center"/>
          </w:tcPr>
          <w:p w14:paraId="31798932" w14:textId="77777777" w:rsidR="00FB3DBB" w:rsidRPr="005D4022" w:rsidRDefault="00FB3DBB" w:rsidP="00FB3DBB">
            <w:pPr>
              <w:ind w:left="2322" w:hanging="630"/>
              <w:rPr>
                <w:rFonts w:cs="Arial"/>
                <w:sz w:val="20"/>
                <w:szCs w:val="20"/>
              </w:rPr>
            </w:pPr>
            <w:r>
              <w:rPr>
                <w:rFonts w:cs="Arial"/>
                <w:spacing w:val="-3"/>
                <w:sz w:val="20"/>
                <w:szCs w:val="20"/>
              </w:rPr>
              <w:t>Email</w:t>
            </w:r>
            <w:r w:rsidRPr="005D4022">
              <w:rPr>
                <w:rFonts w:cs="Arial"/>
                <w:spacing w:val="-3"/>
                <w:sz w:val="20"/>
                <w:szCs w:val="20"/>
              </w:rPr>
              <w:t xml:space="preserve">: </w:t>
            </w:r>
          </w:p>
        </w:tc>
        <w:tc>
          <w:tcPr>
            <w:tcW w:w="4140" w:type="dxa"/>
            <w:tcBorders>
              <w:top w:val="nil"/>
              <w:left w:val="double" w:sz="4" w:space="0" w:color="auto"/>
              <w:bottom w:val="single" w:sz="4" w:space="0" w:color="auto"/>
              <w:right w:val="double" w:sz="4" w:space="0" w:color="auto"/>
            </w:tcBorders>
            <w:vAlign w:val="center"/>
          </w:tcPr>
          <w:p w14:paraId="1E9106FA" w14:textId="77777777" w:rsidR="00FB3DBB" w:rsidRPr="005D4022" w:rsidRDefault="00FB3DBB" w:rsidP="00FB3DBB">
            <w:pPr>
              <w:tabs>
                <w:tab w:val="left" w:pos="1890"/>
              </w:tabs>
              <w:rPr>
                <w:rFonts w:cs="Arial"/>
                <w:sz w:val="20"/>
                <w:szCs w:val="20"/>
              </w:rPr>
            </w:pPr>
            <w:r>
              <w:rPr>
                <w:rFonts w:cs="Arial"/>
                <w:sz w:val="20"/>
                <w:szCs w:val="20"/>
              </w:rPr>
              <w:t>Alternate Email:</w:t>
            </w:r>
          </w:p>
        </w:tc>
      </w:tr>
    </w:tbl>
    <w:p w14:paraId="7E1A9C43" w14:textId="77777777" w:rsidR="00FB3DBB" w:rsidRDefault="00FB3DBB" w:rsidP="00FB3DBB">
      <w:pPr>
        <w:rPr>
          <w:rFonts w:cs="Arial"/>
          <w:sz w:val="16"/>
          <w:szCs w:val="16"/>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6"/>
        <w:gridCol w:w="649"/>
        <w:gridCol w:w="718"/>
      </w:tblGrid>
      <w:tr w:rsidR="00FB3DBB" w:rsidRPr="00D14CC3" w14:paraId="1A10A1F3" w14:textId="77777777" w:rsidTr="00FB3DBB">
        <w:tc>
          <w:tcPr>
            <w:tcW w:w="4268" w:type="pct"/>
            <w:shd w:val="clear" w:color="auto" w:fill="D9D9D9" w:themeFill="background1" w:themeFillShade="D9"/>
            <w:tcMar>
              <w:top w:w="72" w:type="dxa"/>
              <w:left w:w="115" w:type="dxa"/>
              <w:bottom w:w="72" w:type="dxa"/>
              <w:right w:w="115" w:type="dxa"/>
            </w:tcMar>
          </w:tcPr>
          <w:p w14:paraId="6BA211EE" w14:textId="77777777" w:rsidR="00FB3DBB" w:rsidRPr="00D14CC3" w:rsidRDefault="00FB3DBB" w:rsidP="00FB3DBB">
            <w:pPr>
              <w:tabs>
                <w:tab w:val="left" w:pos="450"/>
              </w:tabs>
              <w:rPr>
                <w:rFonts w:cs="Arial"/>
                <w:b/>
                <w:spacing w:val="-3"/>
                <w:sz w:val="20"/>
                <w:szCs w:val="20"/>
              </w:rPr>
            </w:pPr>
            <w:r>
              <w:rPr>
                <w:rFonts w:cs="Arial"/>
                <w:b/>
                <w:spacing w:val="-3"/>
                <w:sz w:val="20"/>
                <w:szCs w:val="20"/>
              </w:rPr>
              <w:t>Initial</w:t>
            </w:r>
            <w:r w:rsidRPr="00D14CC3">
              <w:rPr>
                <w:rFonts w:cs="Arial"/>
                <w:b/>
                <w:spacing w:val="-3"/>
                <w:sz w:val="20"/>
                <w:szCs w:val="20"/>
              </w:rPr>
              <w:t xml:space="preserve"> Response</w:t>
            </w:r>
          </w:p>
        </w:tc>
        <w:tc>
          <w:tcPr>
            <w:tcW w:w="348" w:type="pct"/>
            <w:shd w:val="clear" w:color="auto" w:fill="D9D9D9" w:themeFill="background1" w:themeFillShade="D9"/>
          </w:tcPr>
          <w:p w14:paraId="4396D198" w14:textId="77777777" w:rsidR="00FB3DBB" w:rsidRPr="00D14CC3" w:rsidRDefault="00FB3DBB" w:rsidP="00FB3DBB">
            <w:pPr>
              <w:rPr>
                <w:rFonts w:cs="Arial"/>
                <w:b/>
                <w:spacing w:val="-3"/>
                <w:sz w:val="20"/>
                <w:szCs w:val="20"/>
              </w:rPr>
            </w:pPr>
            <w:r w:rsidRPr="00D14CC3">
              <w:rPr>
                <w:rFonts w:cs="Arial"/>
                <w:b/>
                <w:spacing w:val="-3"/>
                <w:sz w:val="20"/>
                <w:szCs w:val="20"/>
              </w:rPr>
              <w:t>Time</w:t>
            </w:r>
          </w:p>
        </w:tc>
        <w:tc>
          <w:tcPr>
            <w:tcW w:w="385" w:type="pct"/>
            <w:shd w:val="clear" w:color="auto" w:fill="D9D9D9" w:themeFill="background1" w:themeFillShade="D9"/>
          </w:tcPr>
          <w:p w14:paraId="0BF3910F" w14:textId="77777777" w:rsidR="00FB3DBB" w:rsidRPr="00D14CC3" w:rsidRDefault="00FB3DBB" w:rsidP="00FB3DBB">
            <w:pPr>
              <w:rPr>
                <w:rFonts w:cs="Arial"/>
                <w:b/>
                <w:spacing w:val="-3"/>
                <w:sz w:val="20"/>
                <w:szCs w:val="20"/>
              </w:rPr>
            </w:pPr>
            <w:r w:rsidRPr="00D14CC3">
              <w:rPr>
                <w:rFonts w:cs="Arial"/>
                <w:b/>
                <w:spacing w:val="-3"/>
                <w:sz w:val="20"/>
                <w:szCs w:val="20"/>
              </w:rPr>
              <w:t>Initial</w:t>
            </w:r>
          </w:p>
        </w:tc>
      </w:tr>
      <w:tr w:rsidR="00FB3DBB" w:rsidRPr="00D14CC3" w14:paraId="040AD657" w14:textId="77777777" w:rsidTr="00FB3DBB">
        <w:tc>
          <w:tcPr>
            <w:tcW w:w="4268" w:type="pct"/>
            <w:tcMar>
              <w:top w:w="72" w:type="dxa"/>
              <w:left w:w="115" w:type="dxa"/>
              <w:bottom w:w="72" w:type="dxa"/>
              <w:right w:w="115" w:type="dxa"/>
            </w:tcMar>
          </w:tcPr>
          <w:p w14:paraId="0B21B548" w14:textId="77777777" w:rsidR="00FB3DBB" w:rsidRPr="00D14CC3" w:rsidRDefault="00FB3DBB" w:rsidP="00FB3DBB">
            <w:pPr>
              <w:tabs>
                <w:tab w:val="left" w:pos="270"/>
                <w:tab w:val="left" w:pos="450"/>
              </w:tabs>
              <w:rPr>
                <w:rFonts w:cs="Arial"/>
                <w:b/>
                <w:spacing w:val="-3"/>
                <w:sz w:val="20"/>
                <w:szCs w:val="20"/>
              </w:rPr>
            </w:pPr>
            <w:r w:rsidRPr="00D14CC3">
              <w:rPr>
                <w:rFonts w:cs="Arial"/>
                <w:b/>
                <w:spacing w:val="-3"/>
                <w:sz w:val="20"/>
                <w:szCs w:val="20"/>
              </w:rPr>
              <w:t>Receive a</w:t>
            </w:r>
            <w:r>
              <w:rPr>
                <w:rFonts w:cs="Arial"/>
                <w:b/>
                <w:spacing w:val="-3"/>
                <w:sz w:val="20"/>
                <w:szCs w:val="20"/>
              </w:rPr>
              <w:t>ppointment</w:t>
            </w:r>
          </w:p>
          <w:p w14:paraId="27344201" w14:textId="77777777" w:rsidR="00FB3DBB" w:rsidRPr="00D14CC3" w:rsidRDefault="00FB3DBB" w:rsidP="00466E1B">
            <w:pPr>
              <w:pStyle w:val="ListParagraph"/>
              <w:numPr>
                <w:ilvl w:val="0"/>
                <w:numId w:val="30"/>
              </w:numPr>
              <w:tabs>
                <w:tab w:val="left" w:pos="450"/>
              </w:tabs>
              <w:ind w:left="450" w:hanging="270"/>
              <w:rPr>
                <w:rFonts w:cs="Arial"/>
                <w:spacing w:val="-3"/>
                <w:sz w:val="20"/>
                <w:szCs w:val="20"/>
              </w:rPr>
            </w:pPr>
            <w:r w:rsidRPr="00D14CC3">
              <w:rPr>
                <w:rFonts w:cs="Arial"/>
                <w:spacing w:val="-3"/>
                <w:sz w:val="20"/>
                <w:szCs w:val="20"/>
              </w:rPr>
              <w:t>Obtain briefing from</w:t>
            </w:r>
            <w:r>
              <w:rPr>
                <w:rFonts w:cs="Arial"/>
                <w:spacing w:val="-3"/>
                <w:sz w:val="20"/>
                <w:szCs w:val="20"/>
              </w:rPr>
              <w:t xml:space="preserve"> the SHCC Manager on:</w:t>
            </w:r>
          </w:p>
          <w:p w14:paraId="1AD4F8B5" w14:textId="77777777" w:rsidR="00FB3DBB" w:rsidRPr="00D14CC3" w:rsidRDefault="00FB3DBB" w:rsidP="00466E1B">
            <w:pPr>
              <w:pStyle w:val="ListParagraph"/>
              <w:numPr>
                <w:ilvl w:val="0"/>
                <w:numId w:val="39"/>
              </w:numPr>
              <w:tabs>
                <w:tab w:val="left" w:pos="450"/>
              </w:tabs>
              <w:rPr>
                <w:rFonts w:cs="Arial"/>
                <w:spacing w:val="-3"/>
                <w:sz w:val="20"/>
                <w:szCs w:val="20"/>
              </w:rPr>
            </w:pPr>
            <w:r w:rsidRPr="00D14CC3">
              <w:rPr>
                <w:rFonts w:cs="Arial"/>
                <w:spacing w:val="-3"/>
                <w:sz w:val="20"/>
                <w:szCs w:val="20"/>
              </w:rPr>
              <w:t>Size and complexity of</w:t>
            </w:r>
            <w:r>
              <w:rPr>
                <w:rFonts w:cs="Arial"/>
                <w:spacing w:val="-3"/>
                <w:sz w:val="20"/>
                <w:szCs w:val="20"/>
              </w:rPr>
              <w:t xml:space="preserve"> the</w:t>
            </w:r>
            <w:r w:rsidRPr="00D14CC3">
              <w:rPr>
                <w:rFonts w:cs="Arial"/>
                <w:spacing w:val="-3"/>
                <w:sz w:val="20"/>
                <w:szCs w:val="20"/>
              </w:rPr>
              <w:t xml:space="preserve"> incident</w:t>
            </w:r>
          </w:p>
          <w:p w14:paraId="7755F125" w14:textId="77777777" w:rsidR="00FB3DBB" w:rsidRPr="00D14CC3" w:rsidRDefault="00FB3DBB" w:rsidP="00466E1B">
            <w:pPr>
              <w:pStyle w:val="ListParagraph"/>
              <w:numPr>
                <w:ilvl w:val="0"/>
                <w:numId w:val="39"/>
              </w:numPr>
              <w:tabs>
                <w:tab w:val="left" w:pos="450"/>
              </w:tabs>
              <w:rPr>
                <w:rFonts w:cs="Arial"/>
                <w:spacing w:val="-3"/>
                <w:sz w:val="20"/>
                <w:szCs w:val="20"/>
              </w:rPr>
            </w:pPr>
            <w:r w:rsidRPr="00D14CC3">
              <w:rPr>
                <w:rFonts w:cs="Arial"/>
                <w:spacing w:val="-3"/>
                <w:sz w:val="20"/>
                <w:szCs w:val="20"/>
              </w:rPr>
              <w:t xml:space="preserve">Expectations of </w:t>
            </w:r>
            <w:r>
              <w:rPr>
                <w:rFonts w:cs="Arial"/>
                <w:spacing w:val="-3"/>
                <w:sz w:val="20"/>
                <w:szCs w:val="20"/>
              </w:rPr>
              <w:t>the SHCC Manager</w:t>
            </w:r>
          </w:p>
          <w:p w14:paraId="37111DE4" w14:textId="77777777" w:rsidR="00FB3DBB" w:rsidRPr="00D14CC3" w:rsidRDefault="00FB3DBB" w:rsidP="00466E1B">
            <w:pPr>
              <w:pStyle w:val="ListParagraph"/>
              <w:numPr>
                <w:ilvl w:val="0"/>
                <w:numId w:val="39"/>
              </w:numPr>
              <w:tabs>
                <w:tab w:val="left" w:pos="450"/>
              </w:tabs>
              <w:rPr>
                <w:rFonts w:cs="Arial"/>
                <w:spacing w:val="-3"/>
                <w:sz w:val="20"/>
                <w:szCs w:val="20"/>
              </w:rPr>
            </w:pPr>
            <w:r w:rsidRPr="00D14CC3">
              <w:rPr>
                <w:rFonts w:cs="Arial"/>
                <w:spacing w:val="-3"/>
                <w:sz w:val="20"/>
                <w:szCs w:val="20"/>
              </w:rPr>
              <w:t>Incident objectives</w:t>
            </w:r>
          </w:p>
          <w:p w14:paraId="26B47AA3" w14:textId="77777777" w:rsidR="00FB3DBB" w:rsidRPr="00D14CC3" w:rsidRDefault="00FB3DBB" w:rsidP="00466E1B">
            <w:pPr>
              <w:pStyle w:val="ListParagraph"/>
              <w:numPr>
                <w:ilvl w:val="0"/>
                <w:numId w:val="39"/>
              </w:numPr>
              <w:tabs>
                <w:tab w:val="left" w:pos="450"/>
              </w:tabs>
              <w:rPr>
                <w:rFonts w:cs="Arial"/>
                <w:spacing w:val="-3"/>
                <w:sz w:val="20"/>
                <w:szCs w:val="20"/>
              </w:rPr>
            </w:pPr>
            <w:r w:rsidRPr="00D14CC3">
              <w:rPr>
                <w:rFonts w:cs="Arial"/>
                <w:spacing w:val="-3"/>
                <w:sz w:val="20"/>
                <w:szCs w:val="20"/>
              </w:rPr>
              <w:t>Involvement of outside agencies</w:t>
            </w:r>
            <w:r>
              <w:rPr>
                <w:rFonts w:cs="Arial"/>
                <w:spacing w:val="-3"/>
                <w:sz w:val="20"/>
                <w:szCs w:val="20"/>
              </w:rPr>
              <w:t>, partner</w:t>
            </w:r>
            <w:r w:rsidRPr="00D14CC3">
              <w:rPr>
                <w:rFonts w:cs="Arial"/>
                <w:spacing w:val="-3"/>
                <w:sz w:val="20"/>
                <w:szCs w:val="20"/>
              </w:rPr>
              <w:t>s</w:t>
            </w:r>
            <w:r>
              <w:rPr>
                <w:rFonts w:cs="Arial"/>
                <w:spacing w:val="-3"/>
                <w:sz w:val="20"/>
                <w:szCs w:val="20"/>
              </w:rPr>
              <w:t xml:space="preserve">, and </w:t>
            </w:r>
            <w:r w:rsidRPr="00D14CC3">
              <w:rPr>
                <w:rFonts w:cs="Arial"/>
                <w:spacing w:val="-3"/>
                <w:sz w:val="20"/>
                <w:szCs w:val="20"/>
              </w:rPr>
              <w:t>organizations</w:t>
            </w:r>
          </w:p>
          <w:p w14:paraId="74D18BA4" w14:textId="77777777" w:rsidR="00FB3DBB" w:rsidRDefault="00FB3DBB" w:rsidP="00466E1B">
            <w:pPr>
              <w:pStyle w:val="ListParagraph"/>
              <w:numPr>
                <w:ilvl w:val="0"/>
                <w:numId w:val="39"/>
              </w:numPr>
              <w:tabs>
                <w:tab w:val="left" w:pos="450"/>
              </w:tabs>
              <w:rPr>
                <w:rFonts w:cs="Arial"/>
                <w:spacing w:val="-3"/>
                <w:sz w:val="20"/>
                <w:szCs w:val="20"/>
              </w:rPr>
            </w:pPr>
            <w:r>
              <w:rPr>
                <w:rFonts w:cs="Arial"/>
                <w:spacing w:val="-3"/>
                <w:sz w:val="20"/>
                <w:szCs w:val="20"/>
              </w:rPr>
              <w:t>The situation, i</w:t>
            </w:r>
            <w:r w:rsidRPr="00D14CC3">
              <w:rPr>
                <w:rFonts w:cs="Arial"/>
                <w:spacing w:val="-3"/>
                <w:sz w:val="20"/>
                <w:szCs w:val="20"/>
              </w:rPr>
              <w:t>ncident activities</w:t>
            </w:r>
            <w:r>
              <w:rPr>
                <w:rFonts w:cs="Arial"/>
                <w:spacing w:val="-3"/>
                <w:sz w:val="20"/>
                <w:szCs w:val="20"/>
              </w:rPr>
              <w:t xml:space="preserve">, </w:t>
            </w:r>
            <w:r w:rsidRPr="00D14CC3">
              <w:rPr>
                <w:rFonts w:cs="Arial"/>
                <w:spacing w:val="-3"/>
                <w:sz w:val="20"/>
                <w:szCs w:val="20"/>
              </w:rPr>
              <w:t xml:space="preserve">and </w:t>
            </w:r>
            <w:r>
              <w:rPr>
                <w:rFonts w:cs="Arial"/>
                <w:spacing w:val="-3"/>
                <w:sz w:val="20"/>
                <w:szCs w:val="20"/>
              </w:rPr>
              <w:t xml:space="preserve">any </w:t>
            </w:r>
            <w:r w:rsidRPr="00D14CC3">
              <w:rPr>
                <w:rFonts w:cs="Arial"/>
                <w:spacing w:val="-3"/>
                <w:sz w:val="20"/>
                <w:szCs w:val="20"/>
              </w:rPr>
              <w:t>special concerns</w:t>
            </w:r>
          </w:p>
          <w:p w14:paraId="25E6F6E9" w14:textId="15D57A3F" w:rsidR="00FB3DBB" w:rsidRPr="00D14CC3" w:rsidRDefault="00FB3DBB" w:rsidP="00466E1B">
            <w:pPr>
              <w:pStyle w:val="ListParagraph"/>
              <w:numPr>
                <w:ilvl w:val="0"/>
                <w:numId w:val="38"/>
              </w:numPr>
              <w:ind w:left="450" w:hanging="270"/>
              <w:rPr>
                <w:rFonts w:cs="Arial"/>
                <w:b/>
                <w:bCs/>
                <w:spacing w:val="-3"/>
                <w:sz w:val="20"/>
                <w:szCs w:val="20"/>
              </w:rPr>
            </w:pPr>
            <w:r w:rsidRPr="00D14CC3">
              <w:rPr>
                <w:rFonts w:cs="Arial"/>
                <w:spacing w:val="-3"/>
                <w:sz w:val="20"/>
                <w:szCs w:val="20"/>
              </w:rPr>
              <w:t xml:space="preserve">Assume </w:t>
            </w:r>
            <w:r>
              <w:rPr>
                <w:rFonts w:cs="Arial"/>
                <w:spacing w:val="-3"/>
                <w:sz w:val="20"/>
                <w:szCs w:val="20"/>
              </w:rPr>
              <w:t xml:space="preserve">the </w:t>
            </w:r>
            <w:r w:rsidRPr="00D14CC3">
              <w:rPr>
                <w:rFonts w:cs="Arial"/>
                <w:spacing w:val="-3"/>
                <w:sz w:val="20"/>
                <w:szCs w:val="20"/>
              </w:rPr>
              <w:t xml:space="preserve">role of </w:t>
            </w:r>
            <w:r>
              <w:rPr>
                <w:rFonts w:cs="Arial"/>
                <w:spacing w:val="-3"/>
                <w:sz w:val="20"/>
                <w:szCs w:val="20"/>
              </w:rPr>
              <w:t>Planning.</w:t>
            </w:r>
          </w:p>
          <w:p w14:paraId="289B0484" w14:textId="77777777" w:rsidR="00FB3DBB" w:rsidRPr="00457A68" w:rsidRDefault="00FB3DBB" w:rsidP="00466E1B">
            <w:pPr>
              <w:pStyle w:val="ListParagraph"/>
              <w:numPr>
                <w:ilvl w:val="0"/>
                <w:numId w:val="30"/>
              </w:numPr>
              <w:tabs>
                <w:tab w:val="left" w:pos="450"/>
              </w:tabs>
              <w:ind w:left="450" w:hanging="270"/>
              <w:rPr>
                <w:rFonts w:cs="Arial"/>
                <w:spacing w:val="-3"/>
                <w:sz w:val="20"/>
                <w:szCs w:val="20"/>
              </w:rPr>
            </w:pPr>
            <w:r w:rsidRPr="00D14CC3">
              <w:rPr>
                <w:rFonts w:cs="Arial"/>
                <w:spacing w:val="-3"/>
                <w:sz w:val="20"/>
                <w:szCs w:val="20"/>
              </w:rPr>
              <w:t>Review</w:t>
            </w:r>
            <w:r>
              <w:rPr>
                <w:rFonts w:cs="Arial"/>
                <w:spacing w:val="-3"/>
                <w:sz w:val="20"/>
                <w:szCs w:val="20"/>
              </w:rPr>
              <w:t xml:space="preserve"> </w:t>
            </w:r>
            <w:r w:rsidRPr="00457A68">
              <w:rPr>
                <w:rFonts w:cs="Arial"/>
                <w:spacing w:val="-3"/>
                <w:sz w:val="20"/>
                <w:szCs w:val="20"/>
              </w:rPr>
              <w:t>this</w:t>
            </w:r>
            <w:r>
              <w:rPr>
                <w:rFonts w:cs="Arial"/>
                <w:spacing w:val="-3"/>
                <w:sz w:val="20"/>
                <w:szCs w:val="20"/>
              </w:rPr>
              <w:t xml:space="preserve"> </w:t>
            </w:r>
            <w:r w:rsidRPr="00457A68">
              <w:rPr>
                <w:rFonts w:cs="Arial"/>
                <w:spacing w:val="-3"/>
                <w:sz w:val="20"/>
                <w:szCs w:val="20"/>
              </w:rPr>
              <w:t>Job Action Sheet</w:t>
            </w:r>
            <w:r>
              <w:rPr>
                <w:rFonts w:cs="Arial"/>
                <w:spacing w:val="-3"/>
                <w:sz w:val="20"/>
                <w:szCs w:val="20"/>
              </w:rPr>
              <w:t>.</w:t>
            </w:r>
          </w:p>
          <w:p w14:paraId="5E08F473" w14:textId="77777777" w:rsidR="00FB3DBB" w:rsidRPr="00D14CC3" w:rsidRDefault="00FB3DBB" w:rsidP="00466E1B">
            <w:pPr>
              <w:pStyle w:val="ListParagraph"/>
              <w:numPr>
                <w:ilvl w:val="0"/>
                <w:numId w:val="30"/>
              </w:numPr>
              <w:ind w:left="450" w:hanging="270"/>
              <w:rPr>
                <w:rFonts w:cs="Arial"/>
                <w:b/>
                <w:spacing w:val="-3"/>
                <w:sz w:val="20"/>
                <w:szCs w:val="20"/>
              </w:rPr>
            </w:pPr>
            <w:r w:rsidRPr="00D14CC3">
              <w:rPr>
                <w:rFonts w:cs="Arial"/>
                <w:spacing w:val="-3"/>
                <w:sz w:val="20"/>
                <w:szCs w:val="20"/>
              </w:rPr>
              <w:t>Notify your usual supervisor of your assignment</w:t>
            </w:r>
            <w:r>
              <w:rPr>
                <w:rFonts w:cs="Arial"/>
                <w:spacing w:val="-3"/>
                <w:sz w:val="20"/>
                <w:szCs w:val="20"/>
              </w:rPr>
              <w:t>.</w:t>
            </w:r>
          </w:p>
        </w:tc>
        <w:tc>
          <w:tcPr>
            <w:tcW w:w="348" w:type="pct"/>
          </w:tcPr>
          <w:p w14:paraId="1896B7F8" w14:textId="77777777" w:rsidR="00FB3DBB" w:rsidRPr="00D14CC3" w:rsidRDefault="00FB3DBB" w:rsidP="00FB3DBB">
            <w:pPr>
              <w:rPr>
                <w:rFonts w:cs="Arial"/>
                <w:b/>
                <w:spacing w:val="-3"/>
                <w:sz w:val="20"/>
                <w:szCs w:val="20"/>
              </w:rPr>
            </w:pPr>
          </w:p>
        </w:tc>
        <w:tc>
          <w:tcPr>
            <w:tcW w:w="385" w:type="pct"/>
          </w:tcPr>
          <w:p w14:paraId="691C76EA" w14:textId="77777777" w:rsidR="00FB3DBB" w:rsidRPr="00D14CC3" w:rsidRDefault="00FB3DBB" w:rsidP="00FB3DBB">
            <w:pPr>
              <w:rPr>
                <w:rFonts w:cs="Arial"/>
                <w:b/>
                <w:spacing w:val="-3"/>
                <w:sz w:val="20"/>
                <w:szCs w:val="20"/>
              </w:rPr>
            </w:pPr>
          </w:p>
        </w:tc>
      </w:tr>
      <w:tr w:rsidR="00FB3DBB" w:rsidRPr="00D14CC3" w14:paraId="2365113E" w14:textId="77777777" w:rsidTr="00FB3DBB">
        <w:tc>
          <w:tcPr>
            <w:tcW w:w="4268" w:type="pct"/>
            <w:tcMar>
              <w:top w:w="72" w:type="dxa"/>
              <w:left w:w="115" w:type="dxa"/>
              <w:bottom w:w="72" w:type="dxa"/>
              <w:right w:w="115" w:type="dxa"/>
            </w:tcMar>
          </w:tcPr>
          <w:p w14:paraId="2ECD673A" w14:textId="77777777" w:rsidR="00FB3DBB" w:rsidRPr="00D14CC3" w:rsidRDefault="00FB3DBB" w:rsidP="00FB3DBB">
            <w:pPr>
              <w:rPr>
                <w:rFonts w:cs="Arial"/>
                <w:spacing w:val="-3"/>
                <w:sz w:val="20"/>
                <w:szCs w:val="20"/>
              </w:rPr>
            </w:pPr>
            <w:r w:rsidRPr="00D14CC3">
              <w:rPr>
                <w:rFonts w:cs="Arial"/>
                <w:b/>
                <w:sz w:val="20"/>
                <w:szCs w:val="20"/>
              </w:rPr>
              <w:t xml:space="preserve">Determine the incident objectives, tactics, and assignments </w:t>
            </w:r>
          </w:p>
          <w:p w14:paraId="18FDE893" w14:textId="77777777" w:rsidR="00FB3DBB" w:rsidRPr="00D14CC3" w:rsidRDefault="00FB3DBB" w:rsidP="00466E1B">
            <w:pPr>
              <w:pStyle w:val="ListParagraph"/>
              <w:numPr>
                <w:ilvl w:val="0"/>
                <w:numId w:val="37"/>
              </w:numPr>
              <w:ind w:left="450" w:hanging="270"/>
              <w:rPr>
                <w:rFonts w:cs="Arial"/>
                <w:sz w:val="20"/>
                <w:szCs w:val="20"/>
              </w:rPr>
            </w:pPr>
            <w:r>
              <w:rPr>
                <w:rFonts w:cs="Arial"/>
                <w:sz w:val="20"/>
                <w:szCs w:val="20"/>
              </w:rPr>
              <w:t>Work with SHCC Manager to develop incident objectives.</w:t>
            </w:r>
          </w:p>
          <w:p w14:paraId="5FD01456" w14:textId="77777777" w:rsidR="00FB3DBB" w:rsidRPr="009501A6" w:rsidRDefault="00FB3DBB" w:rsidP="00466E1B">
            <w:pPr>
              <w:pStyle w:val="ListParagraph"/>
              <w:numPr>
                <w:ilvl w:val="0"/>
                <w:numId w:val="37"/>
              </w:numPr>
              <w:ind w:left="450" w:hanging="270"/>
              <w:rPr>
                <w:rFonts w:cs="Arial"/>
                <w:sz w:val="20"/>
                <w:szCs w:val="20"/>
              </w:rPr>
            </w:pPr>
            <w:r>
              <w:rPr>
                <w:rFonts w:cs="Arial"/>
                <w:sz w:val="20"/>
                <w:szCs w:val="20"/>
              </w:rPr>
              <w:t>Coordinate with other SHCC staff to determine</w:t>
            </w:r>
            <w:r w:rsidRPr="00D14CC3">
              <w:rPr>
                <w:rFonts w:cs="Arial"/>
                <w:sz w:val="20"/>
                <w:szCs w:val="20"/>
              </w:rPr>
              <w:t xml:space="preserve"> strategies and how the tactics will be accomplished</w:t>
            </w:r>
            <w:r>
              <w:rPr>
                <w:rFonts w:cs="Arial"/>
                <w:sz w:val="20"/>
                <w:szCs w:val="20"/>
              </w:rPr>
              <w:t>.</w:t>
            </w:r>
          </w:p>
        </w:tc>
        <w:tc>
          <w:tcPr>
            <w:tcW w:w="348" w:type="pct"/>
          </w:tcPr>
          <w:p w14:paraId="4CA90547" w14:textId="77777777" w:rsidR="00FB3DBB" w:rsidRPr="00D14CC3" w:rsidRDefault="00FB3DBB" w:rsidP="00FB3DBB">
            <w:pPr>
              <w:rPr>
                <w:rFonts w:cs="Arial"/>
                <w:b/>
                <w:spacing w:val="-3"/>
                <w:sz w:val="20"/>
                <w:szCs w:val="20"/>
              </w:rPr>
            </w:pPr>
          </w:p>
        </w:tc>
        <w:tc>
          <w:tcPr>
            <w:tcW w:w="385" w:type="pct"/>
          </w:tcPr>
          <w:p w14:paraId="0B3C4D10" w14:textId="77777777" w:rsidR="00FB3DBB" w:rsidRPr="00D14CC3" w:rsidRDefault="00FB3DBB" w:rsidP="00FB3DBB">
            <w:pPr>
              <w:rPr>
                <w:rFonts w:cs="Arial"/>
                <w:b/>
                <w:spacing w:val="-3"/>
                <w:sz w:val="20"/>
                <w:szCs w:val="20"/>
              </w:rPr>
            </w:pPr>
          </w:p>
        </w:tc>
      </w:tr>
      <w:tr w:rsidR="00FB3DBB" w:rsidRPr="00D14CC3" w14:paraId="3D1566B4" w14:textId="77777777" w:rsidTr="00FB3DBB">
        <w:tc>
          <w:tcPr>
            <w:tcW w:w="4268" w:type="pct"/>
            <w:tcMar>
              <w:top w:w="72" w:type="dxa"/>
              <w:left w:w="115" w:type="dxa"/>
              <w:bottom w:w="72" w:type="dxa"/>
              <w:right w:w="115" w:type="dxa"/>
            </w:tcMar>
          </w:tcPr>
          <w:p w14:paraId="7753345D" w14:textId="77777777" w:rsidR="00FB3DBB" w:rsidRPr="00D14CC3" w:rsidRDefault="00FB3DBB" w:rsidP="00FB3DBB">
            <w:pPr>
              <w:rPr>
                <w:rFonts w:cs="Arial"/>
                <w:b/>
                <w:sz w:val="20"/>
                <w:szCs w:val="20"/>
              </w:rPr>
            </w:pPr>
            <w:r w:rsidRPr="00D14CC3">
              <w:rPr>
                <w:rFonts w:cs="Arial"/>
                <w:b/>
                <w:sz w:val="20"/>
                <w:szCs w:val="20"/>
              </w:rPr>
              <w:t>Activities</w:t>
            </w:r>
          </w:p>
          <w:p w14:paraId="4E0CC081" w14:textId="77777777" w:rsidR="00FB3DBB" w:rsidRPr="00596FDF" w:rsidRDefault="00FB3DBB" w:rsidP="00466E1B">
            <w:pPr>
              <w:pStyle w:val="ListParagraph"/>
              <w:numPr>
                <w:ilvl w:val="0"/>
                <w:numId w:val="38"/>
              </w:numPr>
              <w:ind w:left="450" w:hanging="270"/>
              <w:rPr>
                <w:spacing w:val="-3"/>
                <w:sz w:val="20"/>
                <w:szCs w:val="20"/>
              </w:rPr>
            </w:pPr>
            <w:r w:rsidRPr="00596FDF">
              <w:rPr>
                <w:bCs/>
                <w:spacing w:val="-3"/>
                <w:sz w:val="20"/>
                <w:szCs w:val="20"/>
              </w:rPr>
              <w:t xml:space="preserve">Ensure </w:t>
            </w:r>
            <w:r>
              <w:rPr>
                <w:bCs/>
                <w:spacing w:val="-3"/>
                <w:sz w:val="20"/>
                <w:szCs w:val="20"/>
              </w:rPr>
              <w:t xml:space="preserve">requested situation and </w:t>
            </w:r>
            <w:r w:rsidRPr="00596FDF">
              <w:rPr>
                <w:bCs/>
                <w:spacing w:val="-3"/>
                <w:sz w:val="20"/>
                <w:szCs w:val="20"/>
              </w:rPr>
              <w:t>status</w:t>
            </w:r>
            <w:r>
              <w:rPr>
                <w:bCs/>
                <w:spacing w:val="-3"/>
                <w:sz w:val="20"/>
                <w:szCs w:val="20"/>
              </w:rPr>
              <w:t xml:space="preserve"> reports</w:t>
            </w:r>
            <w:r w:rsidRPr="00596FDF">
              <w:rPr>
                <w:bCs/>
                <w:spacing w:val="-3"/>
                <w:sz w:val="20"/>
                <w:szCs w:val="20"/>
              </w:rPr>
              <w:t xml:space="preserve"> are prepared for the </w:t>
            </w:r>
            <w:r>
              <w:rPr>
                <w:bCs/>
                <w:spacing w:val="-3"/>
                <w:sz w:val="20"/>
                <w:szCs w:val="20"/>
              </w:rPr>
              <w:t>SHCC Manager.</w:t>
            </w:r>
          </w:p>
          <w:p w14:paraId="5A420448" w14:textId="77777777" w:rsidR="00FB3DBB" w:rsidRPr="00413836" w:rsidRDefault="00FB3DBB" w:rsidP="00466E1B">
            <w:pPr>
              <w:pStyle w:val="ListParagraph"/>
              <w:numPr>
                <w:ilvl w:val="0"/>
                <w:numId w:val="38"/>
              </w:numPr>
              <w:ind w:left="450" w:hanging="270"/>
              <w:rPr>
                <w:b/>
                <w:bCs/>
                <w:spacing w:val="-3"/>
                <w:sz w:val="20"/>
                <w:szCs w:val="20"/>
              </w:rPr>
            </w:pPr>
            <w:r>
              <w:rPr>
                <w:spacing w:val="-3"/>
                <w:sz w:val="20"/>
                <w:szCs w:val="20"/>
              </w:rPr>
              <w:t xml:space="preserve">Prepare and conduct a planning meeting to develop and validate the incident objectives for the next operational period. </w:t>
            </w:r>
          </w:p>
          <w:p w14:paraId="31AB1BD1" w14:textId="77777777" w:rsidR="00FB3DBB" w:rsidRPr="009501A6" w:rsidRDefault="00FB3DBB" w:rsidP="00466E1B">
            <w:pPr>
              <w:pStyle w:val="ListParagraph"/>
              <w:numPr>
                <w:ilvl w:val="0"/>
                <w:numId w:val="38"/>
              </w:numPr>
              <w:ind w:left="450" w:hanging="270"/>
              <w:rPr>
                <w:spacing w:val="-3"/>
                <w:sz w:val="20"/>
                <w:szCs w:val="20"/>
              </w:rPr>
            </w:pPr>
            <w:r w:rsidRPr="00CA7BEB">
              <w:rPr>
                <w:spacing w:val="-3"/>
                <w:sz w:val="20"/>
                <w:szCs w:val="20"/>
              </w:rPr>
              <w:t xml:space="preserve">Coordinate </w:t>
            </w:r>
            <w:r>
              <w:rPr>
                <w:spacing w:val="-3"/>
                <w:sz w:val="20"/>
                <w:szCs w:val="20"/>
              </w:rPr>
              <w:t xml:space="preserve">the </w:t>
            </w:r>
            <w:r w:rsidRPr="00CA7BEB">
              <w:rPr>
                <w:spacing w:val="-3"/>
                <w:sz w:val="20"/>
                <w:szCs w:val="20"/>
              </w:rPr>
              <w:t>preparation</w:t>
            </w:r>
            <w:r>
              <w:rPr>
                <w:spacing w:val="-3"/>
                <w:sz w:val="20"/>
                <w:szCs w:val="20"/>
              </w:rPr>
              <w:t xml:space="preserve">, </w:t>
            </w:r>
            <w:r w:rsidRPr="00CA7BEB">
              <w:rPr>
                <w:spacing w:val="-3"/>
                <w:sz w:val="20"/>
                <w:szCs w:val="20"/>
              </w:rPr>
              <w:t>documentation</w:t>
            </w:r>
            <w:r>
              <w:rPr>
                <w:spacing w:val="-3"/>
                <w:sz w:val="20"/>
                <w:szCs w:val="20"/>
              </w:rPr>
              <w:t>, and approval</w:t>
            </w:r>
            <w:r w:rsidRPr="00CA7BEB">
              <w:rPr>
                <w:spacing w:val="-3"/>
                <w:sz w:val="20"/>
                <w:szCs w:val="20"/>
              </w:rPr>
              <w:t xml:space="preserve"> of the Incident Action Plan</w:t>
            </w:r>
            <w:r>
              <w:rPr>
                <w:spacing w:val="-3"/>
                <w:sz w:val="20"/>
                <w:szCs w:val="20"/>
              </w:rPr>
              <w:t xml:space="preserve"> (IAP)</w:t>
            </w:r>
            <w:r w:rsidRPr="00CA7BEB">
              <w:rPr>
                <w:spacing w:val="-3"/>
                <w:sz w:val="20"/>
                <w:szCs w:val="20"/>
              </w:rPr>
              <w:t xml:space="preserve"> and distribute copies to the </w:t>
            </w:r>
            <w:r>
              <w:rPr>
                <w:spacing w:val="-3"/>
                <w:sz w:val="20"/>
                <w:szCs w:val="20"/>
              </w:rPr>
              <w:t>SHCC Manager</w:t>
            </w:r>
            <w:r w:rsidRPr="00CA7BEB">
              <w:rPr>
                <w:spacing w:val="-3"/>
                <w:sz w:val="20"/>
                <w:szCs w:val="20"/>
              </w:rPr>
              <w:t xml:space="preserve"> and </w:t>
            </w:r>
            <w:r>
              <w:rPr>
                <w:spacing w:val="-3"/>
                <w:sz w:val="20"/>
                <w:szCs w:val="20"/>
              </w:rPr>
              <w:t>staff</w:t>
            </w:r>
            <w:r w:rsidRPr="009501A6">
              <w:rPr>
                <w:spacing w:val="-3"/>
                <w:sz w:val="20"/>
                <w:szCs w:val="20"/>
              </w:rPr>
              <w:t>.</w:t>
            </w:r>
          </w:p>
          <w:p w14:paraId="0C56FCB7" w14:textId="77777777" w:rsidR="00FB3DBB" w:rsidRPr="009501A6" w:rsidRDefault="00FB3DBB" w:rsidP="00466E1B">
            <w:pPr>
              <w:pStyle w:val="ListParagraph"/>
              <w:numPr>
                <w:ilvl w:val="0"/>
                <w:numId w:val="38"/>
              </w:numPr>
              <w:ind w:left="450" w:hanging="270"/>
              <w:rPr>
                <w:b/>
                <w:bCs/>
                <w:spacing w:val="-3"/>
                <w:sz w:val="20"/>
                <w:szCs w:val="20"/>
              </w:rPr>
            </w:pPr>
            <w:r w:rsidRPr="009501A6">
              <w:rPr>
                <w:spacing w:val="-3"/>
                <w:sz w:val="20"/>
                <w:szCs w:val="20"/>
              </w:rPr>
              <w:t>Develop the Incident Action Plan for SHCC Manager approval.</w:t>
            </w:r>
          </w:p>
        </w:tc>
        <w:tc>
          <w:tcPr>
            <w:tcW w:w="348" w:type="pct"/>
          </w:tcPr>
          <w:p w14:paraId="0029BF84" w14:textId="77777777" w:rsidR="00FB3DBB" w:rsidRPr="00D14CC3" w:rsidRDefault="00FB3DBB" w:rsidP="00FB3DBB">
            <w:pPr>
              <w:rPr>
                <w:rFonts w:cs="Arial"/>
                <w:b/>
                <w:spacing w:val="-3"/>
                <w:sz w:val="20"/>
                <w:szCs w:val="20"/>
              </w:rPr>
            </w:pPr>
          </w:p>
        </w:tc>
        <w:tc>
          <w:tcPr>
            <w:tcW w:w="385" w:type="pct"/>
          </w:tcPr>
          <w:p w14:paraId="5CA4E5EC" w14:textId="77777777" w:rsidR="00FB3DBB" w:rsidRPr="00D14CC3" w:rsidRDefault="00FB3DBB" w:rsidP="00FB3DBB">
            <w:pPr>
              <w:rPr>
                <w:rFonts w:cs="Arial"/>
                <w:b/>
                <w:spacing w:val="-3"/>
                <w:sz w:val="20"/>
                <w:szCs w:val="20"/>
              </w:rPr>
            </w:pPr>
          </w:p>
        </w:tc>
      </w:tr>
    </w:tbl>
    <w:p w14:paraId="7911D2B1" w14:textId="77777777" w:rsidR="00FB3DBB" w:rsidRDefault="00FB3DBB" w:rsidP="00FB3DBB"/>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5"/>
        <w:gridCol w:w="663"/>
        <w:gridCol w:w="732"/>
      </w:tblGrid>
      <w:tr w:rsidR="00FB3DBB" w:rsidRPr="00D14CC3" w14:paraId="7088B747" w14:textId="77777777" w:rsidTr="00FB3DBB">
        <w:trPr>
          <w:tblHeader/>
        </w:trPr>
        <w:tc>
          <w:tcPr>
            <w:tcW w:w="4377" w:type="pct"/>
            <w:shd w:val="clear" w:color="auto" w:fill="D9D9D9" w:themeFill="background1" w:themeFillShade="D9"/>
            <w:tcMar>
              <w:top w:w="72" w:type="dxa"/>
              <w:left w:w="115" w:type="dxa"/>
              <w:bottom w:w="72" w:type="dxa"/>
              <w:right w:w="115" w:type="dxa"/>
            </w:tcMar>
          </w:tcPr>
          <w:p w14:paraId="3BCCBF32" w14:textId="77777777" w:rsidR="00FB3DBB" w:rsidRPr="00D14CC3" w:rsidRDefault="00FB3DBB" w:rsidP="00FB3DBB">
            <w:pPr>
              <w:rPr>
                <w:rFonts w:cs="Arial"/>
                <w:b/>
                <w:spacing w:val="-3"/>
                <w:sz w:val="20"/>
                <w:szCs w:val="20"/>
              </w:rPr>
            </w:pPr>
            <w:r>
              <w:rPr>
                <w:rFonts w:cs="Arial"/>
                <w:b/>
                <w:spacing w:val="-3"/>
                <w:sz w:val="20"/>
                <w:szCs w:val="20"/>
              </w:rPr>
              <w:t>Each Operational Period</w:t>
            </w:r>
          </w:p>
        </w:tc>
        <w:tc>
          <w:tcPr>
            <w:tcW w:w="285" w:type="pct"/>
            <w:shd w:val="clear" w:color="auto" w:fill="D9D9D9" w:themeFill="background1" w:themeFillShade="D9"/>
            <w:tcMar>
              <w:top w:w="72" w:type="dxa"/>
              <w:left w:w="115" w:type="dxa"/>
              <w:bottom w:w="72" w:type="dxa"/>
              <w:right w:w="115" w:type="dxa"/>
            </w:tcMar>
            <w:vAlign w:val="center"/>
          </w:tcPr>
          <w:p w14:paraId="38CFB469" w14:textId="77777777" w:rsidR="00FB3DBB" w:rsidRPr="00D14CC3" w:rsidRDefault="00FB3DBB" w:rsidP="00FB3DBB">
            <w:pPr>
              <w:jc w:val="center"/>
              <w:rPr>
                <w:rFonts w:cs="Arial"/>
                <w:b/>
                <w:spacing w:val="-3"/>
                <w:sz w:val="20"/>
                <w:szCs w:val="20"/>
              </w:rPr>
            </w:pPr>
            <w:r w:rsidRPr="00D14CC3">
              <w:rPr>
                <w:rFonts w:cs="Arial"/>
                <w:b/>
                <w:spacing w:val="-3"/>
                <w:sz w:val="20"/>
                <w:szCs w:val="20"/>
              </w:rPr>
              <w:t>Time</w:t>
            </w:r>
          </w:p>
        </w:tc>
        <w:tc>
          <w:tcPr>
            <w:tcW w:w="338" w:type="pct"/>
            <w:shd w:val="clear" w:color="auto" w:fill="D9D9D9" w:themeFill="background1" w:themeFillShade="D9"/>
            <w:tcMar>
              <w:top w:w="72" w:type="dxa"/>
              <w:left w:w="115" w:type="dxa"/>
              <w:bottom w:w="72" w:type="dxa"/>
              <w:right w:w="115" w:type="dxa"/>
            </w:tcMar>
            <w:vAlign w:val="center"/>
          </w:tcPr>
          <w:p w14:paraId="1348F26B" w14:textId="77777777" w:rsidR="00FB3DBB" w:rsidRPr="00D14CC3" w:rsidRDefault="00FB3DBB" w:rsidP="00FB3DBB">
            <w:pPr>
              <w:jc w:val="center"/>
              <w:rPr>
                <w:rFonts w:cs="Arial"/>
                <w:b/>
                <w:spacing w:val="-3"/>
                <w:sz w:val="20"/>
                <w:szCs w:val="20"/>
              </w:rPr>
            </w:pPr>
            <w:r w:rsidRPr="00D14CC3">
              <w:rPr>
                <w:rFonts w:cs="Arial"/>
                <w:b/>
                <w:spacing w:val="-3"/>
                <w:sz w:val="20"/>
                <w:szCs w:val="20"/>
              </w:rPr>
              <w:t>Initial</w:t>
            </w:r>
          </w:p>
        </w:tc>
      </w:tr>
      <w:tr w:rsidR="00FB3DBB" w:rsidRPr="00D14CC3" w14:paraId="73BEF311" w14:textId="77777777" w:rsidTr="00FB3DBB">
        <w:tc>
          <w:tcPr>
            <w:tcW w:w="4377" w:type="pct"/>
            <w:tcMar>
              <w:top w:w="72" w:type="dxa"/>
              <w:left w:w="115" w:type="dxa"/>
              <w:bottom w:w="72" w:type="dxa"/>
              <w:right w:w="115" w:type="dxa"/>
            </w:tcMar>
          </w:tcPr>
          <w:p w14:paraId="47EC18C7" w14:textId="77777777" w:rsidR="00FB3DBB" w:rsidRPr="00D14CC3" w:rsidRDefault="00FB3DBB" w:rsidP="00FB3DBB">
            <w:pPr>
              <w:rPr>
                <w:rFonts w:cs="Arial"/>
                <w:b/>
                <w:spacing w:val="-3"/>
                <w:sz w:val="20"/>
                <w:szCs w:val="20"/>
              </w:rPr>
            </w:pPr>
            <w:r w:rsidRPr="00D14CC3">
              <w:rPr>
                <w:rFonts w:cs="Arial"/>
                <w:b/>
                <w:spacing w:val="-3"/>
                <w:sz w:val="20"/>
                <w:szCs w:val="20"/>
              </w:rPr>
              <w:t>Activities</w:t>
            </w:r>
          </w:p>
          <w:p w14:paraId="477F590B" w14:textId="77777777" w:rsidR="00FB3DBB" w:rsidRPr="00CA7BEB" w:rsidRDefault="00FB3DBB" w:rsidP="00466E1B">
            <w:pPr>
              <w:pStyle w:val="ListParagraph"/>
              <w:numPr>
                <w:ilvl w:val="0"/>
                <w:numId w:val="38"/>
              </w:numPr>
              <w:ind w:left="450" w:hanging="270"/>
              <w:rPr>
                <w:rFonts w:cs="Arial"/>
                <w:b/>
                <w:bCs/>
                <w:spacing w:val="-3"/>
                <w:sz w:val="20"/>
                <w:szCs w:val="20"/>
              </w:rPr>
            </w:pPr>
            <w:r w:rsidRPr="00CA7BEB">
              <w:rPr>
                <w:rFonts w:cs="Arial"/>
                <w:spacing w:val="-3"/>
                <w:sz w:val="20"/>
                <w:szCs w:val="20"/>
              </w:rPr>
              <w:t>Ensure the following are being addressed:</w:t>
            </w:r>
          </w:p>
          <w:p w14:paraId="7B87D129" w14:textId="77777777" w:rsidR="00FB3DBB" w:rsidRPr="00CA7BEB" w:rsidRDefault="00FB3DBB" w:rsidP="00466E1B">
            <w:pPr>
              <w:pStyle w:val="ListParagraph"/>
              <w:numPr>
                <w:ilvl w:val="0"/>
                <w:numId w:val="40"/>
              </w:numPr>
              <w:rPr>
                <w:rFonts w:cs="Arial"/>
                <w:b/>
                <w:bCs/>
                <w:spacing w:val="-3"/>
                <w:sz w:val="20"/>
                <w:szCs w:val="20"/>
              </w:rPr>
            </w:pPr>
            <w:r w:rsidRPr="00CA7BEB">
              <w:rPr>
                <w:rFonts w:cs="Arial"/>
                <w:spacing w:val="-3"/>
                <w:sz w:val="20"/>
                <w:szCs w:val="20"/>
              </w:rPr>
              <w:t xml:space="preserve">Section </w:t>
            </w:r>
            <w:r>
              <w:rPr>
                <w:rFonts w:cs="Arial"/>
                <w:spacing w:val="-3"/>
                <w:sz w:val="20"/>
                <w:szCs w:val="20"/>
              </w:rPr>
              <w:t>personnel</w:t>
            </w:r>
            <w:r w:rsidRPr="00CA7BEB">
              <w:rPr>
                <w:rFonts w:cs="Arial"/>
                <w:spacing w:val="-3"/>
                <w:sz w:val="20"/>
                <w:szCs w:val="20"/>
              </w:rPr>
              <w:t xml:space="preserve"> health and safety</w:t>
            </w:r>
          </w:p>
          <w:p w14:paraId="24700DC1" w14:textId="77777777" w:rsidR="00FB3DBB" w:rsidRPr="0037744E" w:rsidRDefault="00FB3DBB" w:rsidP="00466E1B">
            <w:pPr>
              <w:pStyle w:val="ListParagraph"/>
              <w:numPr>
                <w:ilvl w:val="0"/>
                <w:numId w:val="40"/>
              </w:numPr>
              <w:rPr>
                <w:rFonts w:cs="Arial"/>
                <w:b/>
                <w:bCs/>
                <w:spacing w:val="-3"/>
                <w:sz w:val="20"/>
                <w:szCs w:val="20"/>
              </w:rPr>
            </w:pPr>
            <w:r w:rsidRPr="00CA7BEB">
              <w:rPr>
                <w:rFonts w:cs="Arial"/>
                <w:spacing w:val="-3"/>
                <w:sz w:val="20"/>
                <w:szCs w:val="20"/>
              </w:rPr>
              <w:t>Update the Incident Action Plan</w:t>
            </w:r>
            <w:r>
              <w:rPr>
                <w:rFonts w:cs="Arial"/>
                <w:spacing w:val="-3"/>
                <w:sz w:val="20"/>
                <w:szCs w:val="20"/>
              </w:rPr>
              <w:t xml:space="preserve"> (IAP)</w:t>
            </w:r>
            <w:r w:rsidRPr="00CA7BEB">
              <w:rPr>
                <w:rFonts w:cs="Arial"/>
                <w:spacing w:val="-3"/>
                <w:sz w:val="20"/>
                <w:szCs w:val="20"/>
              </w:rPr>
              <w:t xml:space="preserve"> with each operational period</w:t>
            </w:r>
          </w:p>
          <w:p w14:paraId="79CC6254" w14:textId="77777777" w:rsidR="00FB3DBB" w:rsidRPr="00CA7BEB" w:rsidRDefault="00FB3DBB" w:rsidP="00466E1B">
            <w:pPr>
              <w:pStyle w:val="ListParagraph"/>
              <w:numPr>
                <w:ilvl w:val="0"/>
                <w:numId w:val="40"/>
              </w:numPr>
              <w:rPr>
                <w:rFonts w:cs="Arial"/>
                <w:b/>
                <w:bCs/>
                <w:spacing w:val="-3"/>
                <w:sz w:val="20"/>
                <w:szCs w:val="20"/>
              </w:rPr>
            </w:pPr>
            <w:r>
              <w:rPr>
                <w:rFonts w:cs="Arial"/>
                <w:spacing w:val="-3"/>
                <w:sz w:val="20"/>
                <w:szCs w:val="20"/>
              </w:rPr>
              <w:t>Short and long term planning</w:t>
            </w:r>
          </w:p>
          <w:p w14:paraId="30E519B7" w14:textId="77777777" w:rsidR="00FB3DBB" w:rsidRPr="00CA7BEB" w:rsidRDefault="00FB3DBB" w:rsidP="00466E1B">
            <w:pPr>
              <w:pStyle w:val="ListParagraph"/>
              <w:numPr>
                <w:ilvl w:val="0"/>
                <w:numId w:val="38"/>
              </w:numPr>
              <w:ind w:left="450" w:hanging="270"/>
              <w:rPr>
                <w:rFonts w:cs="Arial"/>
                <w:b/>
                <w:bCs/>
                <w:spacing w:val="-3"/>
                <w:sz w:val="20"/>
                <w:szCs w:val="20"/>
              </w:rPr>
            </w:pPr>
            <w:r w:rsidRPr="00CA7BEB">
              <w:rPr>
                <w:rFonts w:cs="Arial"/>
                <w:spacing w:val="-3"/>
                <w:sz w:val="20"/>
                <w:szCs w:val="20"/>
              </w:rPr>
              <w:t>Ensure that the Planning Section is adequately staffed and supplied</w:t>
            </w:r>
            <w:r>
              <w:rPr>
                <w:rFonts w:cs="Arial"/>
                <w:spacing w:val="-3"/>
                <w:sz w:val="20"/>
                <w:szCs w:val="20"/>
              </w:rPr>
              <w:t>.</w:t>
            </w:r>
          </w:p>
          <w:p w14:paraId="60185C38" w14:textId="0F4E3920" w:rsidR="00FB3DBB" w:rsidRPr="0037744E" w:rsidRDefault="00FB3DBB" w:rsidP="00466E1B">
            <w:pPr>
              <w:pStyle w:val="ListParagraph"/>
              <w:numPr>
                <w:ilvl w:val="0"/>
                <w:numId w:val="38"/>
              </w:numPr>
              <w:ind w:left="450" w:hanging="270"/>
              <w:rPr>
                <w:rFonts w:cs="Arial"/>
                <w:b/>
                <w:bCs/>
                <w:spacing w:val="-3"/>
                <w:sz w:val="20"/>
                <w:szCs w:val="20"/>
              </w:rPr>
            </w:pPr>
            <w:r w:rsidRPr="00CA7BEB">
              <w:rPr>
                <w:rFonts w:cs="Arial"/>
                <w:spacing w:val="-3"/>
                <w:sz w:val="20"/>
                <w:szCs w:val="20"/>
              </w:rPr>
              <w:t xml:space="preserve">Work with the </w:t>
            </w:r>
            <w:r>
              <w:rPr>
                <w:rFonts w:cs="Arial"/>
                <w:spacing w:val="-3"/>
                <w:sz w:val="20"/>
                <w:szCs w:val="20"/>
              </w:rPr>
              <w:t>SHCC Manager</w:t>
            </w:r>
            <w:r w:rsidRPr="00CA7BEB">
              <w:rPr>
                <w:rFonts w:cs="Arial"/>
                <w:spacing w:val="-3"/>
                <w:sz w:val="20"/>
                <w:szCs w:val="20"/>
              </w:rPr>
              <w:t xml:space="preserve"> and other S</w:t>
            </w:r>
            <w:r>
              <w:rPr>
                <w:rFonts w:cs="Arial"/>
                <w:spacing w:val="-3"/>
                <w:sz w:val="20"/>
                <w:szCs w:val="20"/>
              </w:rPr>
              <w:t>ection</w:t>
            </w:r>
            <w:r w:rsidR="004E3B2E">
              <w:rPr>
                <w:rFonts w:cs="Arial"/>
                <w:spacing w:val="-3"/>
                <w:sz w:val="20"/>
                <w:szCs w:val="20"/>
              </w:rPr>
              <w:t>s</w:t>
            </w:r>
            <w:r>
              <w:rPr>
                <w:rFonts w:cs="Arial"/>
                <w:spacing w:val="-3"/>
                <w:sz w:val="20"/>
                <w:szCs w:val="20"/>
              </w:rPr>
              <w:t xml:space="preserve"> to identify short and long </w:t>
            </w:r>
            <w:r w:rsidRPr="00CA7BEB">
              <w:rPr>
                <w:rFonts w:cs="Arial"/>
                <w:spacing w:val="-3"/>
                <w:sz w:val="20"/>
                <w:szCs w:val="20"/>
              </w:rPr>
              <w:t xml:space="preserve">term issues; establish needed </w:t>
            </w:r>
            <w:r>
              <w:rPr>
                <w:rFonts w:cs="Arial"/>
                <w:spacing w:val="-3"/>
                <w:sz w:val="20"/>
                <w:szCs w:val="20"/>
              </w:rPr>
              <w:t>guidelines</w:t>
            </w:r>
            <w:r w:rsidRPr="00CA7BEB">
              <w:rPr>
                <w:rFonts w:cs="Arial"/>
                <w:spacing w:val="-3"/>
                <w:sz w:val="20"/>
                <w:szCs w:val="20"/>
              </w:rPr>
              <w:t xml:space="preserve"> and procedures</w:t>
            </w:r>
            <w:r>
              <w:rPr>
                <w:rFonts w:cs="Arial"/>
                <w:spacing w:val="-3"/>
                <w:sz w:val="20"/>
                <w:szCs w:val="20"/>
              </w:rPr>
              <w:t>.</w:t>
            </w:r>
          </w:p>
          <w:p w14:paraId="2196A8E9" w14:textId="77777777" w:rsidR="00FB3DBB" w:rsidRPr="007B161E" w:rsidRDefault="00FB3DBB" w:rsidP="00466E1B">
            <w:pPr>
              <w:pStyle w:val="ListParagraph"/>
              <w:numPr>
                <w:ilvl w:val="0"/>
                <w:numId w:val="38"/>
              </w:numPr>
              <w:ind w:left="450" w:hanging="270"/>
              <w:rPr>
                <w:rFonts w:cs="Arial"/>
                <w:b/>
                <w:bCs/>
                <w:spacing w:val="-3"/>
                <w:sz w:val="20"/>
                <w:szCs w:val="20"/>
              </w:rPr>
            </w:pPr>
            <w:r w:rsidRPr="00D14CC3">
              <w:rPr>
                <w:rFonts w:cs="Arial"/>
                <w:spacing w:val="-3"/>
                <w:sz w:val="20"/>
                <w:szCs w:val="20"/>
              </w:rPr>
              <w:t>Designate</w:t>
            </w:r>
            <w:r>
              <w:rPr>
                <w:rFonts w:cs="Arial"/>
                <w:spacing w:val="-3"/>
                <w:sz w:val="20"/>
                <w:szCs w:val="20"/>
              </w:rPr>
              <w:t xml:space="preserve"> a time for briefing</w:t>
            </w:r>
            <w:r w:rsidRPr="00D14CC3">
              <w:rPr>
                <w:rFonts w:cs="Arial"/>
                <w:spacing w:val="-3"/>
                <w:sz w:val="20"/>
                <w:szCs w:val="20"/>
              </w:rPr>
              <w:t xml:space="preserve"> to</w:t>
            </w:r>
            <w:r>
              <w:rPr>
                <w:rFonts w:cs="Arial"/>
                <w:spacing w:val="-3"/>
                <w:sz w:val="20"/>
                <w:szCs w:val="20"/>
              </w:rPr>
              <w:t xml:space="preserve"> </w:t>
            </w:r>
            <w:r w:rsidRPr="00D14CC3">
              <w:rPr>
                <w:rFonts w:cs="Arial"/>
                <w:spacing w:val="-3"/>
                <w:sz w:val="20"/>
                <w:szCs w:val="20"/>
              </w:rPr>
              <w:t xml:space="preserve">update the </w:t>
            </w:r>
            <w:r>
              <w:rPr>
                <w:rFonts w:cs="Arial"/>
                <w:spacing w:val="-3"/>
                <w:sz w:val="20"/>
                <w:szCs w:val="20"/>
              </w:rPr>
              <w:t>IAP.</w:t>
            </w:r>
          </w:p>
        </w:tc>
        <w:tc>
          <w:tcPr>
            <w:tcW w:w="285" w:type="pct"/>
            <w:tcMar>
              <w:top w:w="72" w:type="dxa"/>
              <w:left w:w="115" w:type="dxa"/>
              <w:bottom w:w="72" w:type="dxa"/>
              <w:right w:w="115" w:type="dxa"/>
            </w:tcMar>
            <w:vAlign w:val="center"/>
          </w:tcPr>
          <w:p w14:paraId="2BDAC0F2" w14:textId="77777777" w:rsidR="00FB3DBB" w:rsidRPr="00D14CC3" w:rsidRDefault="00FB3DBB" w:rsidP="00FB3DBB">
            <w:pPr>
              <w:jc w:val="center"/>
              <w:rPr>
                <w:rFonts w:cs="Arial"/>
                <w:spacing w:val="-3"/>
                <w:sz w:val="20"/>
                <w:szCs w:val="20"/>
              </w:rPr>
            </w:pPr>
          </w:p>
        </w:tc>
        <w:tc>
          <w:tcPr>
            <w:tcW w:w="338" w:type="pct"/>
            <w:tcMar>
              <w:top w:w="72" w:type="dxa"/>
              <w:left w:w="115" w:type="dxa"/>
              <w:bottom w:w="72" w:type="dxa"/>
              <w:right w:w="115" w:type="dxa"/>
            </w:tcMar>
            <w:vAlign w:val="center"/>
          </w:tcPr>
          <w:p w14:paraId="0228D6A4" w14:textId="77777777" w:rsidR="00FB3DBB" w:rsidRPr="00D14CC3" w:rsidRDefault="00FB3DBB" w:rsidP="00FB3DBB">
            <w:pPr>
              <w:jc w:val="center"/>
              <w:rPr>
                <w:rFonts w:cs="Arial"/>
                <w:spacing w:val="-3"/>
                <w:sz w:val="20"/>
                <w:szCs w:val="20"/>
              </w:rPr>
            </w:pPr>
          </w:p>
        </w:tc>
      </w:tr>
    </w:tbl>
    <w:p w14:paraId="7F7FDACB" w14:textId="77777777" w:rsidR="00FB3DBB" w:rsidRPr="001D4F61" w:rsidRDefault="00FB3DBB" w:rsidP="00FB3DBB">
      <w:pPr>
        <w:rPr>
          <w:rFont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5"/>
        <w:gridCol w:w="663"/>
        <w:gridCol w:w="732"/>
      </w:tblGrid>
      <w:tr w:rsidR="00FB3DBB" w:rsidRPr="00D14CC3" w14:paraId="50A619C3" w14:textId="77777777" w:rsidTr="00FB3DBB">
        <w:trPr>
          <w:tblHeader/>
        </w:trPr>
        <w:tc>
          <w:tcPr>
            <w:tcW w:w="4358" w:type="pct"/>
            <w:shd w:val="clear" w:color="auto" w:fill="D9D9D9" w:themeFill="background1" w:themeFillShade="D9"/>
            <w:tcMar>
              <w:top w:w="72" w:type="dxa"/>
              <w:left w:w="115" w:type="dxa"/>
              <w:bottom w:w="72" w:type="dxa"/>
              <w:right w:w="115" w:type="dxa"/>
            </w:tcMar>
            <w:vAlign w:val="center"/>
          </w:tcPr>
          <w:p w14:paraId="66F9AC2F" w14:textId="77777777" w:rsidR="00FB3DBB" w:rsidRPr="00D14CC3" w:rsidRDefault="00FB3DBB" w:rsidP="00FB3DBB">
            <w:pPr>
              <w:keepNext/>
              <w:rPr>
                <w:rFonts w:cs="Arial"/>
                <w:b/>
                <w:spacing w:val="-3"/>
                <w:sz w:val="20"/>
                <w:szCs w:val="20"/>
              </w:rPr>
            </w:pPr>
            <w:r w:rsidRPr="00D14CC3">
              <w:rPr>
                <w:rFonts w:cs="Arial"/>
                <w:b/>
                <w:spacing w:val="-3"/>
                <w:sz w:val="20"/>
                <w:szCs w:val="20"/>
              </w:rPr>
              <w:t>Extended Response</w:t>
            </w:r>
          </w:p>
        </w:tc>
        <w:tc>
          <w:tcPr>
            <w:tcW w:w="311" w:type="pct"/>
            <w:shd w:val="clear" w:color="auto" w:fill="D9D9D9" w:themeFill="background1" w:themeFillShade="D9"/>
            <w:tcMar>
              <w:top w:w="72" w:type="dxa"/>
              <w:left w:w="115" w:type="dxa"/>
              <w:bottom w:w="72" w:type="dxa"/>
              <w:right w:w="115" w:type="dxa"/>
            </w:tcMar>
            <w:vAlign w:val="center"/>
          </w:tcPr>
          <w:p w14:paraId="134F6C75" w14:textId="77777777" w:rsidR="00FB3DBB" w:rsidRPr="00D14CC3" w:rsidRDefault="00FB3DBB" w:rsidP="00FB3DBB">
            <w:pPr>
              <w:jc w:val="center"/>
              <w:rPr>
                <w:rFonts w:cs="Arial"/>
                <w:b/>
                <w:spacing w:val="-3"/>
                <w:sz w:val="20"/>
                <w:szCs w:val="20"/>
              </w:rPr>
            </w:pPr>
            <w:r w:rsidRPr="00D14CC3">
              <w:rPr>
                <w:rFonts w:cs="Arial"/>
                <w:b/>
                <w:spacing w:val="-3"/>
                <w:sz w:val="20"/>
                <w:szCs w:val="20"/>
              </w:rPr>
              <w:t>Time</w:t>
            </w:r>
          </w:p>
        </w:tc>
        <w:tc>
          <w:tcPr>
            <w:tcW w:w="332" w:type="pct"/>
            <w:shd w:val="clear" w:color="auto" w:fill="D9D9D9" w:themeFill="background1" w:themeFillShade="D9"/>
            <w:tcMar>
              <w:top w:w="72" w:type="dxa"/>
              <w:left w:w="115" w:type="dxa"/>
              <w:bottom w:w="72" w:type="dxa"/>
              <w:right w:w="115" w:type="dxa"/>
            </w:tcMar>
            <w:vAlign w:val="center"/>
          </w:tcPr>
          <w:p w14:paraId="69006EC3" w14:textId="77777777" w:rsidR="00FB3DBB" w:rsidRPr="00D14CC3" w:rsidRDefault="00FB3DBB" w:rsidP="00FB3DBB">
            <w:pPr>
              <w:jc w:val="center"/>
              <w:rPr>
                <w:rFonts w:cs="Arial"/>
                <w:b/>
                <w:spacing w:val="-3"/>
                <w:sz w:val="20"/>
                <w:szCs w:val="20"/>
              </w:rPr>
            </w:pPr>
            <w:r w:rsidRPr="00D14CC3">
              <w:rPr>
                <w:rFonts w:cs="Arial"/>
                <w:b/>
                <w:spacing w:val="-3"/>
                <w:sz w:val="20"/>
                <w:szCs w:val="20"/>
              </w:rPr>
              <w:t>Initial</w:t>
            </w:r>
          </w:p>
        </w:tc>
      </w:tr>
      <w:tr w:rsidR="00FB3DBB" w:rsidRPr="00D14CC3" w14:paraId="200C112E" w14:textId="77777777" w:rsidTr="00FB3DBB">
        <w:tc>
          <w:tcPr>
            <w:tcW w:w="4358" w:type="pct"/>
            <w:tcMar>
              <w:top w:w="72" w:type="dxa"/>
              <w:left w:w="115" w:type="dxa"/>
              <w:bottom w:w="72" w:type="dxa"/>
              <w:right w:w="115" w:type="dxa"/>
            </w:tcMar>
          </w:tcPr>
          <w:p w14:paraId="0F372F66" w14:textId="77777777" w:rsidR="00FB3DBB" w:rsidRPr="00D14CC3" w:rsidRDefault="00FB3DBB" w:rsidP="00FB3DBB">
            <w:pPr>
              <w:rPr>
                <w:rFonts w:cs="Arial"/>
                <w:b/>
                <w:spacing w:val="-3"/>
                <w:sz w:val="20"/>
                <w:szCs w:val="20"/>
              </w:rPr>
            </w:pPr>
            <w:r w:rsidRPr="00D14CC3">
              <w:rPr>
                <w:rFonts w:cs="Arial"/>
                <w:b/>
                <w:spacing w:val="-3"/>
                <w:sz w:val="20"/>
                <w:szCs w:val="20"/>
              </w:rPr>
              <w:t>Activities</w:t>
            </w:r>
          </w:p>
          <w:p w14:paraId="53222290" w14:textId="77777777" w:rsidR="00FB3DBB" w:rsidRDefault="00FB3DBB" w:rsidP="00466E1B">
            <w:pPr>
              <w:pStyle w:val="ListParagraph"/>
              <w:numPr>
                <w:ilvl w:val="0"/>
                <w:numId w:val="38"/>
              </w:numPr>
              <w:ind w:left="461" w:hanging="274"/>
              <w:rPr>
                <w:rFonts w:cs="Arial"/>
                <w:spacing w:val="-3"/>
                <w:sz w:val="20"/>
                <w:szCs w:val="20"/>
              </w:rPr>
            </w:pPr>
            <w:r w:rsidRPr="005D4022">
              <w:rPr>
                <w:rFonts w:cs="Arial"/>
                <w:spacing w:val="-3"/>
                <w:sz w:val="20"/>
                <w:szCs w:val="20"/>
              </w:rPr>
              <w:t xml:space="preserve">Transfer </w:t>
            </w:r>
            <w:r>
              <w:rPr>
                <w:rFonts w:cs="Arial"/>
                <w:spacing w:val="-3"/>
                <w:sz w:val="20"/>
                <w:szCs w:val="20"/>
              </w:rPr>
              <w:t>the Planning Section Chief</w:t>
            </w:r>
            <w:r w:rsidRPr="005D4022">
              <w:rPr>
                <w:rFonts w:cs="Arial"/>
                <w:spacing w:val="-3"/>
                <w:sz w:val="20"/>
                <w:szCs w:val="20"/>
              </w:rPr>
              <w:t xml:space="preserve"> role, if appropriate</w:t>
            </w:r>
            <w:r>
              <w:rPr>
                <w:rFonts w:cs="Arial"/>
                <w:spacing w:val="-3"/>
                <w:sz w:val="20"/>
                <w:szCs w:val="20"/>
              </w:rPr>
              <w:t>.</w:t>
            </w:r>
          </w:p>
          <w:p w14:paraId="5F94C53A" w14:textId="77777777" w:rsidR="00FB3DBB" w:rsidRPr="005D4022" w:rsidRDefault="00FB3DBB" w:rsidP="00466E1B">
            <w:pPr>
              <w:pStyle w:val="ListParagraph"/>
              <w:numPr>
                <w:ilvl w:val="0"/>
                <w:numId w:val="42"/>
              </w:numPr>
              <w:rPr>
                <w:rFonts w:cs="Arial"/>
                <w:spacing w:val="-3"/>
                <w:sz w:val="20"/>
                <w:szCs w:val="20"/>
              </w:rPr>
            </w:pPr>
            <w:r w:rsidRPr="005D4022">
              <w:rPr>
                <w:rFonts w:cs="Arial"/>
                <w:spacing w:val="-3"/>
                <w:sz w:val="20"/>
                <w:szCs w:val="20"/>
              </w:rPr>
              <w:t xml:space="preserve">Conduct </w:t>
            </w:r>
            <w:r>
              <w:rPr>
                <w:rFonts w:cs="Arial"/>
                <w:spacing w:val="-3"/>
                <w:sz w:val="20"/>
                <w:szCs w:val="20"/>
              </w:rPr>
              <w:t xml:space="preserve">a </w:t>
            </w:r>
            <w:r w:rsidRPr="005D4022">
              <w:rPr>
                <w:rFonts w:cs="Arial"/>
                <w:spacing w:val="-3"/>
                <w:sz w:val="20"/>
                <w:szCs w:val="20"/>
              </w:rPr>
              <w:t xml:space="preserve">transition meeting to brief </w:t>
            </w:r>
            <w:r>
              <w:rPr>
                <w:rFonts w:cs="Arial"/>
                <w:spacing w:val="-3"/>
                <w:sz w:val="20"/>
                <w:szCs w:val="20"/>
              </w:rPr>
              <w:t xml:space="preserve">your </w:t>
            </w:r>
            <w:r w:rsidRPr="005D4022">
              <w:rPr>
                <w:rFonts w:cs="Arial"/>
                <w:spacing w:val="-3"/>
                <w:sz w:val="20"/>
                <w:szCs w:val="20"/>
              </w:rPr>
              <w:t>replacement on the current situation, response actions, available resources</w:t>
            </w:r>
            <w:r>
              <w:rPr>
                <w:rFonts w:cs="Arial"/>
                <w:spacing w:val="-3"/>
                <w:sz w:val="20"/>
                <w:szCs w:val="20"/>
              </w:rPr>
              <w:t>,</w:t>
            </w:r>
            <w:r w:rsidRPr="005D4022">
              <w:rPr>
                <w:rFonts w:cs="Arial"/>
                <w:spacing w:val="-3"/>
                <w:sz w:val="20"/>
                <w:szCs w:val="20"/>
              </w:rPr>
              <w:t xml:space="preserve"> and the role of external agencies in support of the </w:t>
            </w:r>
            <w:r>
              <w:rPr>
                <w:rFonts w:cs="Arial"/>
                <w:spacing w:val="-3"/>
                <w:sz w:val="20"/>
                <w:szCs w:val="20"/>
              </w:rPr>
              <w:t>SHCC.</w:t>
            </w:r>
          </w:p>
          <w:p w14:paraId="695F36E2" w14:textId="77777777" w:rsidR="00FB3DBB" w:rsidRPr="005D4022" w:rsidRDefault="00FB3DBB" w:rsidP="00466E1B">
            <w:pPr>
              <w:pStyle w:val="ListParagraph"/>
              <w:numPr>
                <w:ilvl w:val="0"/>
                <w:numId w:val="42"/>
              </w:numPr>
              <w:rPr>
                <w:rFonts w:cs="Arial"/>
                <w:spacing w:val="-3"/>
                <w:sz w:val="20"/>
                <w:szCs w:val="20"/>
              </w:rPr>
            </w:pPr>
            <w:r w:rsidRPr="005D4022">
              <w:rPr>
                <w:rFonts w:cs="Arial"/>
                <w:spacing w:val="-3"/>
                <w:sz w:val="20"/>
                <w:szCs w:val="20"/>
              </w:rPr>
              <w:lastRenderedPageBreak/>
              <w:t>Address any health, medical</w:t>
            </w:r>
            <w:r>
              <w:rPr>
                <w:rFonts w:cs="Arial"/>
                <w:spacing w:val="-3"/>
                <w:sz w:val="20"/>
                <w:szCs w:val="20"/>
              </w:rPr>
              <w:t>,</w:t>
            </w:r>
            <w:r w:rsidRPr="005D4022">
              <w:rPr>
                <w:rFonts w:cs="Arial"/>
                <w:spacing w:val="-3"/>
                <w:sz w:val="20"/>
                <w:szCs w:val="20"/>
              </w:rPr>
              <w:t xml:space="preserve"> and safety concerns</w:t>
            </w:r>
            <w:r>
              <w:rPr>
                <w:rFonts w:cs="Arial"/>
                <w:spacing w:val="-3"/>
                <w:sz w:val="20"/>
                <w:szCs w:val="20"/>
              </w:rPr>
              <w:t>.</w:t>
            </w:r>
          </w:p>
          <w:p w14:paraId="04C95CC3" w14:textId="77777777" w:rsidR="00FB3DBB" w:rsidRPr="005D4022" w:rsidRDefault="00FB3DBB" w:rsidP="00466E1B">
            <w:pPr>
              <w:pStyle w:val="ListParagraph"/>
              <w:numPr>
                <w:ilvl w:val="0"/>
                <w:numId w:val="42"/>
              </w:numPr>
              <w:rPr>
                <w:rFonts w:cs="Arial"/>
                <w:spacing w:val="-3"/>
                <w:sz w:val="20"/>
                <w:szCs w:val="20"/>
              </w:rPr>
            </w:pPr>
            <w:r w:rsidRPr="005D4022">
              <w:rPr>
                <w:rFonts w:cs="Arial"/>
                <w:spacing w:val="-3"/>
                <w:sz w:val="20"/>
                <w:szCs w:val="20"/>
              </w:rPr>
              <w:t>Address political sensitivities, when appropriate</w:t>
            </w:r>
            <w:r>
              <w:rPr>
                <w:rFonts w:cs="Arial"/>
                <w:spacing w:val="-3"/>
                <w:sz w:val="20"/>
                <w:szCs w:val="20"/>
              </w:rPr>
              <w:t>.</w:t>
            </w:r>
          </w:p>
          <w:p w14:paraId="3BF86474" w14:textId="77777777" w:rsidR="00FB3DBB" w:rsidRPr="007B161E" w:rsidRDefault="00FB3DBB" w:rsidP="00466E1B">
            <w:pPr>
              <w:pStyle w:val="ListParagraph"/>
              <w:numPr>
                <w:ilvl w:val="0"/>
                <w:numId w:val="42"/>
              </w:numPr>
              <w:tabs>
                <w:tab w:val="left" w:pos="990"/>
              </w:tabs>
              <w:rPr>
                <w:rFonts w:cs="Arial"/>
                <w:b/>
                <w:bCs/>
                <w:spacing w:val="-3"/>
                <w:sz w:val="20"/>
                <w:szCs w:val="20"/>
              </w:rPr>
            </w:pPr>
            <w:r w:rsidRPr="009E44C4">
              <w:rPr>
                <w:rFonts w:cs="Arial"/>
                <w:spacing w:val="-3"/>
                <w:sz w:val="20"/>
                <w:szCs w:val="20"/>
              </w:rPr>
              <w:t xml:space="preserve">Instruct </w:t>
            </w:r>
            <w:r>
              <w:rPr>
                <w:rFonts w:cs="Arial"/>
                <w:spacing w:val="-3"/>
                <w:sz w:val="20"/>
                <w:szCs w:val="20"/>
              </w:rPr>
              <w:t xml:space="preserve">your </w:t>
            </w:r>
            <w:r w:rsidRPr="009E44C4">
              <w:rPr>
                <w:rFonts w:cs="Arial"/>
                <w:spacing w:val="-3"/>
                <w:sz w:val="20"/>
                <w:szCs w:val="20"/>
              </w:rPr>
              <w:t xml:space="preserve">replacement to complete </w:t>
            </w:r>
            <w:r>
              <w:rPr>
                <w:rFonts w:cs="Arial"/>
                <w:spacing w:val="-3"/>
                <w:sz w:val="20"/>
                <w:szCs w:val="20"/>
              </w:rPr>
              <w:t xml:space="preserve">the </w:t>
            </w:r>
            <w:r w:rsidRPr="009E44C4">
              <w:rPr>
                <w:rFonts w:cs="Arial"/>
                <w:spacing w:val="-3"/>
                <w:sz w:val="20"/>
                <w:szCs w:val="20"/>
              </w:rPr>
              <w:t xml:space="preserve">appropriate documentation and ensure that appropriate </w:t>
            </w:r>
            <w:r>
              <w:rPr>
                <w:rFonts w:cs="Arial"/>
                <w:spacing w:val="-3"/>
                <w:sz w:val="20"/>
                <w:szCs w:val="20"/>
              </w:rPr>
              <w:t>personnel</w:t>
            </w:r>
            <w:r w:rsidRPr="009E44C4">
              <w:rPr>
                <w:rFonts w:cs="Arial"/>
                <w:spacing w:val="-3"/>
                <w:sz w:val="20"/>
                <w:szCs w:val="20"/>
              </w:rPr>
              <w:t xml:space="preserve"> are properly briefed on response issues and objectives</w:t>
            </w:r>
            <w:r>
              <w:rPr>
                <w:rFonts w:cs="Arial"/>
                <w:spacing w:val="-3"/>
                <w:sz w:val="20"/>
                <w:szCs w:val="20"/>
              </w:rPr>
              <w:t>.</w:t>
            </w:r>
          </w:p>
          <w:p w14:paraId="43329826" w14:textId="77777777" w:rsidR="00FB3DBB" w:rsidRDefault="00FB3DBB" w:rsidP="00466E1B">
            <w:pPr>
              <w:pStyle w:val="ListParagraph"/>
              <w:numPr>
                <w:ilvl w:val="0"/>
                <w:numId w:val="38"/>
              </w:numPr>
              <w:tabs>
                <w:tab w:val="left" w:pos="990"/>
              </w:tabs>
              <w:ind w:left="461" w:hanging="274"/>
              <w:rPr>
                <w:rFonts w:cs="Arial"/>
                <w:b/>
                <w:bCs/>
                <w:spacing w:val="-3"/>
                <w:sz w:val="20"/>
                <w:szCs w:val="20"/>
              </w:rPr>
            </w:pPr>
            <w:r>
              <w:rPr>
                <w:rFonts w:cs="Arial"/>
                <w:spacing w:val="-3"/>
                <w:sz w:val="20"/>
                <w:szCs w:val="20"/>
              </w:rPr>
              <w:t>Continue to monitor the ability of Planning Section personnel to meet workload demands, personnel health and safety, resource needs, and documentation practices.</w:t>
            </w:r>
          </w:p>
          <w:p w14:paraId="0703B3C3" w14:textId="77777777" w:rsidR="00FB3DBB" w:rsidRPr="00CA7BEB" w:rsidRDefault="00FB3DBB" w:rsidP="00466E1B">
            <w:pPr>
              <w:pStyle w:val="ListParagraph"/>
              <w:numPr>
                <w:ilvl w:val="0"/>
                <w:numId w:val="38"/>
              </w:numPr>
              <w:tabs>
                <w:tab w:val="left" w:pos="990"/>
              </w:tabs>
              <w:ind w:left="461" w:hanging="274"/>
              <w:rPr>
                <w:rFonts w:cs="Arial"/>
                <w:b/>
                <w:bCs/>
                <w:spacing w:val="-3"/>
                <w:sz w:val="20"/>
                <w:szCs w:val="20"/>
              </w:rPr>
            </w:pPr>
            <w:r w:rsidRPr="00CA7BEB">
              <w:rPr>
                <w:rFonts w:cs="Arial"/>
                <w:spacing w:val="-3"/>
                <w:sz w:val="20"/>
                <w:szCs w:val="20"/>
              </w:rPr>
              <w:t xml:space="preserve">Continue to receive projected activity reports from </w:t>
            </w:r>
            <w:r>
              <w:rPr>
                <w:rFonts w:cs="Arial"/>
                <w:spacing w:val="-3"/>
                <w:sz w:val="20"/>
                <w:szCs w:val="20"/>
              </w:rPr>
              <w:t>SHCC staff</w:t>
            </w:r>
            <w:r w:rsidRPr="00CA7BEB">
              <w:rPr>
                <w:rFonts w:cs="Arial"/>
                <w:spacing w:val="-3"/>
                <w:sz w:val="20"/>
                <w:szCs w:val="20"/>
              </w:rPr>
              <w:t xml:space="preserve"> to prepare status reports and update the Incident Action Plan</w:t>
            </w:r>
            <w:r>
              <w:rPr>
                <w:rFonts w:cs="Arial"/>
                <w:spacing w:val="-3"/>
                <w:sz w:val="20"/>
                <w:szCs w:val="20"/>
              </w:rPr>
              <w:t xml:space="preserve"> (IAP).</w:t>
            </w:r>
          </w:p>
          <w:p w14:paraId="3413FE08" w14:textId="77777777" w:rsidR="00FB3DBB" w:rsidRPr="001D4F61" w:rsidRDefault="00FB3DBB" w:rsidP="00466E1B">
            <w:pPr>
              <w:pStyle w:val="ListParagraph"/>
              <w:numPr>
                <w:ilvl w:val="0"/>
                <w:numId w:val="38"/>
              </w:numPr>
              <w:tabs>
                <w:tab w:val="left" w:pos="990"/>
              </w:tabs>
              <w:ind w:left="461" w:hanging="274"/>
              <w:rPr>
                <w:rFonts w:cs="Arial"/>
                <w:b/>
                <w:bCs/>
                <w:spacing w:val="-3"/>
                <w:sz w:val="20"/>
                <w:szCs w:val="20"/>
              </w:rPr>
            </w:pPr>
            <w:r>
              <w:rPr>
                <w:rFonts w:cs="Arial"/>
                <w:spacing w:val="-3"/>
                <w:sz w:val="20"/>
                <w:szCs w:val="20"/>
              </w:rPr>
              <w:t>A</w:t>
            </w:r>
            <w:r w:rsidRPr="00CA7BEB">
              <w:rPr>
                <w:rFonts w:cs="Arial"/>
                <w:spacing w:val="-3"/>
                <w:sz w:val="20"/>
                <w:szCs w:val="20"/>
              </w:rPr>
              <w:t xml:space="preserve">ssesses </w:t>
            </w:r>
            <w:r>
              <w:rPr>
                <w:rFonts w:cs="Arial"/>
                <w:spacing w:val="-3"/>
                <w:sz w:val="20"/>
                <w:szCs w:val="20"/>
              </w:rPr>
              <w:t xml:space="preserve">the </w:t>
            </w:r>
            <w:r w:rsidRPr="00CA7BEB">
              <w:rPr>
                <w:rFonts w:cs="Arial"/>
                <w:spacing w:val="-3"/>
                <w:sz w:val="20"/>
                <w:szCs w:val="20"/>
              </w:rPr>
              <w:t xml:space="preserve">ability to deactivate positions, as appropriate, in collaboration </w:t>
            </w:r>
            <w:r>
              <w:rPr>
                <w:rFonts w:cs="Arial"/>
                <w:spacing w:val="-3"/>
                <w:sz w:val="20"/>
                <w:szCs w:val="20"/>
              </w:rPr>
              <w:t>the SHCC Manager</w:t>
            </w:r>
            <w:r w:rsidRPr="00CA7BEB">
              <w:rPr>
                <w:rFonts w:cs="Arial"/>
                <w:spacing w:val="-3"/>
                <w:sz w:val="20"/>
                <w:szCs w:val="20"/>
              </w:rPr>
              <w:t xml:space="preserve"> and develops and implements a </w:t>
            </w:r>
            <w:r>
              <w:rPr>
                <w:rFonts w:cs="Arial"/>
                <w:spacing w:val="-3"/>
                <w:sz w:val="20"/>
                <w:szCs w:val="20"/>
              </w:rPr>
              <w:t>D</w:t>
            </w:r>
            <w:r w:rsidRPr="00CA7BEB">
              <w:rPr>
                <w:rFonts w:cs="Arial"/>
                <w:spacing w:val="-3"/>
                <w:sz w:val="20"/>
                <w:szCs w:val="20"/>
              </w:rPr>
              <w:t xml:space="preserve">emobilization </w:t>
            </w:r>
            <w:r>
              <w:rPr>
                <w:rFonts w:cs="Arial"/>
                <w:spacing w:val="-3"/>
                <w:sz w:val="20"/>
                <w:szCs w:val="20"/>
              </w:rPr>
              <w:t>P</w:t>
            </w:r>
            <w:r w:rsidRPr="00CA7BEB">
              <w:rPr>
                <w:rFonts w:cs="Arial"/>
                <w:spacing w:val="-3"/>
                <w:sz w:val="20"/>
                <w:szCs w:val="20"/>
              </w:rPr>
              <w:t>lan</w:t>
            </w:r>
            <w:r>
              <w:rPr>
                <w:rFonts w:cs="Arial"/>
                <w:spacing w:val="-3"/>
                <w:sz w:val="20"/>
                <w:szCs w:val="20"/>
              </w:rPr>
              <w:t>.</w:t>
            </w:r>
            <w:r w:rsidRPr="00CA7BEB">
              <w:rPr>
                <w:rFonts w:cs="Arial"/>
                <w:spacing w:val="-3"/>
                <w:sz w:val="20"/>
                <w:szCs w:val="20"/>
              </w:rPr>
              <w:t xml:space="preserve"> </w:t>
            </w:r>
          </w:p>
        </w:tc>
        <w:tc>
          <w:tcPr>
            <w:tcW w:w="311" w:type="pct"/>
            <w:tcMar>
              <w:top w:w="72" w:type="dxa"/>
              <w:left w:w="115" w:type="dxa"/>
              <w:bottom w:w="72" w:type="dxa"/>
              <w:right w:w="115" w:type="dxa"/>
            </w:tcMar>
            <w:vAlign w:val="center"/>
          </w:tcPr>
          <w:p w14:paraId="7E05499A" w14:textId="77777777" w:rsidR="00FB3DBB" w:rsidRPr="00D14CC3" w:rsidRDefault="00FB3DBB" w:rsidP="00FB3DBB">
            <w:pPr>
              <w:jc w:val="center"/>
              <w:rPr>
                <w:rFonts w:cs="Arial"/>
                <w:spacing w:val="-3"/>
                <w:sz w:val="20"/>
                <w:szCs w:val="20"/>
              </w:rPr>
            </w:pPr>
          </w:p>
        </w:tc>
        <w:tc>
          <w:tcPr>
            <w:tcW w:w="332" w:type="pct"/>
            <w:tcMar>
              <w:top w:w="72" w:type="dxa"/>
              <w:left w:w="115" w:type="dxa"/>
              <w:bottom w:w="72" w:type="dxa"/>
              <w:right w:w="115" w:type="dxa"/>
            </w:tcMar>
            <w:vAlign w:val="center"/>
          </w:tcPr>
          <w:p w14:paraId="2BE58AD6" w14:textId="77777777" w:rsidR="00FB3DBB" w:rsidRPr="00D14CC3" w:rsidRDefault="00FB3DBB" w:rsidP="00FB3DBB">
            <w:pPr>
              <w:jc w:val="center"/>
              <w:rPr>
                <w:rFonts w:cs="Arial"/>
                <w:spacing w:val="-3"/>
                <w:sz w:val="20"/>
                <w:szCs w:val="20"/>
              </w:rPr>
            </w:pPr>
          </w:p>
        </w:tc>
      </w:tr>
    </w:tbl>
    <w:p w14:paraId="09FBD899" w14:textId="77777777" w:rsidR="00FB3DBB" w:rsidRPr="001D4F61" w:rsidRDefault="00FB3DBB" w:rsidP="00FB3DBB">
      <w:pPr>
        <w:rPr>
          <w:rFont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3"/>
        <w:gridCol w:w="714"/>
        <w:gridCol w:w="763"/>
      </w:tblGrid>
      <w:tr w:rsidR="00FB3DBB" w:rsidRPr="00D14CC3" w14:paraId="05F07F76" w14:textId="77777777" w:rsidTr="00FB3DBB">
        <w:tc>
          <w:tcPr>
            <w:tcW w:w="4210" w:type="pct"/>
            <w:shd w:val="clear" w:color="auto" w:fill="D9D9D9" w:themeFill="background1" w:themeFillShade="D9"/>
            <w:tcMar>
              <w:top w:w="72" w:type="dxa"/>
              <w:left w:w="115" w:type="dxa"/>
              <w:bottom w:w="72" w:type="dxa"/>
              <w:right w:w="115" w:type="dxa"/>
            </w:tcMar>
            <w:vAlign w:val="center"/>
          </w:tcPr>
          <w:p w14:paraId="1DB1129E" w14:textId="77777777" w:rsidR="00FB3DBB" w:rsidRPr="00D14CC3" w:rsidRDefault="00FB3DBB" w:rsidP="00FB3DBB">
            <w:pPr>
              <w:rPr>
                <w:rFonts w:cs="Arial"/>
                <w:b/>
                <w:spacing w:val="-3"/>
                <w:sz w:val="20"/>
                <w:szCs w:val="20"/>
              </w:rPr>
            </w:pPr>
            <w:r w:rsidRPr="00D14CC3">
              <w:rPr>
                <w:rFonts w:cs="Arial"/>
                <w:b/>
                <w:spacing w:val="-3"/>
                <w:sz w:val="20"/>
                <w:szCs w:val="20"/>
              </w:rPr>
              <w:t>Demobilization/System Recovery</w:t>
            </w:r>
          </w:p>
        </w:tc>
        <w:tc>
          <w:tcPr>
            <w:tcW w:w="382" w:type="pct"/>
            <w:shd w:val="clear" w:color="auto" w:fill="D9D9D9" w:themeFill="background1" w:themeFillShade="D9"/>
            <w:tcMar>
              <w:top w:w="72" w:type="dxa"/>
              <w:left w:w="115" w:type="dxa"/>
              <w:bottom w:w="72" w:type="dxa"/>
              <w:right w:w="115" w:type="dxa"/>
            </w:tcMar>
            <w:vAlign w:val="center"/>
          </w:tcPr>
          <w:p w14:paraId="2D23F13F" w14:textId="77777777" w:rsidR="00FB3DBB" w:rsidRPr="00D14CC3" w:rsidRDefault="00FB3DBB" w:rsidP="00FB3DBB">
            <w:pPr>
              <w:jc w:val="center"/>
              <w:rPr>
                <w:rFonts w:cs="Arial"/>
                <w:b/>
                <w:spacing w:val="-3"/>
                <w:sz w:val="20"/>
                <w:szCs w:val="20"/>
              </w:rPr>
            </w:pPr>
            <w:r w:rsidRPr="00D14CC3">
              <w:rPr>
                <w:rFonts w:cs="Arial"/>
                <w:b/>
                <w:spacing w:val="-3"/>
                <w:sz w:val="20"/>
                <w:szCs w:val="20"/>
              </w:rPr>
              <w:t>Time</w:t>
            </w:r>
          </w:p>
        </w:tc>
        <w:tc>
          <w:tcPr>
            <w:tcW w:w="408" w:type="pct"/>
            <w:shd w:val="clear" w:color="auto" w:fill="D9D9D9" w:themeFill="background1" w:themeFillShade="D9"/>
            <w:tcMar>
              <w:top w:w="72" w:type="dxa"/>
              <w:left w:w="115" w:type="dxa"/>
              <w:bottom w:w="72" w:type="dxa"/>
              <w:right w:w="115" w:type="dxa"/>
            </w:tcMar>
            <w:vAlign w:val="center"/>
          </w:tcPr>
          <w:p w14:paraId="56EABA0E" w14:textId="77777777" w:rsidR="00FB3DBB" w:rsidRPr="00D14CC3" w:rsidRDefault="00FB3DBB" w:rsidP="00FB3DBB">
            <w:pPr>
              <w:jc w:val="center"/>
              <w:rPr>
                <w:rFonts w:cs="Arial"/>
                <w:b/>
                <w:spacing w:val="-3"/>
                <w:sz w:val="20"/>
                <w:szCs w:val="20"/>
              </w:rPr>
            </w:pPr>
            <w:r w:rsidRPr="00D14CC3">
              <w:rPr>
                <w:rFonts w:cs="Arial"/>
                <w:b/>
                <w:spacing w:val="-3"/>
                <w:sz w:val="20"/>
                <w:szCs w:val="20"/>
              </w:rPr>
              <w:t>Initial</w:t>
            </w:r>
          </w:p>
        </w:tc>
      </w:tr>
      <w:tr w:rsidR="00FB3DBB" w:rsidRPr="00D14CC3" w14:paraId="0B1F0DD5" w14:textId="77777777" w:rsidTr="00FB3DBB">
        <w:tc>
          <w:tcPr>
            <w:tcW w:w="4210" w:type="pct"/>
            <w:tcMar>
              <w:top w:w="72" w:type="dxa"/>
              <w:left w:w="115" w:type="dxa"/>
              <w:bottom w:w="72" w:type="dxa"/>
              <w:right w:w="115" w:type="dxa"/>
            </w:tcMar>
          </w:tcPr>
          <w:p w14:paraId="76567335" w14:textId="77777777" w:rsidR="00FB3DBB" w:rsidRPr="00D14CC3" w:rsidRDefault="00FB3DBB" w:rsidP="00FB3DBB">
            <w:pPr>
              <w:rPr>
                <w:rFonts w:cs="Arial"/>
                <w:b/>
                <w:spacing w:val="-3"/>
                <w:sz w:val="20"/>
                <w:szCs w:val="20"/>
              </w:rPr>
            </w:pPr>
            <w:r>
              <w:rPr>
                <w:rFonts w:cs="Arial"/>
                <w:b/>
                <w:spacing w:val="-3"/>
                <w:sz w:val="20"/>
                <w:szCs w:val="20"/>
              </w:rPr>
              <w:t>Activities</w:t>
            </w:r>
          </w:p>
          <w:p w14:paraId="6D8EB1EF" w14:textId="46F22EC8" w:rsidR="00FB3DBB" w:rsidRDefault="00FB3DBB" w:rsidP="00466E1B">
            <w:pPr>
              <w:pStyle w:val="ListParagraph"/>
              <w:numPr>
                <w:ilvl w:val="0"/>
                <w:numId w:val="21"/>
              </w:numPr>
              <w:ind w:left="450" w:hanging="270"/>
              <w:rPr>
                <w:rFonts w:cs="Arial"/>
                <w:spacing w:val="-3"/>
                <w:sz w:val="20"/>
                <w:szCs w:val="20"/>
              </w:rPr>
            </w:pPr>
            <w:r w:rsidRPr="005D4022">
              <w:rPr>
                <w:rFonts w:cs="Arial"/>
                <w:spacing w:val="-3"/>
                <w:sz w:val="20"/>
                <w:szCs w:val="20"/>
              </w:rPr>
              <w:t xml:space="preserve">Transfer </w:t>
            </w:r>
            <w:r>
              <w:rPr>
                <w:rFonts w:cs="Arial"/>
                <w:spacing w:val="-3"/>
                <w:sz w:val="20"/>
                <w:szCs w:val="20"/>
              </w:rPr>
              <w:t xml:space="preserve">the Planning </w:t>
            </w:r>
            <w:r w:rsidRPr="005D4022">
              <w:rPr>
                <w:rFonts w:cs="Arial"/>
                <w:spacing w:val="-3"/>
                <w:sz w:val="20"/>
                <w:szCs w:val="20"/>
              </w:rPr>
              <w:t>role, if appropriate</w:t>
            </w:r>
          </w:p>
          <w:p w14:paraId="164D1D6E" w14:textId="77777777" w:rsidR="00FB3DBB" w:rsidRPr="005D4022" w:rsidRDefault="00FB3DBB" w:rsidP="00466E1B">
            <w:pPr>
              <w:pStyle w:val="ListParagraph"/>
              <w:numPr>
                <w:ilvl w:val="0"/>
                <w:numId w:val="41"/>
              </w:numPr>
              <w:rPr>
                <w:rFonts w:cs="Arial"/>
                <w:spacing w:val="-3"/>
                <w:sz w:val="20"/>
                <w:szCs w:val="20"/>
              </w:rPr>
            </w:pPr>
            <w:r w:rsidRPr="005D4022">
              <w:rPr>
                <w:rFonts w:cs="Arial"/>
                <w:spacing w:val="-3"/>
                <w:sz w:val="20"/>
                <w:szCs w:val="20"/>
              </w:rPr>
              <w:t xml:space="preserve">Conduct </w:t>
            </w:r>
            <w:r>
              <w:rPr>
                <w:rFonts w:cs="Arial"/>
                <w:spacing w:val="-3"/>
                <w:sz w:val="20"/>
                <w:szCs w:val="20"/>
              </w:rPr>
              <w:t xml:space="preserve">a </w:t>
            </w:r>
            <w:r w:rsidRPr="005D4022">
              <w:rPr>
                <w:rFonts w:cs="Arial"/>
                <w:spacing w:val="-3"/>
                <w:sz w:val="20"/>
                <w:szCs w:val="20"/>
              </w:rPr>
              <w:t xml:space="preserve">transition meeting to brief </w:t>
            </w:r>
            <w:r>
              <w:rPr>
                <w:rFonts w:cs="Arial"/>
                <w:spacing w:val="-3"/>
                <w:sz w:val="20"/>
                <w:szCs w:val="20"/>
              </w:rPr>
              <w:t xml:space="preserve">your </w:t>
            </w:r>
            <w:r w:rsidRPr="005D4022">
              <w:rPr>
                <w:rFonts w:cs="Arial"/>
                <w:spacing w:val="-3"/>
                <w:sz w:val="20"/>
                <w:szCs w:val="20"/>
              </w:rPr>
              <w:t xml:space="preserve">replacement on the current situation, </w:t>
            </w:r>
            <w:r>
              <w:rPr>
                <w:rFonts w:cs="Arial"/>
                <w:spacing w:val="-3"/>
                <w:sz w:val="20"/>
                <w:szCs w:val="20"/>
              </w:rPr>
              <w:t>demobilization</w:t>
            </w:r>
            <w:r w:rsidRPr="005D4022">
              <w:rPr>
                <w:rFonts w:cs="Arial"/>
                <w:spacing w:val="-3"/>
                <w:sz w:val="20"/>
                <w:szCs w:val="20"/>
              </w:rPr>
              <w:t xml:space="preserve"> actions, available resources</w:t>
            </w:r>
            <w:r>
              <w:rPr>
                <w:rFonts w:cs="Arial"/>
                <w:spacing w:val="-3"/>
                <w:sz w:val="20"/>
                <w:szCs w:val="20"/>
              </w:rPr>
              <w:t>,</w:t>
            </w:r>
            <w:r w:rsidRPr="005D4022">
              <w:rPr>
                <w:rFonts w:cs="Arial"/>
                <w:spacing w:val="-3"/>
                <w:sz w:val="20"/>
                <w:szCs w:val="20"/>
              </w:rPr>
              <w:t xml:space="preserve"> and the role of external agencies in support of the </w:t>
            </w:r>
            <w:r>
              <w:rPr>
                <w:rFonts w:cs="Arial"/>
                <w:spacing w:val="-3"/>
                <w:sz w:val="20"/>
                <w:szCs w:val="20"/>
              </w:rPr>
              <w:t>SHCC</w:t>
            </w:r>
          </w:p>
          <w:p w14:paraId="276EC553" w14:textId="77777777" w:rsidR="00FB3DBB" w:rsidRPr="005D4022" w:rsidRDefault="00FB3DBB" w:rsidP="00466E1B">
            <w:pPr>
              <w:pStyle w:val="ListParagraph"/>
              <w:numPr>
                <w:ilvl w:val="0"/>
                <w:numId w:val="41"/>
              </w:numPr>
              <w:rPr>
                <w:rFonts w:cs="Arial"/>
                <w:spacing w:val="-3"/>
                <w:sz w:val="20"/>
                <w:szCs w:val="20"/>
              </w:rPr>
            </w:pPr>
            <w:r w:rsidRPr="005D4022">
              <w:rPr>
                <w:rFonts w:cs="Arial"/>
                <w:spacing w:val="-3"/>
                <w:sz w:val="20"/>
                <w:szCs w:val="20"/>
              </w:rPr>
              <w:t>Address any health, medical</w:t>
            </w:r>
            <w:r>
              <w:rPr>
                <w:rFonts w:cs="Arial"/>
                <w:spacing w:val="-3"/>
                <w:sz w:val="20"/>
                <w:szCs w:val="20"/>
              </w:rPr>
              <w:t>,</w:t>
            </w:r>
            <w:r w:rsidRPr="005D4022">
              <w:rPr>
                <w:rFonts w:cs="Arial"/>
                <w:spacing w:val="-3"/>
                <w:sz w:val="20"/>
                <w:szCs w:val="20"/>
              </w:rPr>
              <w:t xml:space="preserve"> and safety concerns</w:t>
            </w:r>
            <w:r>
              <w:rPr>
                <w:rFonts w:cs="Arial"/>
                <w:spacing w:val="-3"/>
                <w:sz w:val="20"/>
                <w:szCs w:val="20"/>
              </w:rPr>
              <w:t>.</w:t>
            </w:r>
          </w:p>
          <w:p w14:paraId="5F94DC1D" w14:textId="77777777" w:rsidR="00FB3DBB" w:rsidRPr="00F67C18" w:rsidRDefault="00FB3DBB" w:rsidP="00466E1B">
            <w:pPr>
              <w:pStyle w:val="ListParagraph"/>
              <w:numPr>
                <w:ilvl w:val="0"/>
                <w:numId w:val="41"/>
              </w:numPr>
              <w:rPr>
                <w:rFonts w:cs="Arial"/>
                <w:spacing w:val="-3"/>
                <w:sz w:val="20"/>
                <w:szCs w:val="20"/>
              </w:rPr>
            </w:pPr>
            <w:r w:rsidRPr="005D4022">
              <w:rPr>
                <w:rFonts w:cs="Arial"/>
                <w:spacing w:val="-3"/>
                <w:sz w:val="20"/>
                <w:szCs w:val="20"/>
              </w:rPr>
              <w:t>Address political sensitivities, when appropriate</w:t>
            </w:r>
            <w:r>
              <w:rPr>
                <w:rFonts w:cs="Arial"/>
                <w:spacing w:val="-3"/>
                <w:sz w:val="20"/>
                <w:szCs w:val="20"/>
              </w:rPr>
              <w:t>.</w:t>
            </w:r>
          </w:p>
          <w:p w14:paraId="6CCD3201" w14:textId="77777777" w:rsidR="00FB3DBB" w:rsidRPr="009E44C4" w:rsidRDefault="00FB3DBB" w:rsidP="00466E1B">
            <w:pPr>
              <w:pStyle w:val="ListParagraph"/>
              <w:numPr>
                <w:ilvl w:val="0"/>
                <w:numId w:val="40"/>
              </w:numPr>
              <w:rPr>
                <w:rFonts w:cs="Arial"/>
                <w:b/>
                <w:bCs/>
                <w:spacing w:val="-3"/>
                <w:sz w:val="20"/>
                <w:szCs w:val="20"/>
              </w:rPr>
            </w:pPr>
            <w:r w:rsidRPr="009E44C4">
              <w:rPr>
                <w:rFonts w:cs="Arial"/>
                <w:spacing w:val="-3"/>
                <w:sz w:val="20"/>
                <w:szCs w:val="20"/>
              </w:rPr>
              <w:t xml:space="preserve">Instruct </w:t>
            </w:r>
            <w:r>
              <w:rPr>
                <w:rFonts w:cs="Arial"/>
                <w:spacing w:val="-3"/>
                <w:sz w:val="20"/>
                <w:szCs w:val="20"/>
              </w:rPr>
              <w:t xml:space="preserve">your </w:t>
            </w:r>
            <w:r w:rsidRPr="009E44C4">
              <w:rPr>
                <w:rFonts w:cs="Arial"/>
                <w:spacing w:val="-3"/>
                <w:sz w:val="20"/>
                <w:szCs w:val="20"/>
              </w:rPr>
              <w:t>replacement</w:t>
            </w:r>
            <w:r>
              <w:rPr>
                <w:rFonts w:cs="Arial"/>
                <w:spacing w:val="-3"/>
                <w:sz w:val="20"/>
                <w:szCs w:val="20"/>
              </w:rPr>
              <w:t xml:space="preserve"> </w:t>
            </w:r>
            <w:r w:rsidRPr="009E44C4">
              <w:rPr>
                <w:rFonts w:cs="Arial"/>
                <w:spacing w:val="-3"/>
                <w:sz w:val="20"/>
                <w:szCs w:val="20"/>
              </w:rPr>
              <w:t xml:space="preserve">to complete </w:t>
            </w:r>
            <w:r>
              <w:rPr>
                <w:rFonts w:cs="Arial"/>
                <w:spacing w:val="-3"/>
                <w:sz w:val="20"/>
                <w:szCs w:val="20"/>
              </w:rPr>
              <w:t xml:space="preserve">the </w:t>
            </w:r>
            <w:r w:rsidRPr="009E44C4">
              <w:rPr>
                <w:rFonts w:cs="Arial"/>
                <w:spacing w:val="-3"/>
                <w:sz w:val="20"/>
                <w:szCs w:val="20"/>
              </w:rPr>
              <w:t xml:space="preserve">appropriate documentation and ensure that appropriate </w:t>
            </w:r>
            <w:r>
              <w:rPr>
                <w:rFonts w:cs="Arial"/>
                <w:spacing w:val="-3"/>
                <w:sz w:val="20"/>
                <w:szCs w:val="20"/>
              </w:rPr>
              <w:t>personnel</w:t>
            </w:r>
            <w:r w:rsidRPr="009E44C4">
              <w:rPr>
                <w:rFonts w:cs="Arial"/>
                <w:spacing w:val="-3"/>
                <w:sz w:val="20"/>
                <w:szCs w:val="20"/>
              </w:rPr>
              <w:t xml:space="preserve"> are properly briefed on response issues and objectives</w:t>
            </w:r>
            <w:r>
              <w:rPr>
                <w:rFonts w:cs="Arial"/>
                <w:spacing w:val="-3"/>
                <w:sz w:val="20"/>
                <w:szCs w:val="20"/>
              </w:rPr>
              <w:t>.</w:t>
            </w:r>
          </w:p>
          <w:p w14:paraId="170438AB" w14:textId="77777777" w:rsidR="00FB3DBB" w:rsidRDefault="00FB3DBB" w:rsidP="00466E1B">
            <w:pPr>
              <w:pStyle w:val="ListParagraph"/>
              <w:numPr>
                <w:ilvl w:val="0"/>
                <w:numId w:val="38"/>
              </w:numPr>
              <w:ind w:left="450" w:hanging="270"/>
              <w:rPr>
                <w:rFonts w:cs="Arial"/>
                <w:b/>
                <w:bCs/>
                <w:spacing w:val="-3"/>
                <w:sz w:val="20"/>
                <w:szCs w:val="20"/>
              </w:rPr>
            </w:pPr>
            <w:r w:rsidRPr="009E44C4">
              <w:rPr>
                <w:rFonts w:cs="Arial"/>
                <w:bCs/>
                <w:spacing w:val="-3"/>
                <w:sz w:val="20"/>
                <w:szCs w:val="20"/>
              </w:rPr>
              <w:t xml:space="preserve">As objectives are met and needs decrease, return </w:t>
            </w:r>
            <w:r>
              <w:rPr>
                <w:rFonts w:cs="Arial"/>
                <w:bCs/>
                <w:spacing w:val="-3"/>
                <w:sz w:val="20"/>
                <w:szCs w:val="20"/>
              </w:rPr>
              <w:t>Planning</w:t>
            </w:r>
            <w:r w:rsidRPr="009E44C4">
              <w:rPr>
                <w:rFonts w:cs="Arial"/>
                <w:bCs/>
                <w:spacing w:val="-3"/>
                <w:sz w:val="20"/>
                <w:szCs w:val="20"/>
              </w:rPr>
              <w:t xml:space="preserve"> Section </w:t>
            </w:r>
            <w:r>
              <w:rPr>
                <w:rFonts w:cs="Arial"/>
                <w:bCs/>
                <w:spacing w:val="-3"/>
                <w:sz w:val="20"/>
                <w:szCs w:val="20"/>
              </w:rPr>
              <w:t>personnel</w:t>
            </w:r>
            <w:r w:rsidRPr="009E44C4">
              <w:rPr>
                <w:rFonts w:cs="Arial"/>
                <w:bCs/>
                <w:spacing w:val="-3"/>
                <w:sz w:val="20"/>
                <w:szCs w:val="20"/>
              </w:rPr>
              <w:t xml:space="preserve"> to their usual jobs and combine or deactivate positions in a phased manner, coordinat</w:t>
            </w:r>
            <w:r>
              <w:rPr>
                <w:rFonts w:cs="Arial"/>
                <w:bCs/>
                <w:spacing w:val="-3"/>
                <w:sz w:val="20"/>
                <w:szCs w:val="20"/>
              </w:rPr>
              <w:t>ed</w:t>
            </w:r>
            <w:r w:rsidRPr="009E44C4">
              <w:rPr>
                <w:rFonts w:cs="Arial"/>
                <w:bCs/>
                <w:spacing w:val="-3"/>
                <w:sz w:val="20"/>
                <w:szCs w:val="20"/>
              </w:rPr>
              <w:t xml:space="preserve"> with the </w:t>
            </w:r>
            <w:r>
              <w:rPr>
                <w:rFonts w:cs="Arial"/>
                <w:bCs/>
                <w:spacing w:val="-3"/>
                <w:sz w:val="20"/>
                <w:szCs w:val="20"/>
              </w:rPr>
              <w:t>SHCC Manager.</w:t>
            </w:r>
          </w:p>
          <w:p w14:paraId="17FEA59B" w14:textId="77777777" w:rsidR="00FB3DBB" w:rsidRPr="00491839" w:rsidRDefault="00FB3DBB" w:rsidP="00466E1B">
            <w:pPr>
              <w:pStyle w:val="ListParagraph"/>
              <w:numPr>
                <w:ilvl w:val="0"/>
                <w:numId w:val="38"/>
              </w:numPr>
              <w:ind w:left="450" w:hanging="270"/>
              <w:rPr>
                <w:rFonts w:cs="Arial"/>
                <w:b/>
                <w:bCs/>
                <w:spacing w:val="-3"/>
                <w:sz w:val="20"/>
                <w:szCs w:val="20"/>
              </w:rPr>
            </w:pPr>
            <w:r w:rsidRPr="00491839">
              <w:rPr>
                <w:rFonts w:cs="Arial"/>
                <w:spacing w:val="-3"/>
                <w:sz w:val="20"/>
                <w:szCs w:val="20"/>
              </w:rPr>
              <w:t xml:space="preserve">Debrief section </w:t>
            </w:r>
            <w:r>
              <w:rPr>
                <w:rFonts w:cs="Arial"/>
                <w:sz w:val="20"/>
                <w:szCs w:val="20"/>
              </w:rPr>
              <w:t>personnel</w:t>
            </w:r>
            <w:r w:rsidRPr="00491839">
              <w:rPr>
                <w:rFonts w:cs="Arial"/>
                <w:spacing w:val="-3"/>
                <w:sz w:val="20"/>
                <w:szCs w:val="20"/>
              </w:rPr>
              <w:t xml:space="preserve"> on lessons learned and procedural</w:t>
            </w:r>
            <w:r>
              <w:rPr>
                <w:rFonts w:cs="Arial"/>
                <w:spacing w:val="-3"/>
                <w:sz w:val="20"/>
                <w:szCs w:val="20"/>
              </w:rPr>
              <w:t xml:space="preserve"> or </w:t>
            </w:r>
            <w:r w:rsidRPr="00491839">
              <w:rPr>
                <w:rFonts w:cs="Arial"/>
                <w:spacing w:val="-3"/>
                <w:sz w:val="20"/>
                <w:szCs w:val="20"/>
              </w:rPr>
              <w:t>equipment changes needed</w:t>
            </w:r>
          </w:p>
          <w:p w14:paraId="1F23E89A" w14:textId="77777777" w:rsidR="00FB3DBB" w:rsidRPr="006320C4" w:rsidRDefault="00FB3DBB" w:rsidP="00466E1B">
            <w:pPr>
              <w:pStyle w:val="ListParagraph"/>
              <w:numPr>
                <w:ilvl w:val="0"/>
                <w:numId w:val="38"/>
              </w:numPr>
              <w:ind w:left="450" w:hanging="270"/>
              <w:rPr>
                <w:rFonts w:cs="Arial"/>
                <w:b/>
                <w:bCs/>
                <w:spacing w:val="-3"/>
                <w:sz w:val="20"/>
                <w:szCs w:val="20"/>
              </w:rPr>
            </w:pPr>
            <w:r w:rsidRPr="00491839">
              <w:rPr>
                <w:rFonts w:cs="Arial"/>
                <w:bCs/>
                <w:spacing w:val="-3"/>
                <w:sz w:val="20"/>
                <w:szCs w:val="20"/>
              </w:rPr>
              <w:t>Participate in other briefings and meetings as required</w:t>
            </w:r>
          </w:p>
          <w:p w14:paraId="3F9F25C0" w14:textId="77777777" w:rsidR="00FB3DBB" w:rsidRPr="001D4F61" w:rsidRDefault="00FB3DBB" w:rsidP="00466E1B">
            <w:pPr>
              <w:pStyle w:val="ListParagraph"/>
              <w:numPr>
                <w:ilvl w:val="0"/>
                <w:numId w:val="31"/>
              </w:numPr>
              <w:ind w:left="450" w:hanging="270"/>
              <w:rPr>
                <w:rFonts w:cs="Arial"/>
                <w:b/>
                <w:bCs/>
                <w:spacing w:val="-3"/>
                <w:sz w:val="20"/>
                <w:szCs w:val="20"/>
              </w:rPr>
            </w:pPr>
            <w:r>
              <w:rPr>
                <w:rFonts w:cs="Arial"/>
                <w:spacing w:val="-3"/>
                <w:sz w:val="20"/>
                <w:szCs w:val="20"/>
              </w:rPr>
              <w:t xml:space="preserve">Begin the development of the </w:t>
            </w:r>
            <w:r w:rsidRPr="008879A2">
              <w:rPr>
                <w:rFonts w:cs="Arial"/>
                <w:spacing w:val="-3"/>
                <w:sz w:val="20"/>
                <w:szCs w:val="20"/>
              </w:rPr>
              <w:t xml:space="preserve">After Action Report and Corrective </w:t>
            </w:r>
            <w:r>
              <w:rPr>
                <w:rFonts w:cs="Arial"/>
                <w:spacing w:val="-3"/>
                <w:sz w:val="20"/>
                <w:szCs w:val="20"/>
              </w:rPr>
              <w:t xml:space="preserve">Action and </w:t>
            </w:r>
            <w:r w:rsidRPr="008879A2">
              <w:rPr>
                <w:rFonts w:cs="Arial"/>
                <w:spacing w:val="-3"/>
                <w:sz w:val="20"/>
                <w:szCs w:val="20"/>
              </w:rPr>
              <w:t>Improvement Plan</w:t>
            </w:r>
            <w:r w:rsidRPr="00CA7BEB">
              <w:rPr>
                <w:rFonts w:cs="Arial"/>
                <w:spacing w:val="-3"/>
                <w:sz w:val="20"/>
                <w:szCs w:val="20"/>
              </w:rPr>
              <w:t xml:space="preserve"> and assign staff to complete sections of the report</w:t>
            </w:r>
            <w:r w:rsidRPr="008879A2">
              <w:rPr>
                <w:rFonts w:cs="Arial"/>
                <w:spacing w:val="-3"/>
                <w:sz w:val="20"/>
                <w:szCs w:val="20"/>
              </w:rPr>
              <w:t xml:space="preserve">. </w:t>
            </w:r>
          </w:p>
          <w:p w14:paraId="57780D5E" w14:textId="77777777" w:rsidR="00FB3DBB" w:rsidRPr="00CA7BEB" w:rsidRDefault="00FB3DBB" w:rsidP="00466E1B">
            <w:pPr>
              <w:pStyle w:val="ListParagraph"/>
              <w:numPr>
                <w:ilvl w:val="0"/>
                <w:numId w:val="31"/>
              </w:numPr>
              <w:ind w:left="450" w:hanging="270"/>
              <w:rPr>
                <w:rFonts w:cs="Arial"/>
                <w:b/>
                <w:bCs/>
                <w:spacing w:val="-3"/>
                <w:sz w:val="20"/>
                <w:szCs w:val="20"/>
              </w:rPr>
            </w:pPr>
            <w:r w:rsidRPr="003C7541">
              <w:rPr>
                <w:rFonts w:cs="Arial"/>
                <w:spacing w:val="-3"/>
                <w:sz w:val="20"/>
                <w:szCs w:val="20"/>
              </w:rPr>
              <w:t>Participate</w:t>
            </w:r>
            <w:r>
              <w:rPr>
                <w:rFonts w:cs="Arial"/>
                <w:spacing w:val="-3"/>
                <w:sz w:val="20"/>
                <w:szCs w:val="20"/>
              </w:rPr>
              <w:t xml:space="preserve"> in stress management and after-</w:t>
            </w:r>
            <w:r w:rsidRPr="003C7541">
              <w:rPr>
                <w:rFonts w:cs="Arial"/>
                <w:spacing w:val="-3"/>
                <w:sz w:val="20"/>
                <w:szCs w:val="20"/>
              </w:rPr>
              <w:t>action debriefings</w:t>
            </w:r>
          </w:p>
        </w:tc>
        <w:tc>
          <w:tcPr>
            <w:tcW w:w="382" w:type="pct"/>
            <w:tcMar>
              <w:top w:w="72" w:type="dxa"/>
              <w:left w:w="115" w:type="dxa"/>
              <w:bottom w:w="72" w:type="dxa"/>
              <w:right w:w="115" w:type="dxa"/>
            </w:tcMar>
            <w:vAlign w:val="center"/>
          </w:tcPr>
          <w:p w14:paraId="33A5A817" w14:textId="77777777" w:rsidR="00FB3DBB" w:rsidRPr="00D14CC3" w:rsidRDefault="00FB3DBB" w:rsidP="00FB3DBB">
            <w:pPr>
              <w:jc w:val="center"/>
              <w:rPr>
                <w:rFonts w:cs="Arial"/>
                <w:spacing w:val="-3"/>
                <w:sz w:val="20"/>
                <w:szCs w:val="20"/>
              </w:rPr>
            </w:pPr>
          </w:p>
        </w:tc>
        <w:tc>
          <w:tcPr>
            <w:tcW w:w="408" w:type="pct"/>
            <w:tcMar>
              <w:top w:w="72" w:type="dxa"/>
              <w:left w:w="115" w:type="dxa"/>
              <w:bottom w:w="72" w:type="dxa"/>
              <w:right w:w="115" w:type="dxa"/>
            </w:tcMar>
            <w:vAlign w:val="center"/>
          </w:tcPr>
          <w:p w14:paraId="752E4522" w14:textId="77777777" w:rsidR="00FB3DBB" w:rsidRPr="00D14CC3" w:rsidRDefault="00FB3DBB" w:rsidP="00FB3DBB">
            <w:pPr>
              <w:jc w:val="center"/>
              <w:rPr>
                <w:rFonts w:cs="Arial"/>
                <w:spacing w:val="-3"/>
                <w:sz w:val="20"/>
                <w:szCs w:val="20"/>
              </w:rPr>
            </w:pPr>
          </w:p>
        </w:tc>
      </w:tr>
    </w:tbl>
    <w:p w14:paraId="41626E2F" w14:textId="77777777" w:rsidR="00FB3DBB" w:rsidRPr="0051523F" w:rsidRDefault="00FB3DBB" w:rsidP="00FB3DBB">
      <w:pPr>
        <w:keepNext/>
        <w:rPr>
          <w:rFonts w:cs="Arial"/>
          <w:b/>
          <w:spacing w:val="-3"/>
          <w:sz w:val="20"/>
          <w:szCs w:val="20"/>
        </w:rPr>
      </w:pPr>
      <w:r w:rsidRPr="0051523F">
        <w:rPr>
          <w:b/>
          <w:spacing w:val="-3"/>
          <w:sz w:val="20"/>
          <w:szCs w:val="20"/>
          <w:lang w:val="en"/>
        </w:rPr>
        <w:t>Documentation</w:t>
      </w:r>
    </w:p>
    <w:p w14:paraId="7829D7B0" w14:textId="77777777" w:rsidR="00FB3DBB" w:rsidRPr="00914EF9" w:rsidRDefault="00FB3DBB" w:rsidP="00466E1B">
      <w:pPr>
        <w:pStyle w:val="ListParagraph"/>
        <w:numPr>
          <w:ilvl w:val="0"/>
          <w:numId w:val="29"/>
        </w:numPr>
        <w:rPr>
          <w:rFonts w:cs="Arial"/>
          <w:bCs/>
          <w:spacing w:val="-3"/>
          <w:sz w:val="20"/>
          <w:szCs w:val="20"/>
        </w:rPr>
      </w:pPr>
      <w:r w:rsidRPr="00914EF9">
        <w:rPr>
          <w:rFonts w:cs="Arial"/>
          <w:bCs/>
          <w:spacing w:val="-3"/>
          <w:sz w:val="20"/>
          <w:szCs w:val="20"/>
        </w:rPr>
        <w:t>Document all key activities, actions, and decisions including but not limited to:</w:t>
      </w:r>
    </w:p>
    <w:p w14:paraId="78447A3D" w14:textId="77777777" w:rsidR="00FB3DBB" w:rsidRPr="00914EF9" w:rsidRDefault="00FB3DBB" w:rsidP="00466E1B">
      <w:pPr>
        <w:pStyle w:val="ListParagraph"/>
        <w:numPr>
          <w:ilvl w:val="0"/>
          <w:numId w:val="36"/>
        </w:numPr>
        <w:rPr>
          <w:rFonts w:cs="Arial"/>
          <w:bCs/>
          <w:spacing w:val="-3"/>
          <w:sz w:val="20"/>
          <w:szCs w:val="20"/>
        </w:rPr>
      </w:pPr>
      <w:r w:rsidRPr="00914EF9">
        <w:rPr>
          <w:rFonts w:cs="Arial"/>
          <w:bCs/>
          <w:spacing w:val="-3"/>
          <w:sz w:val="20"/>
          <w:szCs w:val="20"/>
        </w:rPr>
        <w:t>all communications</w:t>
      </w:r>
    </w:p>
    <w:p w14:paraId="76126760" w14:textId="77777777" w:rsidR="00FB3DBB" w:rsidRPr="00914EF9" w:rsidRDefault="00FB3DBB" w:rsidP="00466E1B">
      <w:pPr>
        <w:pStyle w:val="ListParagraph"/>
        <w:numPr>
          <w:ilvl w:val="0"/>
          <w:numId w:val="36"/>
        </w:numPr>
        <w:rPr>
          <w:rFonts w:cs="Arial"/>
          <w:bCs/>
          <w:spacing w:val="-3"/>
          <w:sz w:val="20"/>
          <w:szCs w:val="20"/>
        </w:rPr>
      </w:pPr>
      <w:r w:rsidRPr="00914EF9">
        <w:rPr>
          <w:rFonts w:cs="Arial"/>
          <w:bCs/>
          <w:spacing w:val="-3"/>
          <w:sz w:val="20"/>
          <w:szCs w:val="20"/>
        </w:rPr>
        <w:t>incident briefing minutes</w:t>
      </w:r>
    </w:p>
    <w:p w14:paraId="3B14B966" w14:textId="77777777" w:rsidR="00FB3DBB" w:rsidRPr="00926581" w:rsidRDefault="00FB3DBB" w:rsidP="00466E1B">
      <w:pPr>
        <w:pStyle w:val="ListParagraph"/>
        <w:numPr>
          <w:ilvl w:val="0"/>
          <w:numId w:val="29"/>
        </w:numPr>
        <w:rPr>
          <w:rFonts w:cs="Arial"/>
          <w:bCs/>
          <w:spacing w:val="-3"/>
          <w:sz w:val="20"/>
          <w:szCs w:val="20"/>
        </w:rPr>
      </w:pPr>
      <w:r w:rsidRPr="00914EF9">
        <w:rPr>
          <w:rFonts w:cs="Arial"/>
          <w:bCs/>
          <w:spacing w:val="-3"/>
          <w:sz w:val="20"/>
          <w:szCs w:val="20"/>
        </w:rPr>
        <w:t>Maintain a staff listing and contact information</w:t>
      </w:r>
    </w:p>
    <w:p w14:paraId="25194AB5" w14:textId="77777777" w:rsidR="00FB3DBB" w:rsidRPr="00914EF9" w:rsidRDefault="00FB3DBB" w:rsidP="00466E1B">
      <w:pPr>
        <w:pStyle w:val="ListParagraph"/>
        <w:numPr>
          <w:ilvl w:val="0"/>
          <w:numId w:val="29"/>
        </w:numPr>
        <w:rPr>
          <w:rFonts w:cs="Arial"/>
          <w:bCs/>
          <w:spacing w:val="-3"/>
          <w:sz w:val="20"/>
          <w:szCs w:val="20"/>
        </w:rPr>
      </w:pPr>
      <w:r>
        <w:rPr>
          <w:rFonts w:cs="Arial"/>
          <w:bCs/>
          <w:spacing w:val="-3"/>
          <w:sz w:val="20"/>
          <w:szCs w:val="20"/>
        </w:rPr>
        <w:t xml:space="preserve">Create an </w:t>
      </w:r>
      <w:r w:rsidRPr="00914EF9">
        <w:rPr>
          <w:rFonts w:cs="Arial"/>
          <w:bCs/>
          <w:spacing w:val="-3"/>
          <w:sz w:val="20"/>
          <w:szCs w:val="20"/>
        </w:rPr>
        <w:t>IAP for each operational period</w:t>
      </w:r>
    </w:p>
    <w:p w14:paraId="5653D4A0" w14:textId="77777777" w:rsidR="00FB3DBB" w:rsidRPr="00914EF9" w:rsidRDefault="00FB3DBB" w:rsidP="00466E1B">
      <w:pPr>
        <w:pStyle w:val="ListParagraph"/>
        <w:numPr>
          <w:ilvl w:val="0"/>
          <w:numId w:val="29"/>
        </w:numPr>
        <w:rPr>
          <w:rFonts w:cs="Arial"/>
          <w:sz w:val="20"/>
          <w:szCs w:val="20"/>
        </w:rPr>
      </w:pPr>
      <w:r>
        <w:rPr>
          <w:rFonts w:cs="Arial"/>
          <w:bCs/>
          <w:spacing w:val="-3"/>
          <w:sz w:val="20"/>
          <w:szCs w:val="20"/>
        </w:rPr>
        <w:t xml:space="preserve">Maintain a </w:t>
      </w:r>
      <w:r w:rsidRPr="00914EF9">
        <w:rPr>
          <w:rFonts w:cs="Arial"/>
          <w:bCs/>
          <w:spacing w:val="-3"/>
          <w:sz w:val="20"/>
          <w:szCs w:val="20"/>
        </w:rPr>
        <w:t>Communication Plan</w:t>
      </w:r>
      <w:r w:rsidRPr="0051523F">
        <w:rPr>
          <w:sz w:val="20"/>
          <w:szCs w:val="20"/>
          <w:lang w:val="en"/>
        </w:rPr>
        <w:t xml:space="preserve"> </w:t>
      </w:r>
    </w:p>
    <w:p w14:paraId="6910D3EA" w14:textId="77777777" w:rsidR="00FB3DBB" w:rsidRPr="00091F87" w:rsidRDefault="00FB3DBB" w:rsidP="00466E1B">
      <w:pPr>
        <w:pStyle w:val="ListParagraph"/>
        <w:numPr>
          <w:ilvl w:val="0"/>
          <w:numId w:val="29"/>
        </w:numPr>
        <w:rPr>
          <w:rFonts w:cs="Arial"/>
          <w:b/>
          <w:spacing w:val="-3"/>
          <w:sz w:val="20"/>
          <w:szCs w:val="20"/>
        </w:rPr>
      </w:pPr>
      <w:r>
        <w:rPr>
          <w:sz w:val="20"/>
          <w:szCs w:val="20"/>
          <w:lang w:val="en"/>
        </w:rPr>
        <w:t xml:space="preserve">Maintain an </w:t>
      </w:r>
      <w:r w:rsidRPr="0051523F">
        <w:rPr>
          <w:sz w:val="20"/>
          <w:szCs w:val="20"/>
          <w:lang w:val="en"/>
        </w:rPr>
        <w:t xml:space="preserve">Assignment List </w:t>
      </w:r>
    </w:p>
    <w:p w14:paraId="459EB763" w14:textId="77777777" w:rsidR="00FB3DBB" w:rsidRPr="0051523F" w:rsidRDefault="00FB3DBB" w:rsidP="00FB3DBB">
      <w:pPr>
        <w:keepNext/>
        <w:rPr>
          <w:rFonts w:cs="Arial"/>
          <w:spacing w:val="-3"/>
          <w:sz w:val="20"/>
          <w:szCs w:val="20"/>
        </w:rPr>
      </w:pPr>
      <w:r w:rsidRPr="0051523F">
        <w:rPr>
          <w:b/>
          <w:spacing w:val="-3"/>
          <w:sz w:val="20"/>
          <w:szCs w:val="20"/>
          <w:lang w:val="en"/>
        </w:rPr>
        <w:t>Safety and security</w:t>
      </w:r>
    </w:p>
    <w:p w14:paraId="74EE22B5" w14:textId="77777777" w:rsidR="00FB3DBB" w:rsidRPr="0046714F" w:rsidRDefault="00FB3DBB" w:rsidP="00466E1B">
      <w:pPr>
        <w:pStyle w:val="ListParagraph"/>
        <w:numPr>
          <w:ilvl w:val="0"/>
          <w:numId w:val="24"/>
        </w:numPr>
        <w:ind w:left="461" w:hanging="274"/>
        <w:rPr>
          <w:rFonts w:cs="Arial"/>
          <w:b/>
          <w:spacing w:val="-3"/>
          <w:sz w:val="20"/>
          <w:szCs w:val="20"/>
        </w:rPr>
      </w:pPr>
      <w:r w:rsidRPr="0051523F">
        <w:rPr>
          <w:spacing w:val="-3"/>
          <w:sz w:val="20"/>
          <w:szCs w:val="20"/>
          <w:lang w:val="en"/>
        </w:rPr>
        <w:t xml:space="preserve">Observe all staff and volunteers for signs of stress and inappropriate </w:t>
      </w:r>
    </w:p>
    <w:p w14:paraId="6EB68079" w14:textId="77777777" w:rsidR="00FB3DBB" w:rsidRPr="0046714F" w:rsidRDefault="00FB3DBB" w:rsidP="00466E1B">
      <w:pPr>
        <w:pStyle w:val="ListParagraph"/>
        <w:numPr>
          <w:ilvl w:val="0"/>
          <w:numId w:val="24"/>
        </w:numPr>
        <w:ind w:left="461" w:hanging="274"/>
        <w:rPr>
          <w:rFonts w:cs="Arial"/>
          <w:spacing w:val="-3"/>
          <w:sz w:val="20"/>
          <w:szCs w:val="20"/>
        </w:rPr>
      </w:pPr>
      <w:r w:rsidRPr="00D14CC3">
        <w:rPr>
          <w:spacing w:val="-3"/>
          <w:sz w:val="20"/>
          <w:szCs w:val="20"/>
          <w:lang w:val="en"/>
        </w:rPr>
        <w:t xml:space="preserve">Provide for </w:t>
      </w:r>
      <w:r>
        <w:rPr>
          <w:spacing w:val="-3"/>
          <w:sz w:val="20"/>
          <w:szCs w:val="20"/>
          <w:lang w:val="en"/>
        </w:rPr>
        <w:t>personnel</w:t>
      </w:r>
      <w:r w:rsidRPr="00D14CC3">
        <w:rPr>
          <w:spacing w:val="-3"/>
          <w:sz w:val="20"/>
          <w:szCs w:val="20"/>
          <w:lang w:val="en"/>
        </w:rPr>
        <w:t xml:space="preserve"> rest periods and relief</w:t>
      </w:r>
    </w:p>
    <w:p w14:paraId="6A6B9292" w14:textId="77777777" w:rsidR="00FB3DBB" w:rsidRPr="00753F0C" w:rsidRDefault="00FB3DBB" w:rsidP="00466E1B">
      <w:pPr>
        <w:pStyle w:val="ListParagraph"/>
        <w:numPr>
          <w:ilvl w:val="0"/>
          <w:numId w:val="23"/>
        </w:numPr>
        <w:ind w:left="450" w:hanging="270"/>
        <w:rPr>
          <w:rFonts w:cs="Arial"/>
          <w:b/>
          <w:spacing w:val="-3"/>
          <w:sz w:val="20"/>
          <w:szCs w:val="20"/>
        </w:rPr>
      </w:pPr>
      <w:r w:rsidRPr="00562C38">
        <w:rPr>
          <w:sz w:val="20"/>
          <w:szCs w:val="20"/>
          <w:lang w:val="en"/>
        </w:rPr>
        <w:t xml:space="preserve">Ensure your physical readiness through proper nutrition, water intake, rest, and </w:t>
      </w:r>
      <w:r w:rsidRPr="00562C38">
        <w:rPr>
          <w:color w:val="000000"/>
          <w:sz w:val="20"/>
          <w:szCs w:val="20"/>
          <w:lang w:val="en"/>
        </w:rPr>
        <w:t>stress management techniques</w:t>
      </w:r>
    </w:p>
    <w:p w14:paraId="3BE2EB8B" w14:textId="77777777" w:rsidR="00FB3DBB" w:rsidRPr="0051523F" w:rsidRDefault="00FB3DBB" w:rsidP="00FB3DBB">
      <w:pPr>
        <w:rPr>
          <w:rFonts w:cs="Arial"/>
          <w:b/>
          <w:spacing w:val="-3"/>
          <w:sz w:val="20"/>
          <w:szCs w:val="20"/>
        </w:rPr>
      </w:pPr>
      <w:r w:rsidRPr="0051523F">
        <w:rPr>
          <w:b/>
          <w:spacing w:val="-3"/>
          <w:sz w:val="20"/>
          <w:szCs w:val="20"/>
          <w:lang w:val="en"/>
        </w:rPr>
        <w:t>Document</w:t>
      </w:r>
      <w:r>
        <w:rPr>
          <w:b/>
          <w:spacing w:val="-3"/>
          <w:sz w:val="20"/>
          <w:szCs w:val="20"/>
          <w:lang w:val="en"/>
        </w:rPr>
        <w:t>s</w:t>
      </w:r>
    </w:p>
    <w:p w14:paraId="0B72FAAE" w14:textId="77777777" w:rsidR="00FB3DBB" w:rsidRPr="009E0987" w:rsidRDefault="00FB3DBB" w:rsidP="00466E1B">
      <w:pPr>
        <w:pStyle w:val="ListParagraph"/>
        <w:numPr>
          <w:ilvl w:val="0"/>
          <w:numId w:val="29"/>
        </w:numPr>
        <w:rPr>
          <w:rFonts w:cs="Arial"/>
          <w:sz w:val="20"/>
          <w:szCs w:val="20"/>
        </w:rPr>
      </w:pPr>
      <w:r>
        <w:rPr>
          <w:sz w:val="20"/>
          <w:szCs w:val="20"/>
          <w:lang w:val="en"/>
        </w:rPr>
        <w:t>Incident Response Plan (IAP)Template</w:t>
      </w:r>
    </w:p>
    <w:p w14:paraId="5507AE1D" w14:textId="77777777" w:rsidR="00FB3DBB" w:rsidRDefault="00FB3DBB" w:rsidP="00466E1B">
      <w:pPr>
        <w:pStyle w:val="ListParagraph"/>
        <w:numPr>
          <w:ilvl w:val="0"/>
          <w:numId w:val="29"/>
        </w:numPr>
        <w:rPr>
          <w:rFonts w:cs="Arial"/>
          <w:sz w:val="20"/>
          <w:szCs w:val="20"/>
        </w:rPr>
      </w:pPr>
      <w:r w:rsidRPr="0051523F">
        <w:rPr>
          <w:sz w:val="20"/>
          <w:szCs w:val="20"/>
          <w:lang w:val="en"/>
        </w:rPr>
        <w:t xml:space="preserve">Communications List </w:t>
      </w:r>
    </w:p>
    <w:p w14:paraId="22AF84A0" w14:textId="77777777" w:rsidR="00FB3DBB" w:rsidRPr="00914EF9" w:rsidRDefault="00FB3DBB" w:rsidP="00466E1B">
      <w:pPr>
        <w:pStyle w:val="ListParagraph"/>
        <w:numPr>
          <w:ilvl w:val="0"/>
          <w:numId w:val="29"/>
        </w:numPr>
        <w:rPr>
          <w:rFonts w:cs="Arial"/>
          <w:sz w:val="20"/>
          <w:szCs w:val="20"/>
        </w:rPr>
      </w:pPr>
      <w:r>
        <w:rPr>
          <w:sz w:val="20"/>
          <w:szCs w:val="20"/>
          <w:lang w:val="en"/>
        </w:rPr>
        <w:t>Organizational Chart</w:t>
      </w:r>
    </w:p>
    <w:p w14:paraId="427FABCB" w14:textId="77777777" w:rsidR="00FB3DBB" w:rsidRPr="001C0F71" w:rsidRDefault="00FB3DBB" w:rsidP="00466E1B">
      <w:pPr>
        <w:pStyle w:val="ListParagraph"/>
        <w:numPr>
          <w:ilvl w:val="0"/>
          <w:numId w:val="29"/>
        </w:numPr>
        <w:rPr>
          <w:rFonts w:cs="Arial"/>
          <w:sz w:val="20"/>
          <w:szCs w:val="20"/>
        </w:rPr>
      </w:pPr>
      <w:r>
        <w:rPr>
          <w:sz w:val="20"/>
          <w:szCs w:val="20"/>
          <w:lang w:val="en"/>
        </w:rPr>
        <w:t>Job Action Sheets</w:t>
      </w:r>
    </w:p>
    <w:p w14:paraId="36EE5108" w14:textId="77777777" w:rsidR="00FB3DBB" w:rsidRPr="006C025B" w:rsidRDefault="00FB3DBB" w:rsidP="00466E1B">
      <w:pPr>
        <w:pStyle w:val="Header"/>
        <w:numPr>
          <w:ilvl w:val="0"/>
          <w:numId w:val="29"/>
        </w:numPr>
        <w:tabs>
          <w:tab w:val="clear" w:pos="4680"/>
          <w:tab w:val="clear" w:pos="9360"/>
        </w:tabs>
        <w:rPr>
          <w:rFonts w:cs="Arial"/>
        </w:rPr>
      </w:pPr>
      <w:r>
        <w:rPr>
          <w:lang w:val="en"/>
        </w:rPr>
        <w:t>MNHCC Concept of Operations (ConOps)</w:t>
      </w:r>
    </w:p>
    <w:p w14:paraId="6FA761EA" w14:textId="77777777" w:rsidR="00FB3DBB" w:rsidRDefault="00FB3DBB" w:rsidP="00466E1B">
      <w:pPr>
        <w:pStyle w:val="Header"/>
        <w:numPr>
          <w:ilvl w:val="0"/>
          <w:numId w:val="29"/>
        </w:numPr>
        <w:tabs>
          <w:tab w:val="clear" w:pos="4680"/>
          <w:tab w:val="clear" w:pos="9360"/>
        </w:tabs>
        <w:rPr>
          <w:rFonts w:cs="Arial"/>
        </w:rPr>
      </w:pPr>
      <w:r w:rsidRPr="0046714F">
        <w:rPr>
          <w:lang w:val="en"/>
        </w:rPr>
        <w:t xml:space="preserve">Incident Specific </w:t>
      </w:r>
      <w:r>
        <w:rPr>
          <w:lang w:val="en"/>
        </w:rPr>
        <w:t>Plans or Annexes</w:t>
      </w:r>
    </w:p>
    <w:p w14:paraId="3A3E9D9C" w14:textId="77777777" w:rsidR="00FB3DBB" w:rsidRPr="001D4F61" w:rsidRDefault="00FB3DBB" w:rsidP="00466E1B">
      <w:pPr>
        <w:pStyle w:val="ListParagraph"/>
        <w:numPr>
          <w:ilvl w:val="0"/>
          <w:numId w:val="29"/>
        </w:numPr>
        <w:rPr>
          <w:rFonts w:cs="Arial"/>
          <w:sz w:val="20"/>
          <w:szCs w:val="20"/>
        </w:rPr>
      </w:pPr>
      <w:r>
        <w:rPr>
          <w:sz w:val="20"/>
          <w:szCs w:val="20"/>
          <w:lang w:val="en"/>
        </w:rPr>
        <w:t>Resource Directory</w:t>
      </w:r>
    </w:p>
    <w:p w14:paraId="51F558A4" w14:textId="77777777" w:rsidR="00FB3DBB" w:rsidRDefault="00FB3DBB" w:rsidP="005E085A">
      <w:pPr>
        <w:pStyle w:val="Heading1"/>
        <w:numPr>
          <w:ilvl w:val="0"/>
          <w:numId w:val="0"/>
        </w:numPr>
        <w:sectPr w:rsidR="00FB3DBB" w:rsidSect="00FB3DBB">
          <w:pgSz w:w="12240" w:h="15840" w:code="1"/>
          <w:pgMar w:top="1440" w:right="1440" w:bottom="1440" w:left="1440" w:header="720" w:footer="720" w:gutter="0"/>
          <w:cols w:space="720"/>
          <w:titlePg/>
          <w:docGrid w:linePitch="360"/>
        </w:sectPr>
      </w:pPr>
    </w:p>
    <w:p w14:paraId="1794AD7D" w14:textId="091050B8" w:rsidR="00C91DC8" w:rsidRDefault="00C91DC8" w:rsidP="005E085A">
      <w:pPr>
        <w:pStyle w:val="Heading1"/>
        <w:numPr>
          <w:ilvl w:val="0"/>
          <w:numId w:val="0"/>
        </w:numPr>
      </w:pPr>
      <w:r>
        <w:lastRenderedPageBreak/>
        <w:t>Annex C – Communication Plan Template</w:t>
      </w:r>
      <w:bookmarkEnd w:id="50"/>
    </w:p>
    <w:p w14:paraId="0AC2F1C8" w14:textId="77777777" w:rsidR="00C91DC8" w:rsidRPr="00CD621F" w:rsidRDefault="00C91DC8" w:rsidP="009809C8">
      <w:pPr>
        <w:pStyle w:val="Title"/>
        <w:jc w:val="left"/>
      </w:pPr>
      <w:r w:rsidRPr="00CD621F">
        <w:t>Crisis Communications Plan</w:t>
      </w:r>
    </w:p>
    <w:p w14:paraId="73C2335C"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xml:space="preserve">When an emergency occurs, the need to communicate is immediate. </w:t>
      </w:r>
      <w:r>
        <w:rPr>
          <w:rFonts w:ascii="Helvetica" w:hAnsi="Helvetica" w:cs="Helvetica"/>
          <w:color w:val="1B1B1B"/>
          <w:sz w:val="24"/>
        </w:rPr>
        <w:t xml:space="preserve"> A communication plan ensures that the right information is shared with the right agencies at the right time through the right method to maximize information sharing and a common operating picture.</w:t>
      </w:r>
    </w:p>
    <w:p w14:paraId="7C3948FA" w14:textId="77777777" w:rsidR="00C91DC8" w:rsidRPr="009809C8" w:rsidRDefault="00C91DC8" w:rsidP="009809C8">
      <w:pPr>
        <w:pStyle w:val="Subtitle"/>
      </w:pPr>
      <w:bookmarkStart w:id="53" w:name="_Toc80194347"/>
      <w:r w:rsidRPr="009809C8">
        <w:t>Audience</w:t>
      </w:r>
      <w:bookmarkEnd w:id="53"/>
    </w:p>
    <w:p w14:paraId="3CB1A910" w14:textId="77777777" w:rsidR="00C91DC8" w:rsidRDefault="00C91DC8" w:rsidP="00C91DC8">
      <w:pPr>
        <w:shd w:val="clear" w:color="auto" w:fill="FFFFFF"/>
        <w:spacing w:before="100" w:beforeAutospacing="1" w:after="100" w:afterAutospacing="1"/>
        <w:rPr>
          <w:rFonts w:ascii="Helvetica" w:hAnsi="Helvetica" w:cs="Helvetica"/>
          <w:color w:val="1B1B1B"/>
          <w:sz w:val="24"/>
        </w:rPr>
      </w:pPr>
      <w:r>
        <w:rPr>
          <w:rFonts w:ascii="Helvetica" w:hAnsi="Helvetica" w:cs="Helvetica"/>
          <w:color w:val="1B1B1B"/>
          <w:sz w:val="24"/>
        </w:rPr>
        <w:t>The first task for developing a communication plan is to identify who needs to be communicated with and where information can be gathered from.</w:t>
      </w:r>
    </w:p>
    <w:tbl>
      <w:tblPr>
        <w:tblStyle w:val="TableGrid"/>
        <w:tblW w:w="12775" w:type="dxa"/>
        <w:tblLook w:val="04A0" w:firstRow="1" w:lastRow="0" w:firstColumn="1" w:lastColumn="0" w:noHBand="0" w:noVBand="1"/>
      </w:tblPr>
      <w:tblGrid>
        <w:gridCol w:w="2425"/>
        <w:gridCol w:w="2520"/>
        <w:gridCol w:w="2340"/>
        <w:gridCol w:w="1620"/>
        <w:gridCol w:w="3870"/>
      </w:tblGrid>
      <w:tr w:rsidR="00C91DC8" w:rsidRPr="00CD621F" w14:paraId="05C14770" w14:textId="77777777" w:rsidTr="00C91DC8">
        <w:trPr>
          <w:trHeight w:val="276"/>
        </w:trPr>
        <w:tc>
          <w:tcPr>
            <w:tcW w:w="2425" w:type="dxa"/>
            <w:noWrap/>
            <w:hideMark/>
          </w:tcPr>
          <w:p w14:paraId="06AFA99A" w14:textId="77777777" w:rsidR="00C91DC8" w:rsidRPr="00CD621F" w:rsidRDefault="00C91DC8" w:rsidP="00C91DC8">
            <w:pPr>
              <w:shd w:val="clear" w:color="auto" w:fill="FFFFFF"/>
              <w:spacing w:before="100" w:beforeAutospacing="1" w:after="100" w:afterAutospacing="1"/>
              <w:rPr>
                <w:rFonts w:ascii="Helvetica" w:hAnsi="Helvetica" w:cs="Helvetica"/>
                <w:b/>
                <w:bCs/>
                <w:color w:val="1B1B1B"/>
                <w:sz w:val="24"/>
              </w:rPr>
            </w:pPr>
            <w:r>
              <w:rPr>
                <w:rFonts w:ascii="Helvetica" w:hAnsi="Helvetica" w:cs="Helvetica"/>
                <w:b/>
                <w:bCs/>
                <w:color w:val="1B1B1B"/>
                <w:sz w:val="24"/>
              </w:rPr>
              <w:t>Member/Partner</w:t>
            </w:r>
          </w:p>
        </w:tc>
        <w:tc>
          <w:tcPr>
            <w:tcW w:w="2520" w:type="dxa"/>
            <w:noWrap/>
            <w:hideMark/>
          </w:tcPr>
          <w:p w14:paraId="1C0A23CF" w14:textId="77777777" w:rsidR="00C91DC8" w:rsidRPr="00CD621F" w:rsidRDefault="00C91DC8" w:rsidP="00C91DC8">
            <w:pPr>
              <w:shd w:val="clear" w:color="auto" w:fill="FFFFFF"/>
              <w:spacing w:before="100" w:beforeAutospacing="1" w:after="100" w:afterAutospacing="1"/>
              <w:rPr>
                <w:rFonts w:ascii="Helvetica" w:hAnsi="Helvetica" w:cs="Helvetica"/>
                <w:b/>
                <w:bCs/>
                <w:color w:val="1B1B1B"/>
                <w:sz w:val="24"/>
              </w:rPr>
            </w:pPr>
            <w:r w:rsidRPr="00CD621F">
              <w:rPr>
                <w:rFonts w:ascii="Helvetica" w:hAnsi="Helvetica" w:cs="Helvetica"/>
                <w:b/>
                <w:bCs/>
                <w:color w:val="1B1B1B"/>
                <w:sz w:val="24"/>
              </w:rPr>
              <w:t>Info Needed</w:t>
            </w:r>
          </w:p>
        </w:tc>
        <w:tc>
          <w:tcPr>
            <w:tcW w:w="2340" w:type="dxa"/>
            <w:noWrap/>
            <w:hideMark/>
          </w:tcPr>
          <w:p w14:paraId="4C0C6BC7" w14:textId="77777777" w:rsidR="00C91DC8" w:rsidRPr="00CD621F" w:rsidRDefault="00C91DC8" w:rsidP="00C91DC8">
            <w:pPr>
              <w:shd w:val="clear" w:color="auto" w:fill="FFFFFF"/>
              <w:spacing w:before="100" w:beforeAutospacing="1" w:after="100" w:afterAutospacing="1"/>
              <w:rPr>
                <w:rFonts w:ascii="Helvetica" w:hAnsi="Helvetica" w:cs="Helvetica"/>
                <w:b/>
                <w:bCs/>
                <w:color w:val="1B1B1B"/>
                <w:sz w:val="24"/>
              </w:rPr>
            </w:pPr>
            <w:r>
              <w:rPr>
                <w:rFonts w:ascii="Helvetica" w:hAnsi="Helvetica" w:cs="Helvetica"/>
                <w:b/>
                <w:bCs/>
                <w:color w:val="1B1B1B"/>
                <w:sz w:val="24"/>
              </w:rPr>
              <w:t>Source of Data</w:t>
            </w:r>
          </w:p>
        </w:tc>
        <w:tc>
          <w:tcPr>
            <w:tcW w:w="1620" w:type="dxa"/>
            <w:noWrap/>
            <w:hideMark/>
          </w:tcPr>
          <w:p w14:paraId="138F983F" w14:textId="77777777" w:rsidR="00C91DC8" w:rsidRPr="00CD621F" w:rsidRDefault="00C91DC8" w:rsidP="00C91DC8">
            <w:pPr>
              <w:shd w:val="clear" w:color="auto" w:fill="FFFFFF"/>
              <w:spacing w:before="100" w:beforeAutospacing="1" w:after="100" w:afterAutospacing="1"/>
              <w:rPr>
                <w:rFonts w:ascii="Helvetica" w:hAnsi="Helvetica" w:cs="Helvetica"/>
                <w:b/>
                <w:bCs/>
                <w:color w:val="1B1B1B"/>
                <w:sz w:val="24"/>
              </w:rPr>
            </w:pPr>
            <w:r>
              <w:rPr>
                <w:rFonts w:ascii="Helvetica" w:hAnsi="Helvetica" w:cs="Helvetica"/>
                <w:b/>
                <w:bCs/>
                <w:color w:val="1B1B1B"/>
                <w:sz w:val="24"/>
              </w:rPr>
              <w:t>How often?</w:t>
            </w:r>
          </w:p>
        </w:tc>
        <w:tc>
          <w:tcPr>
            <w:tcW w:w="3870" w:type="dxa"/>
            <w:hideMark/>
          </w:tcPr>
          <w:p w14:paraId="06D07265" w14:textId="77777777" w:rsidR="00C91DC8" w:rsidRPr="00CD621F" w:rsidRDefault="00C91DC8" w:rsidP="00C91DC8">
            <w:pPr>
              <w:shd w:val="clear" w:color="auto" w:fill="FFFFFF"/>
              <w:spacing w:before="100" w:beforeAutospacing="1" w:after="100" w:afterAutospacing="1"/>
              <w:rPr>
                <w:rFonts w:ascii="Helvetica" w:hAnsi="Helvetica" w:cs="Helvetica"/>
                <w:b/>
                <w:bCs/>
                <w:color w:val="1B1B1B"/>
                <w:sz w:val="24"/>
              </w:rPr>
            </w:pPr>
            <w:r>
              <w:rPr>
                <w:rFonts w:ascii="Helvetica" w:hAnsi="Helvetica" w:cs="Helvetica"/>
                <w:b/>
                <w:bCs/>
                <w:color w:val="1B1B1B"/>
                <w:sz w:val="24"/>
              </w:rPr>
              <w:t>Method of Distribution</w:t>
            </w:r>
          </w:p>
        </w:tc>
      </w:tr>
      <w:tr w:rsidR="00C91DC8" w:rsidRPr="00CD621F" w14:paraId="7D090B6C" w14:textId="77777777" w:rsidTr="00C91DC8">
        <w:trPr>
          <w:trHeight w:val="264"/>
        </w:trPr>
        <w:tc>
          <w:tcPr>
            <w:tcW w:w="2425" w:type="dxa"/>
            <w:noWrap/>
            <w:hideMark/>
          </w:tcPr>
          <w:p w14:paraId="62DE56BF"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520" w:type="dxa"/>
            <w:noWrap/>
            <w:hideMark/>
          </w:tcPr>
          <w:p w14:paraId="06B2CD09"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340" w:type="dxa"/>
            <w:noWrap/>
            <w:hideMark/>
          </w:tcPr>
          <w:p w14:paraId="1470781C"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1620" w:type="dxa"/>
            <w:noWrap/>
            <w:hideMark/>
          </w:tcPr>
          <w:p w14:paraId="39BC9999"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3870" w:type="dxa"/>
            <w:hideMark/>
          </w:tcPr>
          <w:p w14:paraId="135D4ABE"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r>
      <w:tr w:rsidR="00C91DC8" w:rsidRPr="00CD621F" w14:paraId="164B83C9" w14:textId="77777777" w:rsidTr="00C91DC8">
        <w:trPr>
          <w:trHeight w:val="264"/>
        </w:trPr>
        <w:tc>
          <w:tcPr>
            <w:tcW w:w="2425" w:type="dxa"/>
            <w:noWrap/>
            <w:hideMark/>
          </w:tcPr>
          <w:p w14:paraId="5F083B79"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520" w:type="dxa"/>
            <w:noWrap/>
            <w:hideMark/>
          </w:tcPr>
          <w:p w14:paraId="59DE79EE"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340" w:type="dxa"/>
            <w:noWrap/>
            <w:hideMark/>
          </w:tcPr>
          <w:p w14:paraId="46F88BA8"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1620" w:type="dxa"/>
            <w:noWrap/>
            <w:hideMark/>
          </w:tcPr>
          <w:p w14:paraId="481290F6"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3870" w:type="dxa"/>
            <w:hideMark/>
          </w:tcPr>
          <w:p w14:paraId="0B4FFA8C"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r>
      <w:tr w:rsidR="00C91DC8" w:rsidRPr="00CD621F" w14:paraId="03E0F7C1" w14:textId="77777777" w:rsidTr="00C91DC8">
        <w:trPr>
          <w:trHeight w:val="264"/>
        </w:trPr>
        <w:tc>
          <w:tcPr>
            <w:tcW w:w="2425" w:type="dxa"/>
            <w:noWrap/>
            <w:hideMark/>
          </w:tcPr>
          <w:p w14:paraId="6A0B6EF6"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520" w:type="dxa"/>
            <w:noWrap/>
            <w:hideMark/>
          </w:tcPr>
          <w:p w14:paraId="53ACD55E"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340" w:type="dxa"/>
            <w:noWrap/>
            <w:hideMark/>
          </w:tcPr>
          <w:p w14:paraId="2882569C"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1620" w:type="dxa"/>
            <w:noWrap/>
            <w:hideMark/>
          </w:tcPr>
          <w:p w14:paraId="2B4161E2"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3870" w:type="dxa"/>
            <w:hideMark/>
          </w:tcPr>
          <w:p w14:paraId="0654F252"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r>
      <w:tr w:rsidR="00C91DC8" w:rsidRPr="00CD621F" w14:paraId="64D9FFDD" w14:textId="77777777" w:rsidTr="00C91DC8">
        <w:trPr>
          <w:trHeight w:val="264"/>
        </w:trPr>
        <w:tc>
          <w:tcPr>
            <w:tcW w:w="2425" w:type="dxa"/>
            <w:noWrap/>
            <w:hideMark/>
          </w:tcPr>
          <w:p w14:paraId="688D50EC"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520" w:type="dxa"/>
            <w:noWrap/>
            <w:hideMark/>
          </w:tcPr>
          <w:p w14:paraId="10665537"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340" w:type="dxa"/>
            <w:noWrap/>
            <w:hideMark/>
          </w:tcPr>
          <w:p w14:paraId="40DFCC8A"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1620" w:type="dxa"/>
            <w:noWrap/>
            <w:hideMark/>
          </w:tcPr>
          <w:p w14:paraId="64B68E64"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3870" w:type="dxa"/>
            <w:hideMark/>
          </w:tcPr>
          <w:p w14:paraId="4A817E60"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r>
      <w:tr w:rsidR="00C91DC8" w:rsidRPr="00CD621F" w14:paraId="1F53561F" w14:textId="77777777" w:rsidTr="00C91DC8">
        <w:trPr>
          <w:trHeight w:val="264"/>
        </w:trPr>
        <w:tc>
          <w:tcPr>
            <w:tcW w:w="2425" w:type="dxa"/>
            <w:noWrap/>
            <w:hideMark/>
          </w:tcPr>
          <w:p w14:paraId="1A39BD12"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520" w:type="dxa"/>
            <w:noWrap/>
            <w:hideMark/>
          </w:tcPr>
          <w:p w14:paraId="341711B7"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340" w:type="dxa"/>
            <w:noWrap/>
            <w:hideMark/>
          </w:tcPr>
          <w:p w14:paraId="740F5977"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1620" w:type="dxa"/>
            <w:noWrap/>
            <w:hideMark/>
          </w:tcPr>
          <w:p w14:paraId="0BE82F15"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3870" w:type="dxa"/>
            <w:hideMark/>
          </w:tcPr>
          <w:p w14:paraId="6562EE0D"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r>
      <w:tr w:rsidR="00C91DC8" w:rsidRPr="00CD621F" w14:paraId="3201709F" w14:textId="77777777" w:rsidTr="00C91DC8">
        <w:trPr>
          <w:trHeight w:val="264"/>
        </w:trPr>
        <w:tc>
          <w:tcPr>
            <w:tcW w:w="2425" w:type="dxa"/>
            <w:noWrap/>
            <w:hideMark/>
          </w:tcPr>
          <w:p w14:paraId="5B1B9E3B"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520" w:type="dxa"/>
            <w:noWrap/>
            <w:hideMark/>
          </w:tcPr>
          <w:p w14:paraId="4D921566"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340" w:type="dxa"/>
            <w:noWrap/>
            <w:hideMark/>
          </w:tcPr>
          <w:p w14:paraId="784BCD55"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1620" w:type="dxa"/>
            <w:noWrap/>
            <w:hideMark/>
          </w:tcPr>
          <w:p w14:paraId="0F112992"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3870" w:type="dxa"/>
            <w:hideMark/>
          </w:tcPr>
          <w:p w14:paraId="20748AE7"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r>
      <w:tr w:rsidR="00C91DC8" w:rsidRPr="00CD621F" w14:paraId="61329764" w14:textId="77777777" w:rsidTr="00C91DC8">
        <w:trPr>
          <w:trHeight w:val="264"/>
        </w:trPr>
        <w:tc>
          <w:tcPr>
            <w:tcW w:w="2425" w:type="dxa"/>
            <w:noWrap/>
            <w:hideMark/>
          </w:tcPr>
          <w:p w14:paraId="7C4A6025"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520" w:type="dxa"/>
            <w:noWrap/>
            <w:hideMark/>
          </w:tcPr>
          <w:p w14:paraId="4C576A38"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340" w:type="dxa"/>
            <w:noWrap/>
            <w:hideMark/>
          </w:tcPr>
          <w:p w14:paraId="5092CD12"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1620" w:type="dxa"/>
            <w:noWrap/>
            <w:hideMark/>
          </w:tcPr>
          <w:p w14:paraId="2AD20681"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3870" w:type="dxa"/>
            <w:hideMark/>
          </w:tcPr>
          <w:p w14:paraId="565049F8"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r>
    </w:tbl>
    <w:p w14:paraId="6CE6D189" w14:textId="77777777" w:rsidR="00C91DC8" w:rsidRDefault="00C91DC8" w:rsidP="009809C8">
      <w:pPr>
        <w:pStyle w:val="Subtitle"/>
      </w:pPr>
      <w:bookmarkStart w:id="54" w:name="_Toc80194348"/>
      <w:r w:rsidRPr="00CD621F">
        <w:t>Contact Information</w:t>
      </w:r>
      <w:bookmarkEnd w:id="54"/>
    </w:p>
    <w:tbl>
      <w:tblPr>
        <w:tblStyle w:val="TableGrid"/>
        <w:tblW w:w="12775" w:type="dxa"/>
        <w:tblLook w:val="04A0" w:firstRow="1" w:lastRow="0" w:firstColumn="1" w:lastColumn="0" w:noHBand="0" w:noVBand="1"/>
      </w:tblPr>
      <w:tblGrid>
        <w:gridCol w:w="2044"/>
        <w:gridCol w:w="2361"/>
        <w:gridCol w:w="2790"/>
        <w:gridCol w:w="2430"/>
        <w:gridCol w:w="3150"/>
      </w:tblGrid>
      <w:tr w:rsidR="00C91DC8" w:rsidRPr="00CD621F" w14:paraId="5136871C" w14:textId="77777777" w:rsidTr="00C91DC8">
        <w:trPr>
          <w:trHeight w:val="276"/>
        </w:trPr>
        <w:tc>
          <w:tcPr>
            <w:tcW w:w="2044" w:type="dxa"/>
            <w:noWrap/>
            <w:hideMark/>
          </w:tcPr>
          <w:p w14:paraId="6E01586C" w14:textId="77777777" w:rsidR="00C91DC8" w:rsidRPr="00CD621F" w:rsidRDefault="00C91DC8" w:rsidP="00C91DC8">
            <w:pPr>
              <w:shd w:val="clear" w:color="auto" w:fill="FFFFFF"/>
              <w:spacing w:before="100" w:beforeAutospacing="1" w:after="100" w:afterAutospacing="1"/>
              <w:rPr>
                <w:rFonts w:ascii="Helvetica" w:hAnsi="Helvetica" w:cs="Helvetica"/>
                <w:b/>
                <w:bCs/>
                <w:color w:val="1B1B1B"/>
                <w:sz w:val="24"/>
              </w:rPr>
            </w:pPr>
            <w:r>
              <w:rPr>
                <w:rFonts w:ascii="Helvetica" w:hAnsi="Helvetica" w:cs="Helvetica"/>
                <w:b/>
                <w:bCs/>
                <w:color w:val="1B1B1B"/>
                <w:sz w:val="24"/>
              </w:rPr>
              <w:t>Member/Partner</w:t>
            </w:r>
          </w:p>
        </w:tc>
        <w:tc>
          <w:tcPr>
            <w:tcW w:w="2361" w:type="dxa"/>
            <w:noWrap/>
            <w:hideMark/>
          </w:tcPr>
          <w:p w14:paraId="44AA178D" w14:textId="77777777" w:rsidR="00C91DC8" w:rsidRPr="00CD621F" w:rsidRDefault="00C91DC8" w:rsidP="00C91DC8">
            <w:pPr>
              <w:shd w:val="clear" w:color="auto" w:fill="FFFFFF"/>
              <w:spacing w:before="100" w:beforeAutospacing="1" w:after="100" w:afterAutospacing="1"/>
              <w:rPr>
                <w:rFonts w:ascii="Helvetica" w:hAnsi="Helvetica" w:cs="Helvetica"/>
                <w:b/>
                <w:bCs/>
                <w:color w:val="1B1B1B"/>
                <w:sz w:val="24"/>
              </w:rPr>
            </w:pPr>
            <w:r>
              <w:rPr>
                <w:rFonts w:ascii="Helvetica" w:hAnsi="Helvetica" w:cs="Helvetica"/>
                <w:b/>
                <w:bCs/>
                <w:color w:val="1B1B1B"/>
                <w:sz w:val="24"/>
              </w:rPr>
              <w:t>Primary Contact Name</w:t>
            </w:r>
          </w:p>
        </w:tc>
        <w:tc>
          <w:tcPr>
            <w:tcW w:w="2790" w:type="dxa"/>
            <w:noWrap/>
            <w:hideMark/>
          </w:tcPr>
          <w:p w14:paraId="4C5660DA" w14:textId="77777777" w:rsidR="00C91DC8" w:rsidRPr="00CD621F" w:rsidRDefault="00C91DC8" w:rsidP="00C91DC8">
            <w:pPr>
              <w:shd w:val="clear" w:color="auto" w:fill="FFFFFF"/>
              <w:spacing w:before="100" w:beforeAutospacing="1" w:after="100" w:afterAutospacing="1"/>
              <w:rPr>
                <w:rFonts w:ascii="Helvetica" w:hAnsi="Helvetica" w:cs="Helvetica"/>
                <w:b/>
                <w:bCs/>
                <w:color w:val="1B1B1B"/>
                <w:sz w:val="24"/>
              </w:rPr>
            </w:pPr>
            <w:r>
              <w:rPr>
                <w:rFonts w:ascii="Helvetica" w:hAnsi="Helvetica" w:cs="Helvetica"/>
                <w:b/>
                <w:bCs/>
                <w:color w:val="1B1B1B"/>
                <w:sz w:val="24"/>
              </w:rPr>
              <w:t>Primary Contact Info</w:t>
            </w:r>
          </w:p>
        </w:tc>
        <w:tc>
          <w:tcPr>
            <w:tcW w:w="2430" w:type="dxa"/>
            <w:noWrap/>
            <w:hideMark/>
          </w:tcPr>
          <w:p w14:paraId="28CE62DD" w14:textId="77777777" w:rsidR="00C91DC8" w:rsidRPr="00CD621F" w:rsidRDefault="00C91DC8" w:rsidP="00C91DC8">
            <w:pPr>
              <w:shd w:val="clear" w:color="auto" w:fill="FFFFFF"/>
              <w:spacing w:before="100" w:beforeAutospacing="1" w:after="100" w:afterAutospacing="1"/>
              <w:rPr>
                <w:rFonts w:ascii="Helvetica" w:hAnsi="Helvetica" w:cs="Helvetica"/>
                <w:b/>
                <w:bCs/>
                <w:color w:val="1B1B1B"/>
                <w:sz w:val="24"/>
              </w:rPr>
            </w:pPr>
            <w:r>
              <w:rPr>
                <w:rFonts w:ascii="Helvetica" w:hAnsi="Helvetica" w:cs="Helvetica"/>
                <w:b/>
                <w:bCs/>
                <w:color w:val="1B1B1B"/>
                <w:sz w:val="24"/>
              </w:rPr>
              <w:t>Secondary Contact Name</w:t>
            </w:r>
          </w:p>
        </w:tc>
        <w:tc>
          <w:tcPr>
            <w:tcW w:w="3150" w:type="dxa"/>
            <w:hideMark/>
          </w:tcPr>
          <w:p w14:paraId="10B37FB2" w14:textId="77777777" w:rsidR="00C91DC8" w:rsidRPr="00CD621F" w:rsidRDefault="00C91DC8" w:rsidP="00C91DC8">
            <w:pPr>
              <w:shd w:val="clear" w:color="auto" w:fill="FFFFFF"/>
              <w:spacing w:before="100" w:beforeAutospacing="1" w:after="100" w:afterAutospacing="1"/>
              <w:rPr>
                <w:rFonts w:ascii="Helvetica" w:hAnsi="Helvetica" w:cs="Helvetica"/>
                <w:b/>
                <w:bCs/>
                <w:color w:val="1B1B1B"/>
                <w:sz w:val="24"/>
              </w:rPr>
            </w:pPr>
            <w:r>
              <w:rPr>
                <w:rFonts w:ascii="Helvetica" w:hAnsi="Helvetica" w:cs="Helvetica"/>
                <w:b/>
                <w:bCs/>
                <w:color w:val="1B1B1B"/>
                <w:sz w:val="24"/>
              </w:rPr>
              <w:t>Primary Contact Info</w:t>
            </w:r>
          </w:p>
        </w:tc>
      </w:tr>
      <w:tr w:rsidR="00C91DC8" w:rsidRPr="00CD621F" w14:paraId="31B2DEF3" w14:textId="77777777" w:rsidTr="00C91DC8">
        <w:trPr>
          <w:trHeight w:val="264"/>
        </w:trPr>
        <w:tc>
          <w:tcPr>
            <w:tcW w:w="2044" w:type="dxa"/>
            <w:noWrap/>
            <w:hideMark/>
          </w:tcPr>
          <w:p w14:paraId="33EA26E6"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361" w:type="dxa"/>
            <w:noWrap/>
            <w:hideMark/>
          </w:tcPr>
          <w:p w14:paraId="38E30458"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790" w:type="dxa"/>
            <w:noWrap/>
            <w:hideMark/>
          </w:tcPr>
          <w:p w14:paraId="782A860C"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430" w:type="dxa"/>
            <w:noWrap/>
            <w:hideMark/>
          </w:tcPr>
          <w:p w14:paraId="126571A6"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3150" w:type="dxa"/>
            <w:hideMark/>
          </w:tcPr>
          <w:p w14:paraId="58C5A75F"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r>
      <w:tr w:rsidR="00C91DC8" w:rsidRPr="00CD621F" w14:paraId="466DF0F0" w14:textId="77777777" w:rsidTr="00C91DC8">
        <w:trPr>
          <w:trHeight w:val="264"/>
        </w:trPr>
        <w:tc>
          <w:tcPr>
            <w:tcW w:w="2044" w:type="dxa"/>
            <w:noWrap/>
            <w:hideMark/>
          </w:tcPr>
          <w:p w14:paraId="361FD849"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361" w:type="dxa"/>
            <w:noWrap/>
            <w:hideMark/>
          </w:tcPr>
          <w:p w14:paraId="7EB93159"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790" w:type="dxa"/>
            <w:noWrap/>
            <w:hideMark/>
          </w:tcPr>
          <w:p w14:paraId="21A71274"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430" w:type="dxa"/>
            <w:noWrap/>
            <w:hideMark/>
          </w:tcPr>
          <w:p w14:paraId="217BAE01"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3150" w:type="dxa"/>
            <w:hideMark/>
          </w:tcPr>
          <w:p w14:paraId="20CF293E"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r>
      <w:tr w:rsidR="00C91DC8" w:rsidRPr="00CD621F" w14:paraId="6F82CC68" w14:textId="77777777" w:rsidTr="00C91DC8">
        <w:trPr>
          <w:trHeight w:val="264"/>
        </w:trPr>
        <w:tc>
          <w:tcPr>
            <w:tcW w:w="2044" w:type="dxa"/>
            <w:noWrap/>
            <w:hideMark/>
          </w:tcPr>
          <w:p w14:paraId="02C0F09F"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361" w:type="dxa"/>
            <w:noWrap/>
            <w:hideMark/>
          </w:tcPr>
          <w:p w14:paraId="3EDBB78A"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790" w:type="dxa"/>
            <w:noWrap/>
            <w:hideMark/>
          </w:tcPr>
          <w:p w14:paraId="0E1CF052"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430" w:type="dxa"/>
            <w:noWrap/>
            <w:hideMark/>
          </w:tcPr>
          <w:p w14:paraId="073C3356"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3150" w:type="dxa"/>
            <w:hideMark/>
          </w:tcPr>
          <w:p w14:paraId="2B8A30E7"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r>
      <w:tr w:rsidR="00C91DC8" w:rsidRPr="00CD621F" w14:paraId="7930A17A" w14:textId="77777777" w:rsidTr="00C91DC8">
        <w:trPr>
          <w:trHeight w:val="264"/>
        </w:trPr>
        <w:tc>
          <w:tcPr>
            <w:tcW w:w="2044" w:type="dxa"/>
            <w:noWrap/>
            <w:hideMark/>
          </w:tcPr>
          <w:p w14:paraId="07E89E5B"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361" w:type="dxa"/>
            <w:noWrap/>
            <w:hideMark/>
          </w:tcPr>
          <w:p w14:paraId="020FC42E"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790" w:type="dxa"/>
            <w:noWrap/>
            <w:hideMark/>
          </w:tcPr>
          <w:p w14:paraId="31E5D840"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430" w:type="dxa"/>
            <w:noWrap/>
            <w:hideMark/>
          </w:tcPr>
          <w:p w14:paraId="59A5EA4A"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3150" w:type="dxa"/>
            <w:hideMark/>
          </w:tcPr>
          <w:p w14:paraId="4D19FDF6"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r>
      <w:tr w:rsidR="00C91DC8" w:rsidRPr="00CD621F" w14:paraId="2E4B374A" w14:textId="77777777" w:rsidTr="00C91DC8">
        <w:trPr>
          <w:trHeight w:val="264"/>
        </w:trPr>
        <w:tc>
          <w:tcPr>
            <w:tcW w:w="2044" w:type="dxa"/>
            <w:noWrap/>
            <w:hideMark/>
          </w:tcPr>
          <w:p w14:paraId="59AFC0BA"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361" w:type="dxa"/>
            <w:noWrap/>
            <w:hideMark/>
          </w:tcPr>
          <w:p w14:paraId="46817FB4"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790" w:type="dxa"/>
            <w:noWrap/>
            <w:hideMark/>
          </w:tcPr>
          <w:p w14:paraId="710CF7F3"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430" w:type="dxa"/>
            <w:noWrap/>
            <w:hideMark/>
          </w:tcPr>
          <w:p w14:paraId="19912422"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3150" w:type="dxa"/>
            <w:hideMark/>
          </w:tcPr>
          <w:p w14:paraId="7023F3C1"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r>
      <w:tr w:rsidR="00C91DC8" w:rsidRPr="00CD621F" w14:paraId="7B3DA357" w14:textId="77777777" w:rsidTr="00C91DC8">
        <w:trPr>
          <w:trHeight w:val="264"/>
        </w:trPr>
        <w:tc>
          <w:tcPr>
            <w:tcW w:w="2044" w:type="dxa"/>
            <w:noWrap/>
            <w:hideMark/>
          </w:tcPr>
          <w:p w14:paraId="1694D53F"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361" w:type="dxa"/>
            <w:noWrap/>
            <w:hideMark/>
          </w:tcPr>
          <w:p w14:paraId="66C590AD"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790" w:type="dxa"/>
            <w:noWrap/>
            <w:hideMark/>
          </w:tcPr>
          <w:p w14:paraId="444C1EEE"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430" w:type="dxa"/>
            <w:noWrap/>
            <w:hideMark/>
          </w:tcPr>
          <w:p w14:paraId="374B6162"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3150" w:type="dxa"/>
            <w:hideMark/>
          </w:tcPr>
          <w:p w14:paraId="61E3CD08"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r>
      <w:tr w:rsidR="00C91DC8" w:rsidRPr="00CD621F" w14:paraId="51609C47" w14:textId="77777777" w:rsidTr="00C91DC8">
        <w:trPr>
          <w:trHeight w:val="264"/>
        </w:trPr>
        <w:tc>
          <w:tcPr>
            <w:tcW w:w="2044" w:type="dxa"/>
            <w:noWrap/>
            <w:hideMark/>
          </w:tcPr>
          <w:p w14:paraId="06B02EFB"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361" w:type="dxa"/>
            <w:noWrap/>
            <w:hideMark/>
          </w:tcPr>
          <w:p w14:paraId="3006F5BA"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790" w:type="dxa"/>
            <w:noWrap/>
            <w:hideMark/>
          </w:tcPr>
          <w:p w14:paraId="160DB04C"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2430" w:type="dxa"/>
            <w:noWrap/>
            <w:hideMark/>
          </w:tcPr>
          <w:p w14:paraId="26311147"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c>
          <w:tcPr>
            <w:tcW w:w="3150" w:type="dxa"/>
            <w:hideMark/>
          </w:tcPr>
          <w:p w14:paraId="43709713" w14:textId="77777777" w:rsidR="00C91DC8" w:rsidRPr="00CD621F" w:rsidRDefault="00C91DC8" w:rsidP="00C91DC8">
            <w:p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 </w:t>
            </w:r>
          </w:p>
        </w:tc>
      </w:tr>
    </w:tbl>
    <w:p w14:paraId="0B675BD8" w14:textId="77777777" w:rsidR="00C91DC8" w:rsidRPr="00CD621F" w:rsidRDefault="00C91DC8" w:rsidP="009809C8">
      <w:pPr>
        <w:pStyle w:val="Subtitle"/>
      </w:pPr>
      <w:bookmarkStart w:id="55" w:name="_Toc80194349"/>
      <w:r w:rsidRPr="00CD621F">
        <w:lastRenderedPageBreak/>
        <w:t>Resources for Crisis Communications</w:t>
      </w:r>
      <w:bookmarkEnd w:id="55"/>
    </w:p>
    <w:p w14:paraId="173B37A7" w14:textId="77777777" w:rsidR="00C91DC8" w:rsidRPr="00CD621F" w:rsidRDefault="00C91DC8" w:rsidP="00466E1B">
      <w:pPr>
        <w:numPr>
          <w:ilvl w:val="0"/>
          <w:numId w:val="19"/>
        </w:num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Telephone</w:t>
      </w:r>
    </w:p>
    <w:p w14:paraId="55D2C565" w14:textId="77777777" w:rsidR="00C91DC8" w:rsidRPr="00CD621F" w:rsidRDefault="00C91DC8" w:rsidP="00466E1B">
      <w:pPr>
        <w:numPr>
          <w:ilvl w:val="0"/>
          <w:numId w:val="19"/>
        </w:num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Electronic mail (with access to “info@” inbox and ability to send messages)</w:t>
      </w:r>
    </w:p>
    <w:p w14:paraId="11EB8614" w14:textId="77777777" w:rsidR="00C91DC8" w:rsidRPr="00CD621F" w:rsidRDefault="00C91DC8" w:rsidP="00466E1B">
      <w:pPr>
        <w:numPr>
          <w:ilvl w:val="0"/>
          <w:numId w:val="19"/>
        </w:numPr>
        <w:shd w:val="clear" w:color="auto" w:fill="FFFFFF"/>
        <w:spacing w:before="100" w:beforeAutospacing="1" w:after="100" w:afterAutospacing="1"/>
        <w:rPr>
          <w:rFonts w:ascii="Helvetica" w:hAnsi="Helvetica" w:cs="Helvetica"/>
          <w:color w:val="1B1B1B"/>
          <w:sz w:val="24"/>
        </w:rPr>
      </w:pPr>
      <w:r w:rsidRPr="00CD621F">
        <w:rPr>
          <w:rFonts w:ascii="Helvetica" w:hAnsi="Helvetica" w:cs="Helvetica"/>
          <w:color w:val="1B1B1B"/>
          <w:sz w:val="24"/>
        </w:rPr>
        <w:t>Fax machine (one for receiving and one for sending)</w:t>
      </w:r>
    </w:p>
    <w:p w14:paraId="138368E9" w14:textId="77777777" w:rsidR="00C91DC8" w:rsidRPr="00CD621F" w:rsidRDefault="00C91DC8" w:rsidP="00466E1B">
      <w:pPr>
        <w:numPr>
          <w:ilvl w:val="0"/>
          <w:numId w:val="19"/>
        </w:numPr>
        <w:shd w:val="clear" w:color="auto" w:fill="FFFFFF"/>
        <w:spacing w:before="100" w:beforeAutospacing="1" w:after="100" w:afterAutospacing="1"/>
        <w:rPr>
          <w:rFonts w:ascii="Helvetica" w:hAnsi="Helvetica" w:cs="Helvetica"/>
          <w:color w:val="1B1B1B"/>
          <w:sz w:val="24"/>
        </w:rPr>
      </w:pPr>
      <w:r>
        <w:rPr>
          <w:rFonts w:ascii="Helvetica" w:hAnsi="Helvetica" w:cs="Helvetica"/>
          <w:color w:val="1B1B1B"/>
          <w:sz w:val="24"/>
        </w:rPr>
        <w:t>State and Coalition websites</w:t>
      </w:r>
    </w:p>
    <w:p w14:paraId="335C7C9A" w14:textId="77777777" w:rsidR="00C91DC8" w:rsidRPr="00CD621F" w:rsidRDefault="00C91DC8" w:rsidP="00466E1B">
      <w:pPr>
        <w:numPr>
          <w:ilvl w:val="0"/>
          <w:numId w:val="19"/>
        </w:numPr>
        <w:shd w:val="clear" w:color="auto" w:fill="FFFFFF"/>
        <w:spacing w:before="100" w:beforeAutospacing="1" w:after="100" w:afterAutospacing="1"/>
        <w:rPr>
          <w:rFonts w:ascii="Helvetica" w:hAnsi="Helvetica" w:cs="Helvetica"/>
          <w:color w:val="1B1B1B"/>
          <w:sz w:val="24"/>
        </w:rPr>
      </w:pPr>
      <w:r>
        <w:rPr>
          <w:rFonts w:ascii="Helvetica" w:hAnsi="Helvetica" w:cs="Helvetica"/>
          <w:color w:val="1B1B1B"/>
          <w:sz w:val="24"/>
        </w:rPr>
        <w:t>S</w:t>
      </w:r>
      <w:r w:rsidRPr="00CD621F">
        <w:rPr>
          <w:rFonts w:ascii="Helvetica" w:hAnsi="Helvetica" w:cs="Helvetica"/>
          <w:color w:val="1B1B1B"/>
          <w:sz w:val="24"/>
        </w:rPr>
        <w:t>ocial media accounts</w:t>
      </w:r>
    </w:p>
    <w:p w14:paraId="7E24DE22" w14:textId="77777777" w:rsidR="00C91DC8" w:rsidRDefault="00C91DC8" w:rsidP="00466E1B">
      <w:pPr>
        <w:numPr>
          <w:ilvl w:val="0"/>
          <w:numId w:val="19"/>
        </w:numPr>
        <w:shd w:val="clear" w:color="auto" w:fill="FFFFFF"/>
        <w:spacing w:before="100" w:beforeAutospacing="1" w:after="100" w:afterAutospacing="1"/>
        <w:rPr>
          <w:rFonts w:ascii="Helvetica" w:hAnsi="Helvetica" w:cs="Helvetica"/>
          <w:color w:val="1B1B1B"/>
          <w:sz w:val="24"/>
        </w:rPr>
      </w:pPr>
      <w:r>
        <w:rPr>
          <w:rFonts w:ascii="Helvetica" w:hAnsi="Helvetica" w:cs="Helvetica"/>
          <w:color w:val="1B1B1B"/>
          <w:sz w:val="24"/>
        </w:rPr>
        <w:t>MNTrac</w:t>
      </w:r>
    </w:p>
    <w:p w14:paraId="676AB569" w14:textId="77777777" w:rsidR="00C91DC8" w:rsidRDefault="00C91DC8" w:rsidP="00466E1B">
      <w:pPr>
        <w:numPr>
          <w:ilvl w:val="0"/>
          <w:numId w:val="19"/>
        </w:numPr>
        <w:shd w:val="clear" w:color="auto" w:fill="FFFFFF"/>
        <w:spacing w:before="100" w:beforeAutospacing="1" w:after="100" w:afterAutospacing="1"/>
        <w:rPr>
          <w:rFonts w:ascii="Helvetica" w:hAnsi="Helvetica" w:cs="Helvetica"/>
          <w:color w:val="1B1B1B"/>
          <w:sz w:val="24"/>
        </w:rPr>
      </w:pPr>
      <w:r>
        <w:rPr>
          <w:rFonts w:ascii="Helvetica" w:hAnsi="Helvetica" w:cs="Helvetica"/>
          <w:color w:val="1B1B1B"/>
          <w:sz w:val="24"/>
        </w:rPr>
        <w:t>MS Teams</w:t>
      </w:r>
    </w:p>
    <w:p w14:paraId="03BE6F1D" w14:textId="77777777" w:rsidR="00C91DC8" w:rsidRPr="00CD621F" w:rsidRDefault="00C91DC8" w:rsidP="00466E1B">
      <w:pPr>
        <w:numPr>
          <w:ilvl w:val="0"/>
          <w:numId w:val="19"/>
        </w:numPr>
        <w:shd w:val="clear" w:color="auto" w:fill="FFFFFF"/>
        <w:spacing w:before="100" w:beforeAutospacing="1" w:after="100" w:afterAutospacing="1"/>
        <w:rPr>
          <w:rFonts w:ascii="Helvetica" w:hAnsi="Helvetica" w:cs="Helvetica"/>
          <w:color w:val="1B1B1B"/>
          <w:sz w:val="24"/>
        </w:rPr>
      </w:pPr>
      <w:r>
        <w:rPr>
          <w:rFonts w:ascii="Helvetica" w:hAnsi="Helvetica" w:cs="Helvetica"/>
          <w:color w:val="1B1B1B"/>
          <w:sz w:val="24"/>
        </w:rPr>
        <w:t>SharePoint</w:t>
      </w:r>
    </w:p>
    <w:p w14:paraId="5B1D368F" w14:textId="77777777" w:rsidR="00C91DC8" w:rsidRPr="00C91DC8" w:rsidRDefault="00C91DC8" w:rsidP="00C91DC8">
      <w:pPr>
        <w:pStyle w:val="BodyText"/>
      </w:pPr>
    </w:p>
    <w:sectPr w:rsidR="00C91DC8" w:rsidRPr="00C91DC8" w:rsidSect="00C91DC8">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8AA2" w14:textId="77777777" w:rsidR="00BD1842" w:rsidRDefault="00BD1842">
      <w:r>
        <w:separator/>
      </w:r>
    </w:p>
  </w:endnote>
  <w:endnote w:type="continuationSeparator" w:id="0">
    <w:p w14:paraId="5D005B65" w14:textId="77777777" w:rsidR="00BD1842" w:rsidRDefault="00BD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64D6" w14:textId="0733BBB8" w:rsidR="00F96650" w:rsidRDefault="00F96650" w:rsidP="004D4ABE">
    <w:pPr>
      <w:pStyle w:val="Footer"/>
      <w:tabs>
        <w:tab w:val="clear" w:pos="4680"/>
        <w:tab w:val="center" w:pos="5220"/>
      </w:tabs>
      <w:rPr>
        <w:rStyle w:val="PageNumber"/>
      </w:rPr>
    </w:pPr>
    <w:r>
      <w:t>MN HCC Concept of Operations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ab/>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78680" w14:textId="77777777" w:rsidR="00BD1842" w:rsidRDefault="00BD1842">
      <w:r>
        <w:separator/>
      </w:r>
    </w:p>
  </w:footnote>
  <w:footnote w:type="continuationSeparator" w:id="0">
    <w:p w14:paraId="3690A030" w14:textId="77777777" w:rsidR="00BD1842" w:rsidRDefault="00BD1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EB66" w14:textId="62077523" w:rsidR="00F96650" w:rsidRDefault="00F96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2EDE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CD5673"/>
    <w:multiLevelType w:val="hybridMultilevel"/>
    <w:tmpl w:val="703E72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6F4F49"/>
    <w:multiLevelType w:val="hybridMultilevel"/>
    <w:tmpl w:val="ED60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373F4"/>
    <w:multiLevelType w:val="hybridMultilevel"/>
    <w:tmpl w:val="6F0C9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6C7"/>
    <w:multiLevelType w:val="hybridMultilevel"/>
    <w:tmpl w:val="43F206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625C"/>
    <w:multiLevelType w:val="multilevel"/>
    <w:tmpl w:val="087610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02"/>
        </w:tabs>
        <w:ind w:left="70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C88381C"/>
    <w:multiLevelType w:val="hybridMultilevel"/>
    <w:tmpl w:val="BA7EF7CE"/>
    <w:lvl w:ilvl="0" w:tplc="FFFFFFFF">
      <w:start w:val="1"/>
      <w:numFmt w:val="bullet"/>
      <w:pStyle w:val="Instructional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2E32C2"/>
    <w:multiLevelType w:val="hybridMultilevel"/>
    <w:tmpl w:val="214CE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114A9"/>
    <w:multiLevelType w:val="hybridMultilevel"/>
    <w:tmpl w:val="FA04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0268F"/>
    <w:multiLevelType w:val="hybridMultilevel"/>
    <w:tmpl w:val="2BC476CA"/>
    <w:lvl w:ilvl="0" w:tplc="75F4B200">
      <w:start w:val="1"/>
      <w:numFmt w:val="bullet"/>
      <w:lvlText w:val=""/>
      <w:lvlJc w:val="left"/>
      <w:pPr>
        <w:ind w:left="360" w:hanging="360"/>
      </w:pPr>
      <w:rPr>
        <w:rFonts w:ascii="Symbol" w:hAnsi="Symbol" w:hint="default"/>
        <w:sz w:val="20"/>
      </w:rPr>
    </w:lvl>
    <w:lvl w:ilvl="1" w:tplc="A6D0F4F2">
      <w:start w:val="1"/>
      <w:numFmt w:val="bullet"/>
      <w:pStyle w:val="Bulletsub"/>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3A225C"/>
    <w:multiLevelType w:val="hybridMultilevel"/>
    <w:tmpl w:val="5574C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15826"/>
    <w:multiLevelType w:val="hybridMultilevel"/>
    <w:tmpl w:val="04663B9E"/>
    <w:lvl w:ilvl="0" w:tplc="FFFFFFFF">
      <w:start w:val="1"/>
      <w:numFmt w:val="none"/>
      <w:pStyle w:val="InstructionalNote"/>
      <w:lvlText w:val="NOTE:"/>
      <w:lvlJc w:val="left"/>
      <w:pPr>
        <w:tabs>
          <w:tab w:val="num" w:pos="1512"/>
        </w:tabs>
        <w:ind w:left="1512" w:hanging="1152"/>
      </w:pPr>
      <w:rPr>
        <w:rFonts w:ascii="Arial" w:hAnsi="Arial" w:hint="default"/>
        <w:b/>
        <w:i/>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0F27CAB"/>
    <w:multiLevelType w:val="hybridMultilevel"/>
    <w:tmpl w:val="257C8E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F5CE7"/>
    <w:multiLevelType w:val="hybridMultilevel"/>
    <w:tmpl w:val="7BC4ADCC"/>
    <w:lvl w:ilvl="0" w:tplc="73E6A4FA">
      <w:start w:val="1"/>
      <w:numFmt w:val="bullet"/>
      <w:pStyle w:val="BodyBullet2"/>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4350BB1"/>
    <w:multiLevelType w:val="hybridMultilevel"/>
    <w:tmpl w:val="746832BE"/>
    <w:lvl w:ilvl="0" w:tplc="5A0AC33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8B6FA7"/>
    <w:multiLevelType w:val="hybridMultilevel"/>
    <w:tmpl w:val="748C7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9299E"/>
    <w:multiLevelType w:val="hybridMultilevel"/>
    <w:tmpl w:val="D3A04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3659F9"/>
    <w:multiLevelType w:val="hybridMultilevel"/>
    <w:tmpl w:val="FB965C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531077"/>
    <w:multiLevelType w:val="hybridMultilevel"/>
    <w:tmpl w:val="AB64B8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DC18FB"/>
    <w:multiLevelType w:val="hybridMultilevel"/>
    <w:tmpl w:val="FB50E2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52655"/>
    <w:multiLevelType w:val="hybridMultilevel"/>
    <w:tmpl w:val="82CC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C63E69"/>
    <w:multiLevelType w:val="multilevel"/>
    <w:tmpl w:val="1812D5DC"/>
    <w:lvl w:ilvl="0">
      <w:start w:val="1"/>
      <w:numFmt w:val="upperLetter"/>
      <w:pStyle w:val="Appendix1"/>
      <w:lvlText w:val="%1."/>
      <w:lvlJc w:val="left"/>
      <w:pPr>
        <w:tabs>
          <w:tab w:val="num" w:pos="720"/>
        </w:tabs>
        <w:ind w:left="720" w:hanging="360"/>
      </w:pPr>
      <w:rPr>
        <w:rFonts w:hint="default"/>
        <w:b/>
        <w:bCs w:val="0"/>
      </w:rPr>
    </w:lvl>
    <w:lvl w:ilvl="1">
      <w:start w:val="1"/>
      <w:numFmt w:val="decimal"/>
      <w:pStyle w:val="Appendix2"/>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3" w15:restartNumberingAfterBreak="0">
    <w:nsid w:val="4C08221B"/>
    <w:multiLevelType w:val="hybridMultilevel"/>
    <w:tmpl w:val="97CE43C2"/>
    <w:lvl w:ilvl="0" w:tplc="BDF2644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431CE6"/>
    <w:multiLevelType w:val="multilevel"/>
    <w:tmpl w:val="C262D740"/>
    <w:lvl w:ilvl="0">
      <w:start w:val="1"/>
      <w:numFmt w:val="decimal"/>
      <w:pStyle w:val="BulletInstruction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EDE6353"/>
    <w:multiLevelType w:val="hybridMultilevel"/>
    <w:tmpl w:val="580639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01368"/>
    <w:multiLevelType w:val="hybridMultilevel"/>
    <w:tmpl w:val="5C58F3F4"/>
    <w:lvl w:ilvl="0" w:tplc="5A0AC3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079D3"/>
    <w:multiLevelType w:val="multilevel"/>
    <w:tmpl w:val="EF44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04654C"/>
    <w:multiLevelType w:val="hybridMultilevel"/>
    <w:tmpl w:val="7F705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571F7"/>
    <w:multiLevelType w:val="hybridMultilevel"/>
    <w:tmpl w:val="13EC8F6A"/>
    <w:lvl w:ilvl="0" w:tplc="04090001">
      <w:start w:val="1"/>
      <w:numFmt w:val="bullet"/>
      <w:pStyle w:val="BodyTex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C2700E"/>
    <w:multiLevelType w:val="hybridMultilevel"/>
    <w:tmpl w:val="56A6B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06A0D49"/>
    <w:multiLevelType w:val="multilevel"/>
    <w:tmpl w:val="C88AFAEE"/>
    <w:lvl w:ilvl="0">
      <w:start w:val="1"/>
      <w:numFmt w:val="upperLetter"/>
      <w:lvlText w:val="%1."/>
      <w:lvlJc w:val="left"/>
      <w:pPr>
        <w:tabs>
          <w:tab w:val="num" w:pos="0"/>
        </w:tabs>
        <w:ind w:left="0" w:firstLine="0"/>
      </w:pPr>
      <w:rPr>
        <w:rFonts w:hint="default"/>
      </w:rPr>
    </w:lvl>
    <w:lvl w:ilvl="1">
      <w:start w:val="1"/>
      <w:numFmt w:val="decimal"/>
      <w:pStyle w:val="Appendix11"/>
      <w:lvlText w:val="%1.%2."/>
      <w:lvlJc w:val="left"/>
      <w:pPr>
        <w:tabs>
          <w:tab w:val="num" w:pos="1080"/>
        </w:tabs>
        <w:ind w:left="360" w:hanging="36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2" w15:restartNumberingAfterBreak="0">
    <w:nsid w:val="679A534B"/>
    <w:multiLevelType w:val="hybridMultilevel"/>
    <w:tmpl w:val="47305F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E526AF"/>
    <w:multiLevelType w:val="hybridMultilevel"/>
    <w:tmpl w:val="7A1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FB2CFA"/>
    <w:multiLevelType w:val="hybridMultilevel"/>
    <w:tmpl w:val="661803BC"/>
    <w:lvl w:ilvl="0" w:tplc="A8A67A8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C2438"/>
    <w:multiLevelType w:val="hybridMultilevel"/>
    <w:tmpl w:val="9CEEF7A4"/>
    <w:lvl w:ilvl="0" w:tplc="FFFFFFFF">
      <w:start w:val="1"/>
      <w:numFmt w:val="decimal"/>
      <w:pStyle w:val="BodyTextNumbered2"/>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6" w15:restartNumberingAfterBreak="0">
    <w:nsid w:val="6F182A87"/>
    <w:multiLevelType w:val="hybridMultilevel"/>
    <w:tmpl w:val="57642176"/>
    <w:lvl w:ilvl="0" w:tplc="72CC93A0">
      <w:start w:val="1"/>
      <w:numFmt w:val="decimal"/>
      <w:pStyle w:val="BodyTextNumbered1"/>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15:restartNumberingAfterBreak="0">
    <w:nsid w:val="70F41567"/>
    <w:multiLevelType w:val="hybridMultilevel"/>
    <w:tmpl w:val="6F08F2F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72A902D0"/>
    <w:multiLevelType w:val="hybridMultilevel"/>
    <w:tmpl w:val="11AA2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B1173E"/>
    <w:multiLevelType w:val="hybridMultilevel"/>
    <w:tmpl w:val="2640D13E"/>
    <w:lvl w:ilvl="0" w:tplc="FFFFFFFF">
      <w:start w:val="1"/>
      <w:numFmt w:val="lowerLetter"/>
      <w:pStyle w:val="BodyTextLettered2"/>
      <w:lvlText w:val="%1."/>
      <w:lvlJc w:val="left"/>
      <w:pPr>
        <w:tabs>
          <w:tab w:val="num" w:pos="1440"/>
        </w:tabs>
        <w:ind w:left="1440" w:hanging="360"/>
      </w:pPr>
      <w:rPr>
        <w:rFonts w:hint="default"/>
      </w:rPr>
    </w:lvl>
    <w:lvl w:ilvl="1" w:tplc="FFFFFFFF">
      <w:start w:val="1"/>
      <w:numFmt w:val="bullet"/>
      <w:lvlText w:val=""/>
      <w:lvlJc w:val="left"/>
      <w:pPr>
        <w:tabs>
          <w:tab w:val="num" w:pos="2160"/>
        </w:tabs>
        <w:ind w:left="2160" w:hanging="360"/>
      </w:pPr>
      <w:rPr>
        <w:rFonts w:ascii="Symbol" w:hAnsi="Symbol" w:hint="default"/>
        <w:color w:val="auto"/>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0" w15:restartNumberingAfterBreak="0">
    <w:nsid w:val="74EC5168"/>
    <w:multiLevelType w:val="hybridMultilevel"/>
    <w:tmpl w:val="745A218C"/>
    <w:lvl w:ilvl="0" w:tplc="7BFCD1A4">
      <w:start w:val="1"/>
      <w:numFmt w:val="none"/>
      <w:pStyle w:val="Note"/>
      <w:lvlText w:val="NOTE: "/>
      <w:lvlJc w:val="left"/>
      <w:pPr>
        <w:tabs>
          <w:tab w:val="num" w:pos="720"/>
        </w:tabs>
        <w:ind w:left="792" w:hanging="792"/>
      </w:pPr>
      <w:rPr>
        <w:rFonts w:ascii="Arial" w:hAnsi="Arial" w:hint="default"/>
        <w:b/>
        <w:i w:val="0"/>
      </w:rPr>
    </w:lvl>
    <w:lvl w:ilvl="1" w:tplc="04090019">
      <w:start w:val="1"/>
      <w:numFmt w:val="bullet"/>
      <w:lvlText w:val=""/>
      <w:lvlJc w:val="left"/>
      <w:pPr>
        <w:tabs>
          <w:tab w:val="num" w:pos="1440"/>
        </w:tabs>
        <w:ind w:left="1440" w:hanging="360"/>
      </w:pPr>
      <w:rPr>
        <w:rFonts w:ascii="Symbol" w:hAnsi="Symbol" w:hint="default"/>
        <w:b/>
        <w:i w:val="0"/>
      </w:rPr>
    </w:lvl>
    <w:lvl w:ilvl="2" w:tplc="C270B51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F9D06EE"/>
    <w:multiLevelType w:val="hybridMultilevel"/>
    <w:tmpl w:val="29E0F7D2"/>
    <w:lvl w:ilvl="0" w:tplc="FFFFFFFF">
      <w:start w:val="1"/>
      <w:numFmt w:val="bullet"/>
      <w:pStyle w:val="BodyText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41"/>
  </w:num>
  <w:num w:numId="3">
    <w:abstractNumId w:val="29"/>
  </w:num>
  <w:num w:numId="4">
    <w:abstractNumId w:val="36"/>
  </w:num>
  <w:num w:numId="5">
    <w:abstractNumId w:val="35"/>
  </w:num>
  <w:num w:numId="6">
    <w:abstractNumId w:val="2"/>
  </w:num>
  <w:num w:numId="7">
    <w:abstractNumId w:val="39"/>
  </w:num>
  <w:num w:numId="8">
    <w:abstractNumId w:val="12"/>
  </w:num>
  <w:num w:numId="9">
    <w:abstractNumId w:val="7"/>
  </w:num>
  <w:num w:numId="10">
    <w:abstractNumId w:val="14"/>
  </w:num>
  <w:num w:numId="11">
    <w:abstractNumId w:val="22"/>
  </w:num>
  <w:num w:numId="12">
    <w:abstractNumId w:val="6"/>
  </w:num>
  <w:num w:numId="13">
    <w:abstractNumId w:val="40"/>
  </w:num>
  <w:num w:numId="14">
    <w:abstractNumId w:val="0"/>
  </w:num>
  <w:num w:numId="15">
    <w:abstractNumId w:val="24"/>
  </w:num>
  <w:num w:numId="16">
    <w:abstractNumId w:val="26"/>
  </w:num>
  <w:num w:numId="17">
    <w:abstractNumId w:val="15"/>
  </w:num>
  <w:num w:numId="18">
    <w:abstractNumId w:val="28"/>
  </w:num>
  <w:num w:numId="19">
    <w:abstractNumId w:val="27"/>
  </w:num>
  <w:num w:numId="20">
    <w:abstractNumId w:val="11"/>
  </w:num>
  <w:num w:numId="21">
    <w:abstractNumId w:val="8"/>
  </w:num>
  <w:num w:numId="22">
    <w:abstractNumId w:val="38"/>
  </w:num>
  <w:num w:numId="23">
    <w:abstractNumId w:val="3"/>
  </w:num>
  <w:num w:numId="24">
    <w:abstractNumId w:val="21"/>
  </w:num>
  <w:num w:numId="25">
    <w:abstractNumId w:val="37"/>
  </w:num>
  <w:num w:numId="26">
    <w:abstractNumId w:val="10"/>
  </w:num>
  <w:num w:numId="27">
    <w:abstractNumId w:val="23"/>
  </w:num>
  <w:num w:numId="28">
    <w:abstractNumId w:val="33"/>
  </w:num>
  <w:num w:numId="29">
    <w:abstractNumId w:val="34"/>
  </w:num>
  <w:num w:numId="30">
    <w:abstractNumId w:val="4"/>
  </w:num>
  <w:num w:numId="31">
    <w:abstractNumId w:val="16"/>
  </w:num>
  <w:num w:numId="32">
    <w:abstractNumId w:val="32"/>
  </w:num>
  <w:num w:numId="33">
    <w:abstractNumId w:val="30"/>
  </w:num>
  <w:num w:numId="34">
    <w:abstractNumId w:val="20"/>
  </w:num>
  <w:num w:numId="35">
    <w:abstractNumId w:val="5"/>
  </w:num>
  <w:num w:numId="36">
    <w:abstractNumId w:val="18"/>
  </w:num>
  <w:num w:numId="37">
    <w:abstractNumId w:val="9"/>
  </w:num>
  <w:num w:numId="38">
    <w:abstractNumId w:val="17"/>
  </w:num>
  <w:num w:numId="39">
    <w:abstractNumId w:val="25"/>
  </w:num>
  <w:num w:numId="40">
    <w:abstractNumId w:val="13"/>
  </w:num>
  <w:num w:numId="41">
    <w:abstractNumId w:val="1"/>
  </w:num>
  <w:num w:numId="42">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E08"/>
    <w:rsid w:val="000063D0"/>
    <w:rsid w:val="000144AE"/>
    <w:rsid w:val="00024C55"/>
    <w:rsid w:val="00032409"/>
    <w:rsid w:val="00042A63"/>
    <w:rsid w:val="000507F4"/>
    <w:rsid w:val="00074539"/>
    <w:rsid w:val="00075B72"/>
    <w:rsid w:val="00077909"/>
    <w:rsid w:val="0008242C"/>
    <w:rsid w:val="00085A7B"/>
    <w:rsid w:val="0009276A"/>
    <w:rsid w:val="00092ACB"/>
    <w:rsid w:val="000A4420"/>
    <w:rsid w:val="000B0A61"/>
    <w:rsid w:val="000B4219"/>
    <w:rsid w:val="000D0CDC"/>
    <w:rsid w:val="000D3AC1"/>
    <w:rsid w:val="000D4139"/>
    <w:rsid w:val="000D4415"/>
    <w:rsid w:val="000D47BA"/>
    <w:rsid w:val="000E0FA1"/>
    <w:rsid w:val="000E5654"/>
    <w:rsid w:val="000F2C1C"/>
    <w:rsid w:val="00100F82"/>
    <w:rsid w:val="00101E45"/>
    <w:rsid w:val="00104607"/>
    <w:rsid w:val="00106F19"/>
    <w:rsid w:val="0011123A"/>
    <w:rsid w:val="00111620"/>
    <w:rsid w:val="00113BEA"/>
    <w:rsid w:val="001165EA"/>
    <w:rsid w:val="00124D00"/>
    <w:rsid w:val="00127D70"/>
    <w:rsid w:val="00134BCB"/>
    <w:rsid w:val="001425C6"/>
    <w:rsid w:val="00143C93"/>
    <w:rsid w:val="001629D4"/>
    <w:rsid w:val="00174D1A"/>
    <w:rsid w:val="0018088B"/>
    <w:rsid w:val="00183C5A"/>
    <w:rsid w:val="00185A26"/>
    <w:rsid w:val="00191691"/>
    <w:rsid w:val="00196204"/>
    <w:rsid w:val="001A0964"/>
    <w:rsid w:val="001A6598"/>
    <w:rsid w:val="001A693B"/>
    <w:rsid w:val="001A74B6"/>
    <w:rsid w:val="001B27CB"/>
    <w:rsid w:val="001C0241"/>
    <w:rsid w:val="001C6186"/>
    <w:rsid w:val="001D608E"/>
    <w:rsid w:val="001E0787"/>
    <w:rsid w:val="001E2C66"/>
    <w:rsid w:val="001E39D7"/>
    <w:rsid w:val="001E7075"/>
    <w:rsid w:val="001F0A05"/>
    <w:rsid w:val="001F3002"/>
    <w:rsid w:val="001F3803"/>
    <w:rsid w:val="001F76C8"/>
    <w:rsid w:val="00200157"/>
    <w:rsid w:val="00201357"/>
    <w:rsid w:val="00202901"/>
    <w:rsid w:val="00206470"/>
    <w:rsid w:val="00210C6F"/>
    <w:rsid w:val="0021398B"/>
    <w:rsid w:val="00225470"/>
    <w:rsid w:val="00225A83"/>
    <w:rsid w:val="002319AD"/>
    <w:rsid w:val="00236951"/>
    <w:rsid w:val="0024110C"/>
    <w:rsid w:val="00243736"/>
    <w:rsid w:val="002553B6"/>
    <w:rsid w:val="002600A2"/>
    <w:rsid w:val="00270877"/>
    <w:rsid w:val="00276D1D"/>
    <w:rsid w:val="00280C5C"/>
    <w:rsid w:val="00285597"/>
    <w:rsid w:val="00285F1C"/>
    <w:rsid w:val="00286232"/>
    <w:rsid w:val="00290B61"/>
    <w:rsid w:val="002A3EC3"/>
    <w:rsid w:val="002A6315"/>
    <w:rsid w:val="002B6263"/>
    <w:rsid w:val="002C181E"/>
    <w:rsid w:val="002C44D6"/>
    <w:rsid w:val="002C527B"/>
    <w:rsid w:val="002C533F"/>
    <w:rsid w:val="002D25D7"/>
    <w:rsid w:val="002E6E96"/>
    <w:rsid w:val="002F09D7"/>
    <w:rsid w:val="002F10A6"/>
    <w:rsid w:val="002F7229"/>
    <w:rsid w:val="00303C84"/>
    <w:rsid w:val="00303E50"/>
    <w:rsid w:val="00305390"/>
    <w:rsid w:val="003078E3"/>
    <w:rsid w:val="00311474"/>
    <w:rsid w:val="00314AC7"/>
    <w:rsid w:val="00323073"/>
    <w:rsid w:val="00325A95"/>
    <w:rsid w:val="00331449"/>
    <w:rsid w:val="003365FF"/>
    <w:rsid w:val="00347C48"/>
    <w:rsid w:val="00350B53"/>
    <w:rsid w:val="003511C9"/>
    <w:rsid w:val="00360575"/>
    <w:rsid w:val="00360704"/>
    <w:rsid w:val="003665E8"/>
    <w:rsid w:val="003670F7"/>
    <w:rsid w:val="00372A99"/>
    <w:rsid w:val="00386039"/>
    <w:rsid w:val="00390EFA"/>
    <w:rsid w:val="00394DC9"/>
    <w:rsid w:val="00396112"/>
    <w:rsid w:val="003A2119"/>
    <w:rsid w:val="003B6893"/>
    <w:rsid w:val="003B7C60"/>
    <w:rsid w:val="003C08FC"/>
    <w:rsid w:val="003C4DC5"/>
    <w:rsid w:val="003D1FE1"/>
    <w:rsid w:val="003E2A46"/>
    <w:rsid w:val="003F166B"/>
    <w:rsid w:val="004012DE"/>
    <w:rsid w:val="004017DB"/>
    <w:rsid w:val="00411447"/>
    <w:rsid w:val="00417E0B"/>
    <w:rsid w:val="00421CBA"/>
    <w:rsid w:val="0043133E"/>
    <w:rsid w:val="00431BE9"/>
    <w:rsid w:val="00434953"/>
    <w:rsid w:val="0043722B"/>
    <w:rsid w:val="004611CF"/>
    <w:rsid w:val="00461E81"/>
    <w:rsid w:val="00463216"/>
    <w:rsid w:val="00466E1B"/>
    <w:rsid w:val="0047404C"/>
    <w:rsid w:val="00474D62"/>
    <w:rsid w:val="0048124D"/>
    <w:rsid w:val="004950EB"/>
    <w:rsid w:val="004A7CCB"/>
    <w:rsid w:val="004C73DF"/>
    <w:rsid w:val="004D4ABE"/>
    <w:rsid w:val="004D57D2"/>
    <w:rsid w:val="004D791F"/>
    <w:rsid w:val="004E26BC"/>
    <w:rsid w:val="004E2752"/>
    <w:rsid w:val="004E3B2E"/>
    <w:rsid w:val="004E4430"/>
    <w:rsid w:val="004E67A9"/>
    <w:rsid w:val="004E68AF"/>
    <w:rsid w:val="004E73FE"/>
    <w:rsid w:val="004F13D4"/>
    <w:rsid w:val="004F1A7E"/>
    <w:rsid w:val="004F7FA0"/>
    <w:rsid w:val="00503E08"/>
    <w:rsid w:val="00507C67"/>
    <w:rsid w:val="00512A16"/>
    <w:rsid w:val="00522981"/>
    <w:rsid w:val="00522E92"/>
    <w:rsid w:val="00523F92"/>
    <w:rsid w:val="005255D7"/>
    <w:rsid w:val="00531E1A"/>
    <w:rsid w:val="005406D9"/>
    <w:rsid w:val="00540DC4"/>
    <w:rsid w:val="00541658"/>
    <w:rsid w:val="005475FD"/>
    <w:rsid w:val="00547904"/>
    <w:rsid w:val="005527AE"/>
    <w:rsid w:val="0055478F"/>
    <w:rsid w:val="0055590B"/>
    <w:rsid w:val="0055715F"/>
    <w:rsid w:val="005602CC"/>
    <w:rsid w:val="00560473"/>
    <w:rsid w:val="005608C4"/>
    <w:rsid w:val="0056434B"/>
    <w:rsid w:val="0057151A"/>
    <w:rsid w:val="00577AF6"/>
    <w:rsid w:val="0058111B"/>
    <w:rsid w:val="005820DA"/>
    <w:rsid w:val="00582EC0"/>
    <w:rsid w:val="0058432B"/>
    <w:rsid w:val="005976E4"/>
    <w:rsid w:val="0059787B"/>
    <w:rsid w:val="00597FE9"/>
    <w:rsid w:val="005B4BB5"/>
    <w:rsid w:val="005B5138"/>
    <w:rsid w:val="005B7660"/>
    <w:rsid w:val="005C30C5"/>
    <w:rsid w:val="005C37CB"/>
    <w:rsid w:val="005D3781"/>
    <w:rsid w:val="005D5A71"/>
    <w:rsid w:val="005D5F62"/>
    <w:rsid w:val="005E085A"/>
    <w:rsid w:val="005E2489"/>
    <w:rsid w:val="005E6F94"/>
    <w:rsid w:val="005F0E00"/>
    <w:rsid w:val="005F2C19"/>
    <w:rsid w:val="00601753"/>
    <w:rsid w:val="00607575"/>
    <w:rsid w:val="00607F41"/>
    <w:rsid w:val="00612031"/>
    <w:rsid w:val="006153B2"/>
    <w:rsid w:val="00622356"/>
    <w:rsid w:val="00622799"/>
    <w:rsid w:val="0062353E"/>
    <w:rsid w:val="00623F4F"/>
    <w:rsid w:val="00624CF7"/>
    <w:rsid w:val="006439EA"/>
    <w:rsid w:val="00645321"/>
    <w:rsid w:val="00650D2D"/>
    <w:rsid w:val="00652925"/>
    <w:rsid w:val="006774C1"/>
    <w:rsid w:val="00677807"/>
    <w:rsid w:val="006803D6"/>
    <w:rsid w:val="0068226E"/>
    <w:rsid w:val="006844D6"/>
    <w:rsid w:val="006B1684"/>
    <w:rsid w:val="006C76BC"/>
    <w:rsid w:val="006C797F"/>
    <w:rsid w:val="006D4077"/>
    <w:rsid w:val="006D6F4F"/>
    <w:rsid w:val="006D7762"/>
    <w:rsid w:val="006E18AE"/>
    <w:rsid w:val="006E7828"/>
    <w:rsid w:val="006F642B"/>
    <w:rsid w:val="00702CD4"/>
    <w:rsid w:val="0070586F"/>
    <w:rsid w:val="00706944"/>
    <w:rsid w:val="0071339A"/>
    <w:rsid w:val="00715269"/>
    <w:rsid w:val="00723008"/>
    <w:rsid w:val="00723434"/>
    <w:rsid w:val="00723D0F"/>
    <w:rsid w:val="00723EE6"/>
    <w:rsid w:val="00724FE6"/>
    <w:rsid w:val="00727857"/>
    <w:rsid w:val="00727A90"/>
    <w:rsid w:val="00732AA4"/>
    <w:rsid w:val="00741729"/>
    <w:rsid w:val="00744A15"/>
    <w:rsid w:val="00751405"/>
    <w:rsid w:val="00752E67"/>
    <w:rsid w:val="00760BC5"/>
    <w:rsid w:val="00760EBB"/>
    <w:rsid w:val="007750C9"/>
    <w:rsid w:val="007756A4"/>
    <w:rsid w:val="00784CAB"/>
    <w:rsid w:val="00786301"/>
    <w:rsid w:val="00790570"/>
    <w:rsid w:val="0079129E"/>
    <w:rsid w:val="007A12F7"/>
    <w:rsid w:val="007A35E5"/>
    <w:rsid w:val="007A5921"/>
    <w:rsid w:val="007A6B06"/>
    <w:rsid w:val="007A79F0"/>
    <w:rsid w:val="007B7687"/>
    <w:rsid w:val="007C24F8"/>
    <w:rsid w:val="007C2C20"/>
    <w:rsid w:val="007C3E02"/>
    <w:rsid w:val="007C44E2"/>
    <w:rsid w:val="007C7B81"/>
    <w:rsid w:val="007E2666"/>
    <w:rsid w:val="007F3350"/>
    <w:rsid w:val="007F432B"/>
    <w:rsid w:val="007F61DE"/>
    <w:rsid w:val="00802B9C"/>
    <w:rsid w:val="008064BC"/>
    <w:rsid w:val="00814057"/>
    <w:rsid w:val="00816E5A"/>
    <w:rsid w:val="00817C46"/>
    <w:rsid w:val="00820AB4"/>
    <w:rsid w:val="008250E3"/>
    <w:rsid w:val="0083338F"/>
    <w:rsid w:val="00835EE5"/>
    <w:rsid w:val="0084760F"/>
    <w:rsid w:val="008533BD"/>
    <w:rsid w:val="00864C6D"/>
    <w:rsid w:val="00871E05"/>
    <w:rsid w:val="008726A8"/>
    <w:rsid w:val="00886999"/>
    <w:rsid w:val="00891061"/>
    <w:rsid w:val="008933CE"/>
    <w:rsid w:val="008A12EB"/>
    <w:rsid w:val="008A5C28"/>
    <w:rsid w:val="008B6730"/>
    <w:rsid w:val="008C278A"/>
    <w:rsid w:val="008C3A99"/>
    <w:rsid w:val="008D305D"/>
    <w:rsid w:val="008D55D4"/>
    <w:rsid w:val="008F124E"/>
    <w:rsid w:val="00902521"/>
    <w:rsid w:val="00915BC7"/>
    <w:rsid w:val="009209B1"/>
    <w:rsid w:val="00931B06"/>
    <w:rsid w:val="00936DD3"/>
    <w:rsid w:val="00944013"/>
    <w:rsid w:val="00946A6A"/>
    <w:rsid w:val="00951765"/>
    <w:rsid w:val="009518AA"/>
    <w:rsid w:val="0095492B"/>
    <w:rsid w:val="00955CDF"/>
    <w:rsid w:val="00963460"/>
    <w:rsid w:val="00976D86"/>
    <w:rsid w:val="00976ED3"/>
    <w:rsid w:val="00980513"/>
    <w:rsid w:val="009809C8"/>
    <w:rsid w:val="009955D3"/>
    <w:rsid w:val="009A0F6E"/>
    <w:rsid w:val="009A18A5"/>
    <w:rsid w:val="009A1B8B"/>
    <w:rsid w:val="009A1F16"/>
    <w:rsid w:val="009A2E15"/>
    <w:rsid w:val="009B150C"/>
    <w:rsid w:val="009B736A"/>
    <w:rsid w:val="009C7B88"/>
    <w:rsid w:val="009C7FD1"/>
    <w:rsid w:val="009D2253"/>
    <w:rsid w:val="009D383D"/>
    <w:rsid w:val="009D439F"/>
    <w:rsid w:val="009E2C38"/>
    <w:rsid w:val="009E6939"/>
    <w:rsid w:val="009F162A"/>
    <w:rsid w:val="00A00F8E"/>
    <w:rsid w:val="00A0656C"/>
    <w:rsid w:val="00A103A0"/>
    <w:rsid w:val="00A11315"/>
    <w:rsid w:val="00A34577"/>
    <w:rsid w:val="00A3460B"/>
    <w:rsid w:val="00A346DC"/>
    <w:rsid w:val="00A47322"/>
    <w:rsid w:val="00A54C7A"/>
    <w:rsid w:val="00A5675D"/>
    <w:rsid w:val="00A56CFD"/>
    <w:rsid w:val="00A72FB0"/>
    <w:rsid w:val="00A73A8F"/>
    <w:rsid w:val="00A73FB4"/>
    <w:rsid w:val="00A77C4E"/>
    <w:rsid w:val="00A81122"/>
    <w:rsid w:val="00A91649"/>
    <w:rsid w:val="00AB5D5F"/>
    <w:rsid w:val="00AC1D89"/>
    <w:rsid w:val="00AC3162"/>
    <w:rsid w:val="00AE26FC"/>
    <w:rsid w:val="00AE7E6F"/>
    <w:rsid w:val="00B11345"/>
    <w:rsid w:val="00B320CB"/>
    <w:rsid w:val="00B37DB4"/>
    <w:rsid w:val="00B40B8F"/>
    <w:rsid w:val="00B471E3"/>
    <w:rsid w:val="00B501BD"/>
    <w:rsid w:val="00B51C05"/>
    <w:rsid w:val="00B667DE"/>
    <w:rsid w:val="00B77398"/>
    <w:rsid w:val="00BA1AAD"/>
    <w:rsid w:val="00BB09D8"/>
    <w:rsid w:val="00BB26A4"/>
    <w:rsid w:val="00BB7592"/>
    <w:rsid w:val="00BC646B"/>
    <w:rsid w:val="00BC782E"/>
    <w:rsid w:val="00BD1169"/>
    <w:rsid w:val="00BD1842"/>
    <w:rsid w:val="00BD4DE7"/>
    <w:rsid w:val="00BD59F2"/>
    <w:rsid w:val="00BD62AD"/>
    <w:rsid w:val="00BE2C65"/>
    <w:rsid w:val="00BE6164"/>
    <w:rsid w:val="00BF473E"/>
    <w:rsid w:val="00C0404D"/>
    <w:rsid w:val="00C04232"/>
    <w:rsid w:val="00C06DB4"/>
    <w:rsid w:val="00C10AE8"/>
    <w:rsid w:val="00C10C9C"/>
    <w:rsid w:val="00C1440F"/>
    <w:rsid w:val="00C1794E"/>
    <w:rsid w:val="00C21F93"/>
    <w:rsid w:val="00C271A8"/>
    <w:rsid w:val="00C312EE"/>
    <w:rsid w:val="00C32E06"/>
    <w:rsid w:val="00C333CA"/>
    <w:rsid w:val="00C34FD9"/>
    <w:rsid w:val="00C403BA"/>
    <w:rsid w:val="00C42F52"/>
    <w:rsid w:val="00C51799"/>
    <w:rsid w:val="00C52750"/>
    <w:rsid w:val="00C5400D"/>
    <w:rsid w:val="00C54FE2"/>
    <w:rsid w:val="00C618F5"/>
    <w:rsid w:val="00C839D7"/>
    <w:rsid w:val="00C91847"/>
    <w:rsid w:val="00C91DC8"/>
    <w:rsid w:val="00C92E46"/>
    <w:rsid w:val="00CB209F"/>
    <w:rsid w:val="00CC11D6"/>
    <w:rsid w:val="00CC1E32"/>
    <w:rsid w:val="00CC236C"/>
    <w:rsid w:val="00CD0126"/>
    <w:rsid w:val="00CD02E6"/>
    <w:rsid w:val="00CD2D87"/>
    <w:rsid w:val="00CD456C"/>
    <w:rsid w:val="00CE1638"/>
    <w:rsid w:val="00CE514D"/>
    <w:rsid w:val="00CF4D95"/>
    <w:rsid w:val="00CF562C"/>
    <w:rsid w:val="00D12C1B"/>
    <w:rsid w:val="00D13579"/>
    <w:rsid w:val="00D14F19"/>
    <w:rsid w:val="00D2082D"/>
    <w:rsid w:val="00D22C58"/>
    <w:rsid w:val="00D25F68"/>
    <w:rsid w:val="00D3248B"/>
    <w:rsid w:val="00D32A7A"/>
    <w:rsid w:val="00D37269"/>
    <w:rsid w:val="00D47F48"/>
    <w:rsid w:val="00D5052E"/>
    <w:rsid w:val="00D55E2B"/>
    <w:rsid w:val="00D656CA"/>
    <w:rsid w:val="00D66599"/>
    <w:rsid w:val="00D73793"/>
    <w:rsid w:val="00D7393E"/>
    <w:rsid w:val="00D9461F"/>
    <w:rsid w:val="00D95EDB"/>
    <w:rsid w:val="00DA06A2"/>
    <w:rsid w:val="00DA6553"/>
    <w:rsid w:val="00DA6AEC"/>
    <w:rsid w:val="00DB642C"/>
    <w:rsid w:val="00DC66BB"/>
    <w:rsid w:val="00DC7B2A"/>
    <w:rsid w:val="00DD3BE8"/>
    <w:rsid w:val="00DE007D"/>
    <w:rsid w:val="00DE24CC"/>
    <w:rsid w:val="00DF08BE"/>
    <w:rsid w:val="00DF2A61"/>
    <w:rsid w:val="00E07817"/>
    <w:rsid w:val="00E104AD"/>
    <w:rsid w:val="00E16BD0"/>
    <w:rsid w:val="00E23A00"/>
    <w:rsid w:val="00E2540E"/>
    <w:rsid w:val="00E277A9"/>
    <w:rsid w:val="00E30691"/>
    <w:rsid w:val="00E4219C"/>
    <w:rsid w:val="00E43276"/>
    <w:rsid w:val="00E43E46"/>
    <w:rsid w:val="00E5074A"/>
    <w:rsid w:val="00E65043"/>
    <w:rsid w:val="00E65EEF"/>
    <w:rsid w:val="00E81695"/>
    <w:rsid w:val="00E8311C"/>
    <w:rsid w:val="00E9719A"/>
    <w:rsid w:val="00E977CA"/>
    <w:rsid w:val="00EA0D9D"/>
    <w:rsid w:val="00EA3663"/>
    <w:rsid w:val="00EA3BAF"/>
    <w:rsid w:val="00EA79A2"/>
    <w:rsid w:val="00EC32CB"/>
    <w:rsid w:val="00EC3F73"/>
    <w:rsid w:val="00EC4862"/>
    <w:rsid w:val="00ED0D03"/>
    <w:rsid w:val="00ED7495"/>
    <w:rsid w:val="00EE3808"/>
    <w:rsid w:val="00EF4A5E"/>
    <w:rsid w:val="00EF6C07"/>
    <w:rsid w:val="00F02043"/>
    <w:rsid w:val="00F04795"/>
    <w:rsid w:val="00F04E83"/>
    <w:rsid w:val="00F06C08"/>
    <w:rsid w:val="00F20603"/>
    <w:rsid w:val="00F2356E"/>
    <w:rsid w:val="00F630AD"/>
    <w:rsid w:val="00F64774"/>
    <w:rsid w:val="00F674D0"/>
    <w:rsid w:val="00F7160E"/>
    <w:rsid w:val="00F7208A"/>
    <w:rsid w:val="00F818B7"/>
    <w:rsid w:val="00F92F93"/>
    <w:rsid w:val="00F96650"/>
    <w:rsid w:val="00FA224A"/>
    <w:rsid w:val="00FB0094"/>
    <w:rsid w:val="00FB3DBB"/>
    <w:rsid w:val="00FB537C"/>
    <w:rsid w:val="00FD162E"/>
    <w:rsid w:val="00FD62B5"/>
    <w:rsid w:val="00FD657E"/>
    <w:rsid w:val="00FE20A4"/>
    <w:rsid w:val="00FE68DB"/>
    <w:rsid w:val="00FF458C"/>
    <w:rsid w:val="00FF5EB1"/>
    <w:rsid w:val="00FF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BB171"/>
  <w15:chartTrackingRefBased/>
  <w15:docId w15:val="{C0F9E964-6743-49E7-AFBA-42F1D058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Bullet" w:uiPriority="2" w:qFormat="1"/>
    <w:lsdException w:name="Title" w:qFormat="1"/>
    <w:lsdException w:name="Subtitle" w:qFormat="1"/>
    <w:lsdException w:name="Hyperlink" w:uiPriority="99"/>
    <w:lsdException w:name="Strong" w:qFormat="1"/>
    <w:lsdException w:name="Emphasis" w:uiPriority="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
    <w:qFormat/>
    <w:rsid w:val="009D439F"/>
    <w:rPr>
      <w:sz w:val="22"/>
      <w:szCs w:val="24"/>
    </w:rPr>
  </w:style>
  <w:style w:type="paragraph" w:styleId="Heading1">
    <w:name w:val="heading 1"/>
    <w:next w:val="BodyText"/>
    <w:qFormat/>
    <w:rsid w:val="005E085A"/>
    <w:pPr>
      <w:keepNext/>
      <w:numPr>
        <w:numId w:val="12"/>
      </w:numPr>
      <w:tabs>
        <w:tab w:val="clear" w:pos="360"/>
        <w:tab w:val="num" w:pos="720"/>
      </w:tabs>
      <w:autoSpaceDE w:val="0"/>
      <w:autoSpaceDN w:val="0"/>
      <w:adjustRightInd w:val="0"/>
      <w:spacing w:before="120" w:after="120"/>
      <w:ind w:left="720" w:hanging="720"/>
      <w:outlineLvl w:val="0"/>
    </w:pPr>
    <w:rPr>
      <w:b/>
      <w:bCs/>
      <w:kern w:val="32"/>
      <w:sz w:val="32"/>
      <w:szCs w:val="32"/>
    </w:rPr>
  </w:style>
  <w:style w:type="paragraph" w:styleId="Heading2">
    <w:name w:val="heading 2"/>
    <w:next w:val="BodyText"/>
    <w:qFormat/>
    <w:rsid w:val="00FD657E"/>
    <w:pPr>
      <w:keepNext/>
      <w:numPr>
        <w:ilvl w:val="1"/>
        <w:numId w:val="12"/>
      </w:numPr>
      <w:tabs>
        <w:tab w:val="left" w:pos="900"/>
      </w:tabs>
      <w:spacing w:before="360" w:after="120"/>
      <w:ind w:left="706"/>
      <w:outlineLvl w:val="1"/>
    </w:pPr>
    <w:rPr>
      <w:b/>
      <w:iCs/>
      <w:kern w:val="32"/>
      <w:sz w:val="28"/>
      <w:szCs w:val="28"/>
    </w:rPr>
  </w:style>
  <w:style w:type="paragraph" w:styleId="Heading3">
    <w:name w:val="heading 3"/>
    <w:next w:val="Normal"/>
    <w:qFormat/>
    <w:rsid w:val="005F2C19"/>
    <w:pPr>
      <w:keepNext/>
      <w:numPr>
        <w:ilvl w:val="2"/>
        <w:numId w:val="12"/>
      </w:numPr>
      <w:tabs>
        <w:tab w:val="clear" w:pos="1440"/>
        <w:tab w:val="num" w:pos="1080"/>
      </w:tabs>
      <w:spacing w:before="120" w:after="120"/>
      <w:ind w:left="1094" w:hanging="547"/>
      <w:outlineLvl w:val="2"/>
    </w:pPr>
    <w:rPr>
      <w:rFonts w:ascii="Arial" w:hAnsi="Arial" w:cs="Arial"/>
      <w:b/>
      <w:bCs/>
      <w:iCs/>
      <w:kern w:val="32"/>
      <w:sz w:val="24"/>
      <w:szCs w:val="24"/>
    </w:rPr>
  </w:style>
  <w:style w:type="paragraph" w:styleId="Heading4">
    <w:name w:val="heading 4"/>
    <w:aliases w:val="h4"/>
    <w:next w:val="Normal"/>
    <w:qFormat/>
    <w:rsid w:val="00577AF6"/>
    <w:pPr>
      <w:spacing w:after="120"/>
      <w:outlineLvl w:val="3"/>
    </w:pPr>
    <w:rPr>
      <w:rFonts w:ascii="Arial" w:hAnsi="Arial" w:cs="Arial"/>
      <w:b/>
      <w:kern w:val="32"/>
      <w:sz w:val="24"/>
      <w:szCs w:val="28"/>
    </w:rPr>
  </w:style>
  <w:style w:type="paragraph" w:styleId="Heading5">
    <w:name w:val="heading 5"/>
    <w:aliases w:val="h5"/>
    <w:basedOn w:val="Normal"/>
    <w:next w:val="Normal"/>
    <w:qFormat/>
    <w:rsid w:val="00577AF6"/>
    <w:pPr>
      <w:spacing w:before="240" w:after="60"/>
      <w:outlineLvl w:val="4"/>
    </w:pPr>
    <w:rPr>
      <w:b/>
      <w:bCs/>
      <w:i/>
      <w:iCs/>
      <w:sz w:val="26"/>
      <w:szCs w:val="26"/>
    </w:rPr>
  </w:style>
  <w:style w:type="paragraph" w:styleId="Heading6">
    <w:name w:val="heading 6"/>
    <w:basedOn w:val="Normal"/>
    <w:next w:val="Normal"/>
    <w:qFormat/>
    <w:rsid w:val="00577AF6"/>
    <w:pPr>
      <w:spacing w:before="240" w:after="60"/>
      <w:outlineLvl w:val="5"/>
    </w:pPr>
    <w:rPr>
      <w:b/>
      <w:bCs/>
      <w:szCs w:val="22"/>
    </w:rPr>
  </w:style>
  <w:style w:type="paragraph" w:styleId="Heading7">
    <w:name w:val="heading 7"/>
    <w:basedOn w:val="Normal"/>
    <w:next w:val="Normal"/>
    <w:qFormat/>
    <w:rsid w:val="00577AF6"/>
    <w:pPr>
      <w:spacing w:before="240" w:after="60"/>
      <w:outlineLvl w:val="6"/>
    </w:pPr>
    <w:rPr>
      <w:sz w:val="24"/>
    </w:rPr>
  </w:style>
  <w:style w:type="paragraph" w:styleId="Heading8">
    <w:name w:val="heading 8"/>
    <w:basedOn w:val="Normal"/>
    <w:next w:val="Normal"/>
    <w:qFormat/>
    <w:rsid w:val="00577AF6"/>
    <w:pPr>
      <w:spacing w:before="240" w:after="60"/>
      <w:outlineLvl w:val="7"/>
    </w:pPr>
    <w:rPr>
      <w:i/>
      <w:iCs/>
      <w:sz w:val="24"/>
    </w:rPr>
  </w:style>
  <w:style w:type="paragraph" w:styleId="Heading9">
    <w:name w:val="heading 9"/>
    <w:basedOn w:val="Normal"/>
    <w:next w:val="Normal"/>
    <w:qFormat/>
    <w:rsid w:val="00577AF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AMNormal">
    <w:name w:val="MSAM Normal"/>
    <w:basedOn w:val="Normal"/>
    <w:link w:val="MSAMNormalChar"/>
    <w:rsid w:val="00503E08"/>
    <w:pPr>
      <w:spacing w:after="240"/>
      <w:ind w:left="720"/>
    </w:pPr>
  </w:style>
  <w:style w:type="paragraph" w:styleId="BodyText">
    <w:name w:val="Body Text"/>
    <w:basedOn w:val="Normal"/>
    <w:rsid w:val="00503E08"/>
    <w:pPr>
      <w:spacing w:after="120"/>
    </w:pPr>
  </w:style>
  <w:style w:type="character" w:customStyle="1" w:styleId="MSAMNormalChar">
    <w:name w:val="MSAM Normal Char"/>
    <w:link w:val="MSAMNormal"/>
    <w:rsid w:val="00503E08"/>
    <w:rPr>
      <w:sz w:val="24"/>
      <w:szCs w:val="24"/>
      <w:lang w:val="en-US" w:eastAsia="en-US" w:bidi="ar-SA"/>
    </w:rPr>
  </w:style>
  <w:style w:type="paragraph" w:customStyle="1" w:styleId="AMHnormal">
    <w:name w:val="AMH normal"/>
    <w:basedOn w:val="Normal"/>
    <w:link w:val="AMHnormalChar"/>
    <w:rsid w:val="00503E08"/>
    <w:pPr>
      <w:spacing w:after="240"/>
      <w:ind w:left="720"/>
    </w:pPr>
  </w:style>
  <w:style w:type="paragraph" w:customStyle="1" w:styleId="AMHPubTOC1">
    <w:name w:val="AMH Pub TOC 1"/>
    <w:basedOn w:val="MSAMNormal"/>
    <w:rsid w:val="00503E08"/>
    <w:pPr>
      <w:ind w:left="0"/>
    </w:pPr>
    <w:rPr>
      <w:b/>
      <w:u w:val="single"/>
    </w:rPr>
  </w:style>
  <w:style w:type="paragraph" w:customStyle="1" w:styleId="AMHPubTOC2">
    <w:name w:val="AMH Pub TOC 2"/>
    <w:basedOn w:val="MSAMNormal"/>
    <w:rsid w:val="00503E08"/>
    <w:pPr>
      <w:tabs>
        <w:tab w:val="left" w:pos="1260"/>
        <w:tab w:val="right" w:pos="8640"/>
      </w:tabs>
      <w:spacing w:before="240" w:after="0"/>
      <w:ind w:left="0"/>
    </w:pPr>
    <w:rPr>
      <w:b/>
    </w:rPr>
  </w:style>
  <w:style w:type="paragraph" w:customStyle="1" w:styleId="AMHDum2PubHdr">
    <w:name w:val="AMH Dum 2 Pub Hdr"/>
    <w:basedOn w:val="Normal"/>
    <w:rsid w:val="00503E08"/>
    <w:pPr>
      <w:spacing w:before="240" w:after="120"/>
    </w:pPr>
    <w:rPr>
      <w:b/>
      <w:caps/>
    </w:rPr>
  </w:style>
  <w:style w:type="character" w:customStyle="1" w:styleId="AMHnormalChar">
    <w:name w:val="AMH normal Char"/>
    <w:link w:val="AMHnormal"/>
    <w:rsid w:val="00503E08"/>
    <w:rPr>
      <w:sz w:val="24"/>
      <w:szCs w:val="24"/>
      <w:lang w:val="en-US" w:eastAsia="en-US" w:bidi="ar-SA"/>
    </w:rPr>
  </w:style>
  <w:style w:type="paragraph" w:styleId="Footer">
    <w:name w:val="footer"/>
    <w:rsid w:val="00577AF6"/>
    <w:pPr>
      <w:tabs>
        <w:tab w:val="center" w:pos="4680"/>
        <w:tab w:val="right" w:pos="9360"/>
      </w:tabs>
    </w:pPr>
    <w:rPr>
      <w:rFonts w:cs="Tahoma"/>
      <w:szCs w:val="16"/>
    </w:rPr>
  </w:style>
  <w:style w:type="character" w:styleId="PageNumber">
    <w:name w:val="page number"/>
    <w:basedOn w:val="DefaultParagraphFont"/>
    <w:rsid w:val="00577AF6"/>
  </w:style>
  <w:style w:type="paragraph" w:customStyle="1" w:styleId="SEctionText2">
    <w:name w:val="SEction Text 2"/>
    <w:aliases w:val="st2"/>
    <w:basedOn w:val="Normal"/>
    <w:autoRedefine/>
    <w:rsid w:val="00503E08"/>
    <w:pPr>
      <w:tabs>
        <w:tab w:val="left" w:pos="720"/>
      </w:tabs>
      <w:spacing w:before="60"/>
      <w:ind w:left="720"/>
    </w:pPr>
    <w:rPr>
      <w:rFonts w:ascii="Arial" w:hAnsi="Arial"/>
    </w:rPr>
  </w:style>
  <w:style w:type="paragraph" w:styleId="Header">
    <w:name w:val="header"/>
    <w:link w:val="HeaderChar"/>
    <w:rsid w:val="00577AF6"/>
    <w:pPr>
      <w:tabs>
        <w:tab w:val="center" w:pos="4680"/>
        <w:tab w:val="right" w:pos="9360"/>
      </w:tabs>
    </w:pPr>
  </w:style>
  <w:style w:type="character" w:styleId="Strong">
    <w:name w:val="Strong"/>
    <w:qFormat/>
    <w:rsid w:val="00503E08"/>
    <w:rPr>
      <w:b/>
      <w:bCs w:val="0"/>
    </w:rPr>
  </w:style>
  <w:style w:type="paragraph" w:styleId="Title">
    <w:name w:val="Title"/>
    <w:link w:val="TitleChar"/>
    <w:qFormat/>
    <w:rsid w:val="00577AF6"/>
    <w:pPr>
      <w:autoSpaceDE w:val="0"/>
      <w:autoSpaceDN w:val="0"/>
      <w:adjustRightInd w:val="0"/>
      <w:spacing w:after="360"/>
      <w:jc w:val="center"/>
    </w:pPr>
    <w:rPr>
      <w:rFonts w:ascii="Arial" w:hAnsi="Arial" w:cs="Arial"/>
      <w:b/>
      <w:bCs/>
      <w:sz w:val="36"/>
      <w:szCs w:val="32"/>
    </w:rPr>
  </w:style>
  <w:style w:type="paragraph" w:customStyle="1" w:styleId="Title2">
    <w:name w:val="Title 2"/>
    <w:rsid w:val="00577AF6"/>
    <w:pPr>
      <w:spacing w:before="120" w:after="120"/>
      <w:jc w:val="center"/>
    </w:pPr>
    <w:rPr>
      <w:rFonts w:ascii="Arial" w:hAnsi="Arial" w:cs="Arial"/>
      <w:b/>
      <w:bCs/>
      <w:sz w:val="28"/>
      <w:szCs w:val="32"/>
    </w:rPr>
  </w:style>
  <w:style w:type="character" w:customStyle="1" w:styleId="CoverTitleInstructionsChar">
    <w:name w:val="Cover Title Instructions Char"/>
    <w:link w:val="CoverTitleInstructions"/>
    <w:locked/>
    <w:rsid w:val="00503E08"/>
    <w:rPr>
      <w:i/>
      <w:iCs/>
      <w:color w:val="0000FF"/>
      <w:sz w:val="22"/>
      <w:szCs w:val="28"/>
      <w:lang w:val="en-US" w:eastAsia="en-US" w:bidi="ar-SA"/>
    </w:rPr>
  </w:style>
  <w:style w:type="paragraph" w:customStyle="1" w:styleId="CoverTitleInstructions">
    <w:name w:val="Cover Title Instructions"/>
    <w:basedOn w:val="InstructionalText1"/>
    <w:link w:val="CoverTitleInstructionsChar"/>
    <w:rsid w:val="00577AF6"/>
    <w:pPr>
      <w:jc w:val="center"/>
    </w:pPr>
    <w:rPr>
      <w:szCs w:val="28"/>
    </w:rPr>
  </w:style>
  <w:style w:type="paragraph" w:customStyle="1" w:styleId="TableHeading">
    <w:name w:val="Table Heading"/>
    <w:rsid w:val="00577AF6"/>
    <w:pPr>
      <w:spacing w:before="60" w:after="60"/>
    </w:pPr>
    <w:rPr>
      <w:rFonts w:ascii="Arial" w:hAnsi="Arial" w:cs="Arial"/>
      <w:b/>
      <w:sz w:val="22"/>
      <w:szCs w:val="22"/>
    </w:rPr>
  </w:style>
  <w:style w:type="paragraph" w:customStyle="1" w:styleId="Appendix11">
    <w:name w:val="Appendix 1.1"/>
    <w:basedOn w:val="Heading2"/>
    <w:next w:val="Normal"/>
    <w:link w:val="Appendix11Char"/>
    <w:rsid w:val="00C312EE"/>
    <w:pPr>
      <w:keepLines/>
      <w:numPr>
        <w:numId w:val="1"/>
      </w:numPr>
      <w:tabs>
        <w:tab w:val="clear" w:pos="900"/>
        <w:tab w:val="left" w:pos="720"/>
      </w:tabs>
      <w:spacing w:before="240"/>
    </w:pPr>
  </w:style>
  <w:style w:type="character" w:customStyle="1" w:styleId="Appendix11Char">
    <w:name w:val="Appendix 1.1 Char"/>
    <w:link w:val="Appendix11"/>
    <w:rsid w:val="00C312EE"/>
    <w:rPr>
      <w:b/>
      <w:iCs/>
      <w:kern w:val="32"/>
      <w:sz w:val="28"/>
      <w:szCs w:val="28"/>
    </w:rPr>
  </w:style>
  <w:style w:type="paragraph" w:customStyle="1" w:styleId="capture">
    <w:name w:val="capture"/>
    <w:rsid w:val="00577AF6"/>
    <w:pPr>
      <w:pBdr>
        <w:top w:val="single" w:sz="4" w:space="1" w:color="0000FF"/>
        <w:left w:val="single" w:sz="4" w:space="1" w:color="0000FF"/>
        <w:bottom w:val="single" w:sz="4" w:space="1" w:color="0000FF"/>
        <w:right w:val="single" w:sz="4" w:space="0" w:color="0000FF"/>
      </w:pBdr>
      <w:suppressAutoHyphens/>
      <w:ind w:left="720"/>
    </w:pPr>
    <w:rPr>
      <w:rFonts w:ascii="Courier New" w:hAnsi="Courier New" w:cs="Courier New"/>
      <w:sz w:val="18"/>
      <w:szCs w:val="18"/>
      <w:lang w:eastAsia="ar-SA"/>
    </w:rPr>
  </w:style>
  <w:style w:type="paragraph" w:customStyle="1" w:styleId="capturereverse">
    <w:name w:val="capture reverse"/>
    <w:rsid w:val="00577AF6"/>
    <w:pPr>
      <w:pBdr>
        <w:top w:val="single" w:sz="4" w:space="0" w:color="0000FF"/>
        <w:bottom w:val="single" w:sz="4" w:space="0" w:color="0000FF"/>
        <w:right w:val="single" w:sz="4" w:space="0" w:color="000000"/>
      </w:pBdr>
      <w:shd w:val="clear" w:color="auto" w:fill="0000FF"/>
      <w:ind w:left="720"/>
    </w:pPr>
    <w:rPr>
      <w:rFonts w:ascii="Courier" w:hAnsi="Courier" w:cs="Courier"/>
      <w:color w:val="FFFFFF"/>
      <w:sz w:val="18"/>
      <w:szCs w:val="18"/>
      <w:lang w:eastAsia="ar-SA"/>
    </w:rPr>
  </w:style>
  <w:style w:type="character" w:styleId="FollowedHyperlink">
    <w:name w:val="FollowedHyperlink"/>
    <w:semiHidden/>
    <w:rsid w:val="00577AF6"/>
    <w:rPr>
      <w:color w:val="606420"/>
      <w:u w:val="single"/>
    </w:rPr>
  </w:style>
  <w:style w:type="character" w:styleId="Hyperlink">
    <w:name w:val="Hyperlink"/>
    <w:uiPriority w:val="99"/>
    <w:rsid w:val="00577AF6"/>
    <w:rPr>
      <w:color w:val="0000FF"/>
      <w:u w:val="single"/>
    </w:rPr>
  </w:style>
  <w:style w:type="character" w:styleId="LineNumber">
    <w:name w:val="line number"/>
    <w:basedOn w:val="DefaultParagraphFont"/>
    <w:semiHidden/>
    <w:rsid w:val="00577AF6"/>
  </w:style>
  <w:style w:type="paragraph" w:styleId="Subtitle">
    <w:name w:val="Subtitle"/>
    <w:basedOn w:val="Normal"/>
    <w:qFormat/>
    <w:rsid w:val="009809C8"/>
    <w:pPr>
      <w:spacing w:before="120" w:after="120"/>
      <w:outlineLvl w:val="1"/>
    </w:pPr>
    <w:rPr>
      <w:rFonts w:ascii="Arial" w:hAnsi="Arial" w:cs="Arial"/>
      <w:b/>
      <w:bCs/>
      <w:sz w:val="24"/>
    </w:rPr>
  </w:style>
  <w:style w:type="paragraph" w:customStyle="1" w:styleId="TableText">
    <w:name w:val="Table Text"/>
    <w:rsid w:val="00577AF6"/>
    <w:pPr>
      <w:spacing w:before="60" w:after="60"/>
    </w:pPr>
    <w:rPr>
      <w:rFonts w:ascii="Arial" w:hAnsi="Arial" w:cs="Arial"/>
      <w:sz w:val="22"/>
    </w:rPr>
  </w:style>
  <w:style w:type="paragraph" w:customStyle="1" w:styleId="DividerPage">
    <w:name w:val="Divider Page"/>
    <w:next w:val="Normal"/>
    <w:rsid w:val="00577AF6"/>
    <w:pPr>
      <w:keepNext/>
      <w:keepLines/>
      <w:pageBreakBefore/>
    </w:pPr>
    <w:rPr>
      <w:rFonts w:ascii="Arial" w:hAnsi="Arial"/>
      <w:b/>
      <w:sz w:val="48"/>
    </w:rPr>
  </w:style>
  <w:style w:type="paragraph" w:customStyle="1" w:styleId="BodyTextBullet1">
    <w:name w:val="Body Text Bullet 1"/>
    <w:rsid w:val="00577AF6"/>
    <w:pPr>
      <w:numPr>
        <w:numId w:val="2"/>
      </w:numPr>
      <w:spacing w:before="60" w:after="60"/>
    </w:pPr>
    <w:rPr>
      <w:sz w:val="22"/>
    </w:rPr>
  </w:style>
  <w:style w:type="paragraph" w:styleId="TOC1">
    <w:name w:val="toc 1"/>
    <w:basedOn w:val="Normal"/>
    <w:next w:val="Normal"/>
    <w:autoRedefine/>
    <w:uiPriority w:val="39"/>
    <w:rsid w:val="00577AF6"/>
    <w:pPr>
      <w:tabs>
        <w:tab w:val="left" w:pos="540"/>
        <w:tab w:val="right" w:leader="dot" w:pos="9350"/>
      </w:tabs>
      <w:spacing w:before="60"/>
    </w:pPr>
    <w:rPr>
      <w:rFonts w:ascii="Arial" w:hAnsi="Arial"/>
      <w:b/>
      <w:sz w:val="28"/>
      <w:szCs w:val="20"/>
    </w:rPr>
  </w:style>
  <w:style w:type="paragraph" w:styleId="TOC2">
    <w:name w:val="toc 2"/>
    <w:basedOn w:val="Normal"/>
    <w:next w:val="Normal"/>
    <w:autoRedefine/>
    <w:uiPriority w:val="39"/>
    <w:rsid w:val="00577AF6"/>
    <w:pPr>
      <w:tabs>
        <w:tab w:val="left" w:pos="900"/>
        <w:tab w:val="right" w:leader="dot" w:pos="9350"/>
      </w:tabs>
      <w:spacing w:before="60"/>
      <w:ind w:left="360"/>
    </w:pPr>
    <w:rPr>
      <w:rFonts w:ascii="Arial" w:hAnsi="Arial"/>
      <w:b/>
      <w:sz w:val="24"/>
    </w:rPr>
  </w:style>
  <w:style w:type="paragraph" w:styleId="TOC3">
    <w:name w:val="toc 3"/>
    <w:basedOn w:val="Normal"/>
    <w:next w:val="Normal"/>
    <w:autoRedefine/>
    <w:uiPriority w:val="39"/>
    <w:rsid w:val="00577AF6"/>
    <w:pPr>
      <w:tabs>
        <w:tab w:val="left" w:pos="1440"/>
        <w:tab w:val="right" w:leader="dot" w:pos="9350"/>
      </w:tabs>
      <w:spacing w:before="60"/>
      <w:ind w:left="540"/>
    </w:pPr>
    <w:rPr>
      <w:rFonts w:ascii="Arial" w:hAnsi="Arial"/>
      <w:b/>
      <w:sz w:val="24"/>
    </w:rPr>
  </w:style>
  <w:style w:type="paragraph" w:customStyle="1" w:styleId="BodyTextBullet2">
    <w:name w:val="Body Text Bullet 2"/>
    <w:rsid w:val="00577AF6"/>
    <w:pPr>
      <w:numPr>
        <w:numId w:val="3"/>
      </w:numPr>
      <w:spacing w:before="60" w:after="60"/>
    </w:pPr>
    <w:rPr>
      <w:sz w:val="22"/>
    </w:rPr>
  </w:style>
  <w:style w:type="paragraph" w:customStyle="1" w:styleId="BodyTextNumbered1">
    <w:name w:val="Body Text Numbered 1"/>
    <w:rsid w:val="00577AF6"/>
    <w:pPr>
      <w:numPr>
        <w:numId w:val="4"/>
      </w:numPr>
    </w:pPr>
    <w:rPr>
      <w:sz w:val="22"/>
    </w:rPr>
  </w:style>
  <w:style w:type="paragraph" w:customStyle="1" w:styleId="BodyTextNumbered2">
    <w:name w:val="Body Text Numbered 2"/>
    <w:rsid w:val="00577AF6"/>
    <w:pPr>
      <w:numPr>
        <w:numId w:val="5"/>
      </w:numPr>
      <w:tabs>
        <w:tab w:val="clear" w:pos="1440"/>
        <w:tab w:val="num" w:pos="1080"/>
      </w:tabs>
      <w:spacing w:before="120" w:after="120"/>
      <w:ind w:left="1080"/>
    </w:pPr>
    <w:rPr>
      <w:sz w:val="22"/>
    </w:rPr>
  </w:style>
  <w:style w:type="paragraph" w:customStyle="1" w:styleId="BodyTextLettered1">
    <w:name w:val="Body Text Lettered 1"/>
    <w:rsid w:val="00577AF6"/>
    <w:pPr>
      <w:numPr>
        <w:numId w:val="6"/>
      </w:numPr>
      <w:tabs>
        <w:tab w:val="clear" w:pos="1080"/>
        <w:tab w:val="num" w:pos="720"/>
      </w:tabs>
      <w:ind w:left="720"/>
    </w:pPr>
    <w:rPr>
      <w:sz w:val="22"/>
    </w:rPr>
  </w:style>
  <w:style w:type="paragraph" w:customStyle="1" w:styleId="BodyTextLettered2">
    <w:name w:val="Body Text Lettered 2"/>
    <w:rsid w:val="00577AF6"/>
    <w:pPr>
      <w:numPr>
        <w:numId w:val="7"/>
      </w:numPr>
      <w:tabs>
        <w:tab w:val="clear" w:pos="1440"/>
        <w:tab w:val="num" w:pos="1080"/>
      </w:tabs>
      <w:spacing w:before="120" w:after="120"/>
      <w:ind w:left="1080"/>
    </w:pPr>
    <w:rPr>
      <w:sz w:val="22"/>
    </w:rPr>
  </w:style>
  <w:style w:type="character" w:customStyle="1" w:styleId="TextItalics">
    <w:name w:val="Text Italics"/>
    <w:rsid w:val="00577AF6"/>
    <w:rPr>
      <w:i/>
    </w:rPr>
  </w:style>
  <w:style w:type="table" w:styleId="TableGrid">
    <w:name w:val="Table Grid"/>
    <w:basedOn w:val="TableNormal"/>
    <w:rsid w:val="00577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rsid w:val="00577AF6"/>
    <w:rPr>
      <w:b/>
    </w:rPr>
  </w:style>
  <w:style w:type="character" w:customStyle="1" w:styleId="TextBoldItalics">
    <w:name w:val="Text Bold Italics"/>
    <w:rsid w:val="00577AF6"/>
    <w:rPr>
      <w:b/>
      <w:i/>
    </w:rPr>
  </w:style>
  <w:style w:type="paragraph" w:styleId="TOC4">
    <w:name w:val="toc 4"/>
    <w:basedOn w:val="Normal"/>
    <w:next w:val="Normal"/>
    <w:autoRedefine/>
    <w:semiHidden/>
    <w:rsid w:val="00577AF6"/>
    <w:pPr>
      <w:ind w:left="720"/>
    </w:pPr>
    <w:rPr>
      <w:rFonts w:ascii="Arial" w:hAnsi="Arial"/>
    </w:rPr>
  </w:style>
  <w:style w:type="paragraph" w:customStyle="1" w:styleId="InstructionalText1">
    <w:name w:val="Instructional Text 1"/>
    <w:basedOn w:val="Normal"/>
    <w:link w:val="InstructionalText1Char"/>
    <w:rsid w:val="00577AF6"/>
    <w:pPr>
      <w:keepLines/>
      <w:autoSpaceDE w:val="0"/>
      <w:autoSpaceDN w:val="0"/>
      <w:adjustRightInd w:val="0"/>
      <w:spacing w:before="60" w:after="120" w:line="240" w:lineRule="atLeast"/>
    </w:pPr>
    <w:rPr>
      <w:i/>
      <w:iCs/>
      <w:color w:val="0000FF"/>
      <w:szCs w:val="20"/>
    </w:rPr>
  </w:style>
  <w:style w:type="character" w:customStyle="1" w:styleId="InstructionalText1Char">
    <w:name w:val="Instructional Text 1 Char"/>
    <w:link w:val="InstructionalText1"/>
    <w:rsid w:val="00577AF6"/>
    <w:rPr>
      <w:i/>
      <w:iCs/>
      <w:color w:val="0000FF"/>
      <w:sz w:val="22"/>
      <w:lang w:val="en-US" w:eastAsia="en-US" w:bidi="ar-SA"/>
    </w:rPr>
  </w:style>
  <w:style w:type="paragraph" w:customStyle="1" w:styleId="InstructionalNote">
    <w:name w:val="Instructional Note"/>
    <w:basedOn w:val="Normal"/>
    <w:rsid w:val="00577AF6"/>
    <w:pPr>
      <w:numPr>
        <w:numId w:val="8"/>
      </w:numPr>
      <w:tabs>
        <w:tab w:val="clear" w:pos="1512"/>
      </w:tabs>
      <w:autoSpaceDE w:val="0"/>
      <w:autoSpaceDN w:val="0"/>
      <w:adjustRightInd w:val="0"/>
      <w:spacing w:before="60" w:after="60"/>
      <w:ind w:left="1260" w:hanging="900"/>
    </w:pPr>
    <w:rPr>
      <w:i/>
      <w:iCs/>
      <w:color w:val="0000FF"/>
      <w:szCs w:val="22"/>
    </w:rPr>
  </w:style>
  <w:style w:type="paragraph" w:customStyle="1" w:styleId="InstructionalBullet1">
    <w:name w:val="Instructional Bullet 1"/>
    <w:basedOn w:val="Normal"/>
    <w:rsid w:val="00577AF6"/>
    <w:pPr>
      <w:numPr>
        <w:numId w:val="9"/>
      </w:numPr>
      <w:tabs>
        <w:tab w:val="clear" w:pos="720"/>
        <w:tab w:val="num" w:pos="900"/>
      </w:tabs>
      <w:ind w:left="900"/>
    </w:pPr>
    <w:rPr>
      <w:i/>
      <w:color w:val="0000FF"/>
    </w:rPr>
  </w:style>
  <w:style w:type="paragraph" w:customStyle="1" w:styleId="InstructionalBullet2">
    <w:name w:val="Instructional Bullet 2"/>
    <w:basedOn w:val="InstructionalBullet1"/>
    <w:rsid w:val="00577AF6"/>
    <w:pPr>
      <w:tabs>
        <w:tab w:val="clear" w:pos="900"/>
        <w:tab w:val="num" w:pos="1260"/>
      </w:tabs>
      <w:ind w:left="1260"/>
    </w:pPr>
  </w:style>
  <w:style w:type="paragraph" w:customStyle="1" w:styleId="BodyBullet2">
    <w:name w:val="Body Bullet 2"/>
    <w:basedOn w:val="Normal"/>
    <w:link w:val="BodyBullet2Char"/>
    <w:rsid w:val="00577AF6"/>
    <w:pPr>
      <w:numPr>
        <w:numId w:val="10"/>
      </w:numPr>
      <w:tabs>
        <w:tab w:val="clear" w:pos="1800"/>
        <w:tab w:val="num" w:pos="1260"/>
      </w:tabs>
      <w:autoSpaceDE w:val="0"/>
      <w:autoSpaceDN w:val="0"/>
      <w:adjustRightInd w:val="0"/>
      <w:spacing w:before="60" w:after="60"/>
      <w:ind w:left="1260"/>
    </w:pPr>
    <w:rPr>
      <w:iCs/>
      <w:szCs w:val="22"/>
    </w:rPr>
  </w:style>
  <w:style w:type="character" w:customStyle="1" w:styleId="BodyBullet2Char">
    <w:name w:val="Body Bullet 2 Char"/>
    <w:link w:val="BodyBullet2"/>
    <w:rsid w:val="00577AF6"/>
    <w:rPr>
      <w:iCs/>
      <w:sz w:val="22"/>
      <w:szCs w:val="22"/>
    </w:rPr>
  </w:style>
  <w:style w:type="character" w:customStyle="1" w:styleId="InstructionalTextBold">
    <w:name w:val="Instructional Text Bold"/>
    <w:rsid w:val="00577AF6"/>
    <w:rPr>
      <w:b/>
      <w:bCs/>
      <w:color w:val="0000FF"/>
    </w:rPr>
  </w:style>
  <w:style w:type="paragraph" w:customStyle="1" w:styleId="InstructionalText2">
    <w:name w:val="Instructional Text 2"/>
    <w:basedOn w:val="InstructionalText1"/>
    <w:next w:val="Normal"/>
    <w:link w:val="InstructionalText2Char"/>
    <w:rsid w:val="00577AF6"/>
    <w:pPr>
      <w:ind w:left="720"/>
    </w:pPr>
  </w:style>
  <w:style w:type="character" w:customStyle="1" w:styleId="InstructionalText2Char">
    <w:name w:val="Instructional Text 2 Char"/>
    <w:basedOn w:val="InstructionalText1Char"/>
    <w:link w:val="InstructionalText2"/>
    <w:rsid w:val="00577AF6"/>
    <w:rPr>
      <w:i/>
      <w:iCs/>
      <w:color w:val="0000FF"/>
      <w:sz w:val="22"/>
      <w:lang w:val="en-US" w:eastAsia="en-US" w:bidi="ar-SA"/>
    </w:rPr>
  </w:style>
  <w:style w:type="paragraph" w:styleId="ListBullet4">
    <w:name w:val="List Bullet 4"/>
    <w:basedOn w:val="Normal"/>
    <w:autoRedefine/>
    <w:semiHidden/>
    <w:rsid w:val="00577AF6"/>
    <w:pPr>
      <w:tabs>
        <w:tab w:val="num" w:pos="1440"/>
      </w:tabs>
      <w:ind w:left="1440" w:hanging="360"/>
    </w:pPr>
  </w:style>
  <w:style w:type="paragraph" w:customStyle="1" w:styleId="InstructionalTable">
    <w:name w:val="Instructional Table"/>
    <w:basedOn w:val="Normal"/>
    <w:rsid w:val="00577AF6"/>
    <w:rPr>
      <w:i/>
      <w:color w:val="0000FF"/>
    </w:rPr>
  </w:style>
  <w:style w:type="paragraph" w:customStyle="1" w:styleId="Appendix1">
    <w:name w:val="Appendix 1"/>
    <w:basedOn w:val="Heading1"/>
    <w:next w:val="BodyText"/>
    <w:rsid w:val="00C312EE"/>
    <w:pPr>
      <w:numPr>
        <w:numId w:val="11"/>
      </w:numPr>
      <w:ind w:left="360"/>
    </w:pPr>
    <w:rPr>
      <w:bCs w:val="0"/>
    </w:rPr>
  </w:style>
  <w:style w:type="paragraph" w:customStyle="1" w:styleId="Appendix2">
    <w:name w:val="Appendix 2"/>
    <w:basedOn w:val="Appendix1"/>
    <w:rsid w:val="00C21F93"/>
    <w:pPr>
      <w:numPr>
        <w:ilvl w:val="1"/>
      </w:numPr>
      <w:tabs>
        <w:tab w:val="clear" w:pos="1152"/>
        <w:tab w:val="num" w:pos="900"/>
      </w:tabs>
      <w:ind w:left="900" w:hanging="900"/>
    </w:pPr>
    <w:rPr>
      <w:sz w:val="28"/>
      <w:szCs w:val="28"/>
    </w:rPr>
  </w:style>
  <w:style w:type="paragraph" w:customStyle="1" w:styleId="In-lineInstruction">
    <w:name w:val="In-line Instruction"/>
    <w:basedOn w:val="Normal"/>
    <w:link w:val="In-lineInstructionChar"/>
    <w:rsid w:val="00577AF6"/>
    <w:pPr>
      <w:spacing w:before="120" w:after="120"/>
    </w:pPr>
    <w:rPr>
      <w:i/>
      <w:color w:val="0000FF"/>
      <w:szCs w:val="20"/>
    </w:rPr>
  </w:style>
  <w:style w:type="character" w:customStyle="1" w:styleId="In-lineInstructionChar">
    <w:name w:val="In-line Instruction Char"/>
    <w:link w:val="In-lineInstruction"/>
    <w:rsid w:val="00577AF6"/>
    <w:rPr>
      <w:i/>
      <w:color w:val="0000FF"/>
      <w:sz w:val="22"/>
      <w:lang w:val="en-US" w:eastAsia="en-US" w:bidi="ar-SA"/>
    </w:rPr>
  </w:style>
  <w:style w:type="paragraph" w:customStyle="1" w:styleId="TemplateInstructions">
    <w:name w:val="Template Instructions"/>
    <w:basedOn w:val="Normal"/>
    <w:next w:val="Normal"/>
    <w:link w:val="TemplateInstructionsChar"/>
    <w:rsid w:val="00577AF6"/>
    <w:pPr>
      <w:keepNext/>
      <w:keepLines/>
      <w:spacing w:before="40"/>
    </w:pPr>
    <w:rPr>
      <w:i/>
      <w:iCs/>
      <w:color w:val="0000FF"/>
      <w:szCs w:val="22"/>
    </w:rPr>
  </w:style>
  <w:style w:type="character" w:customStyle="1" w:styleId="TemplateInstructionsChar">
    <w:name w:val="Template Instructions Char"/>
    <w:link w:val="TemplateInstructions"/>
    <w:rsid w:val="00577AF6"/>
    <w:rPr>
      <w:i/>
      <w:iCs/>
      <w:color w:val="0000FF"/>
      <w:sz w:val="22"/>
      <w:szCs w:val="22"/>
      <w:lang w:val="en-US" w:eastAsia="en-US" w:bidi="ar-SA"/>
    </w:rPr>
  </w:style>
  <w:style w:type="paragraph" w:customStyle="1" w:styleId="BulletInstructions">
    <w:name w:val="Bullet Instructions"/>
    <w:basedOn w:val="Normal"/>
    <w:rsid w:val="00577AF6"/>
    <w:pPr>
      <w:numPr>
        <w:numId w:val="15"/>
      </w:numPr>
      <w:tabs>
        <w:tab w:val="num" w:pos="720"/>
      </w:tabs>
      <w:ind w:left="720"/>
    </w:pPr>
    <w:rPr>
      <w:i/>
      <w:color w:val="0000FF"/>
    </w:rPr>
  </w:style>
  <w:style w:type="paragraph" w:styleId="Caption">
    <w:name w:val="caption"/>
    <w:basedOn w:val="Normal"/>
    <w:next w:val="Normal"/>
    <w:qFormat/>
    <w:rsid w:val="00577AF6"/>
    <w:pPr>
      <w:keepNext/>
      <w:keepLines/>
      <w:spacing w:before="240"/>
    </w:pPr>
    <w:rPr>
      <w:rFonts w:ascii="Arial" w:hAnsi="Arial" w:cs="Arial"/>
      <w:b/>
      <w:bCs/>
      <w:sz w:val="20"/>
      <w:szCs w:val="20"/>
    </w:rPr>
  </w:style>
  <w:style w:type="paragraph" w:customStyle="1" w:styleId="templateinstructions0">
    <w:name w:val="templateinstructions"/>
    <w:basedOn w:val="Normal"/>
    <w:rsid w:val="00577AF6"/>
    <w:pPr>
      <w:spacing w:before="100" w:beforeAutospacing="1" w:after="100" w:afterAutospacing="1"/>
    </w:pPr>
    <w:rPr>
      <w:sz w:val="24"/>
    </w:rPr>
  </w:style>
  <w:style w:type="paragraph" w:customStyle="1" w:styleId="CrossReference">
    <w:name w:val="CrossReference"/>
    <w:basedOn w:val="Normal"/>
    <w:rsid w:val="00577AF6"/>
    <w:pPr>
      <w:keepNext/>
      <w:keepLines/>
      <w:autoSpaceDE w:val="0"/>
      <w:autoSpaceDN w:val="0"/>
      <w:adjustRightInd w:val="0"/>
      <w:spacing w:before="60" w:after="60"/>
    </w:pPr>
    <w:rPr>
      <w:iCs/>
      <w:color w:val="0000FF"/>
      <w:sz w:val="20"/>
      <w:szCs w:val="22"/>
      <w:u w:val="single"/>
    </w:rPr>
  </w:style>
  <w:style w:type="character" w:customStyle="1" w:styleId="BodyItalic">
    <w:name w:val="Body Italic"/>
    <w:rsid w:val="00577AF6"/>
    <w:rPr>
      <w:i/>
    </w:rPr>
  </w:style>
  <w:style w:type="paragraph" w:customStyle="1" w:styleId="TableHeadingCentered">
    <w:name w:val="Table Heading Centered"/>
    <w:basedOn w:val="TableHeading"/>
    <w:rsid w:val="00577AF6"/>
    <w:pPr>
      <w:jc w:val="center"/>
    </w:pPr>
    <w:rPr>
      <w:rFonts w:cs="Times New Roman"/>
      <w:sz w:val="16"/>
      <w:szCs w:val="16"/>
    </w:rPr>
  </w:style>
  <w:style w:type="paragraph" w:customStyle="1" w:styleId="Note">
    <w:name w:val="Note"/>
    <w:basedOn w:val="Normal"/>
    <w:next w:val="BodyText"/>
    <w:rsid w:val="00816E5A"/>
    <w:pPr>
      <w:numPr>
        <w:numId w:val="13"/>
      </w:numPr>
      <w:pBdr>
        <w:top w:val="single" w:sz="4" w:space="2" w:color="auto"/>
        <w:bottom w:val="single" w:sz="4" w:space="2" w:color="auto"/>
      </w:pBdr>
      <w:shd w:val="clear" w:color="auto" w:fill="E0E0E0"/>
      <w:spacing w:before="240" w:after="240" w:line="300" w:lineRule="auto"/>
    </w:pPr>
    <w:rPr>
      <w:rFonts w:ascii="Arial" w:eastAsia="MS Mincho" w:hAnsi="Arial"/>
      <w:sz w:val="20"/>
      <w:szCs w:val="20"/>
      <w:lang w:eastAsia="en-GB"/>
    </w:rPr>
  </w:style>
  <w:style w:type="paragraph" w:styleId="TOCHeading">
    <w:name w:val="TOC Heading"/>
    <w:basedOn w:val="Heading1"/>
    <w:next w:val="Normal"/>
    <w:uiPriority w:val="39"/>
    <w:unhideWhenUsed/>
    <w:qFormat/>
    <w:rsid w:val="00D5052E"/>
    <w:pPr>
      <w:keepLines/>
      <w:numPr>
        <w:numId w:val="0"/>
      </w:numPr>
      <w:autoSpaceDE/>
      <w:autoSpaceDN/>
      <w:adjustRightInd/>
      <w:spacing w:before="480" w:after="0" w:line="276" w:lineRule="auto"/>
      <w:outlineLvl w:val="9"/>
    </w:pPr>
    <w:rPr>
      <w:rFonts w:ascii="Cambria" w:eastAsia="SimSun" w:hAnsi="Cambria"/>
      <w:color w:val="365F91"/>
      <w:kern w:val="0"/>
      <w:sz w:val="28"/>
      <w:szCs w:val="28"/>
    </w:rPr>
  </w:style>
  <w:style w:type="paragraph" w:styleId="BalloonText">
    <w:name w:val="Balloon Text"/>
    <w:basedOn w:val="Normal"/>
    <w:link w:val="BalloonTextChar"/>
    <w:rsid w:val="000D3AC1"/>
    <w:rPr>
      <w:rFonts w:ascii="Segoe UI" w:hAnsi="Segoe UI" w:cs="Segoe UI"/>
      <w:sz w:val="18"/>
      <w:szCs w:val="18"/>
    </w:rPr>
  </w:style>
  <w:style w:type="character" w:customStyle="1" w:styleId="BalloonTextChar">
    <w:name w:val="Balloon Text Char"/>
    <w:link w:val="BalloonText"/>
    <w:rsid w:val="000D3AC1"/>
    <w:rPr>
      <w:rFonts w:ascii="Segoe UI" w:hAnsi="Segoe UI" w:cs="Segoe UI"/>
      <w:sz w:val="18"/>
      <w:szCs w:val="18"/>
    </w:rPr>
  </w:style>
  <w:style w:type="paragraph" w:styleId="ListBullet">
    <w:name w:val="List Bullet"/>
    <w:basedOn w:val="Normal"/>
    <w:uiPriority w:val="2"/>
    <w:qFormat/>
    <w:rsid w:val="005D5A71"/>
    <w:pPr>
      <w:numPr>
        <w:numId w:val="14"/>
      </w:numPr>
      <w:contextualSpacing/>
    </w:pPr>
  </w:style>
  <w:style w:type="character" w:styleId="Emphasis">
    <w:name w:val="Emphasis"/>
    <w:aliases w:val="Make Italic"/>
    <w:basedOn w:val="DefaultParagraphFont"/>
    <w:uiPriority w:val="9"/>
    <w:qFormat/>
    <w:rsid w:val="00325A95"/>
    <w:rPr>
      <w:i/>
      <w:iCs/>
    </w:rPr>
  </w:style>
  <w:style w:type="paragraph" w:styleId="ListParagraph">
    <w:name w:val="List Paragraph"/>
    <w:basedOn w:val="Normal"/>
    <w:uiPriority w:val="72"/>
    <w:qFormat/>
    <w:rsid w:val="00325A95"/>
    <w:pPr>
      <w:ind w:left="720"/>
      <w:contextualSpacing/>
    </w:pPr>
  </w:style>
  <w:style w:type="table" w:styleId="TableColorful2">
    <w:name w:val="Table Colorful 2"/>
    <w:basedOn w:val="TableNormal"/>
    <w:rsid w:val="00784CA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CommentReference">
    <w:name w:val="annotation reference"/>
    <w:basedOn w:val="DefaultParagraphFont"/>
    <w:rsid w:val="00623F4F"/>
    <w:rPr>
      <w:sz w:val="16"/>
      <w:szCs w:val="16"/>
    </w:rPr>
  </w:style>
  <w:style w:type="paragraph" w:styleId="CommentText">
    <w:name w:val="annotation text"/>
    <w:basedOn w:val="Normal"/>
    <w:link w:val="CommentTextChar"/>
    <w:rsid w:val="00623F4F"/>
    <w:rPr>
      <w:sz w:val="20"/>
      <w:szCs w:val="20"/>
    </w:rPr>
  </w:style>
  <w:style w:type="character" w:customStyle="1" w:styleId="CommentTextChar">
    <w:name w:val="Comment Text Char"/>
    <w:basedOn w:val="DefaultParagraphFont"/>
    <w:link w:val="CommentText"/>
    <w:rsid w:val="00623F4F"/>
  </w:style>
  <w:style w:type="paragraph" w:styleId="CommentSubject">
    <w:name w:val="annotation subject"/>
    <w:basedOn w:val="CommentText"/>
    <w:next w:val="CommentText"/>
    <w:link w:val="CommentSubjectChar"/>
    <w:rsid w:val="00623F4F"/>
    <w:rPr>
      <w:b/>
      <w:bCs/>
    </w:rPr>
  </w:style>
  <w:style w:type="character" w:customStyle="1" w:styleId="CommentSubjectChar">
    <w:name w:val="Comment Subject Char"/>
    <w:basedOn w:val="CommentTextChar"/>
    <w:link w:val="CommentSubject"/>
    <w:rsid w:val="00623F4F"/>
    <w:rPr>
      <w:b/>
      <w:bCs/>
    </w:rPr>
  </w:style>
  <w:style w:type="character" w:customStyle="1" w:styleId="HeaderChar">
    <w:name w:val="Header Char"/>
    <w:basedOn w:val="DefaultParagraphFont"/>
    <w:link w:val="Header"/>
    <w:rsid w:val="00C91DC8"/>
  </w:style>
  <w:style w:type="paragraph" w:customStyle="1" w:styleId="Bulletsub">
    <w:name w:val="Bullet sub"/>
    <w:basedOn w:val="ListParagraph"/>
    <w:qFormat/>
    <w:rsid w:val="00C91DC8"/>
    <w:pPr>
      <w:numPr>
        <w:ilvl w:val="1"/>
        <w:numId w:val="26"/>
      </w:numPr>
    </w:pPr>
    <w:rPr>
      <w:rFonts w:ascii="Arial" w:hAnsi="Arial" w:cs="Arial"/>
      <w:bCs/>
      <w:spacing w:val="-3"/>
      <w:sz w:val="20"/>
      <w:szCs w:val="20"/>
    </w:rPr>
  </w:style>
  <w:style w:type="character" w:styleId="UnresolvedMention">
    <w:name w:val="Unresolved Mention"/>
    <w:basedOn w:val="DefaultParagraphFont"/>
    <w:uiPriority w:val="99"/>
    <w:semiHidden/>
    <w:unhideWhenUsed/>
    <w:rsid w:val="00AB5D5F"/>
    <w:rPr>
      <w:color w:val="605E5C"/>
      <w:shd w:val="clear" w:color="auto" w:fill="E1DFDD"/>
    </w:rPr>
  </w:style>
  <w:style w:type="character" w:customStyle="1" w:styleId="TitleChar">
    <w:name w:val="Title Char"/>
    <w:basedOn w:val="DefaultParagraphFont"/>
    <w:link w:val="Title"/>
    <w:rsid w:val="00FB3DBB"/>
    <w:rPr>
      <w:rFonts w:ascii="Arial" w:hAnsi="Arial" w:cs="Arial"/>
      <w:b/>
      <w:bCs/>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1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diagramColors" Target="diagrams/colors1.xml"/><Relationship Id="rId26"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diagramLayout" Target="diagrams/layout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diagramQuickStyle" Target="diagrams/quickStyle1.xml"/><Relationship Id="rId25" Type="http://schemas.openxmlformats.org/officeDocument/2006/relationships/image" Target="media/image2.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07/relationships/diagramDrawing" Target="diagrams/drawing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Layout" Target="diagrams/layout3.xml"/><Relationship Id="rId10" Type="http://schemas.openxmlformats.org/officeDocument/2006/relationships/footnotes" Target="footnotes.xml"/><Relationship Id="rId19" Type="http://schemas.microsoft.com/office/2007/relationships/diagramDrawing" Target="diagrams/drawing1.xml"/><Relationship Id="rId31" Type="http://schemas.microsoft.com/office/2007/relationships/diagramDrawing" Target="diagrams/drawing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diagramQuickStyle" Target="diagrams/quickStyle2.xml"/><Relationship Id="rId27" Type="http://schemas.openxmlformats.org/officeDocument/2006/relationships/diagramData" Target="diagrams/data3.xml"/><Relationship Id="rId30" Type="http://schemas.openxmlformats.org/officeDocument/2006/relationships/diagramColors" Target="diagrams/colors3.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vhaispwalkem\Desktop\full_template_previous.dot"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7F9FCF-DBB6-4B34-A627-7DBC15ED6DA4}" type="doc">
      <dgm:prSet loTypeId="urn:microsoft.com/office/officeart/2005/8/layout/hProcess9" loCatId="process" qsTypeId="urn:microsoft.com/office/officeart/2005/8/quickstyle/simple1" qsCatId="simple" csTypeId="urn:microsoft.com/office/officeart/2005/8/colors/colorful3" csCatId="colorful" phldr="1"/>
      <dgm:spPr/>
      <dgm:t>
        <a:bodyPr/>
        <a:lstStyle/>
        <a:p>
          <a:endParaRPr lang="en-US"/>
        </a:p>
      </dgm:t>
    </dgm:pt>
    <dgm:pt modelId="{6640B067-8DF7-4129-ADB0-0D628721C14A}">
      <dgm:prSet phldrT="[Text]"/>
      <dgm:spPr/>
      <dgm:t>
        <a:bodyPr/>
        <a:lstStyle/>
        <a:p>
          <a:r>
            <a:rPr lang="en-US"/>
            <a:t>Local/city</a:t>
          </a:r>
        </a:p>
      </dgm:t>
    </dgm:pt>
    <dgm:pt modelId="{D78FB3F6-9FB5-4B99-A8FC-61A621B930A4}" type="parTrans" cxnId="{04EE6008-3737-4C61-AF3E-79625DA39022}">
      <dgm:prSet/>
      <dgm:spPr/>
      <dgm:t>
        <a:bodyPr/>
        <a:lstStyle/>
        <a:p>
          <a:endParaRPr lang="en-US"/>
        </a:p>
      </dgm:t>
    </dgm:pt>
    <dgm:pt modelId="{06A65D56-F7B0-4504-AB26-73AA17110493}" type="sibTrans" cxnId="{04EE6008-3737-4C61-AF3E-79625DA39022}">
      <dgm:prSet/>
      <dgm:spPr/>
      <dgm:t>
        <a:bodyPr/>
        <a:lstStyle/>
        <a:p>
          <a:endParaRPr lang="en-US"/>
        </a:p>
      </dgm:t>
    </dgm:pt>
    <dgm:pt modelId="{962D33BC-FE5F-4D76-A363-59CA8A3318FC}">
      <dgm:prSet phldrT="[Text]"/>
      <dgm:spPr/>
      <dgm:t>
        <a:bodyPr/>
        <a:lstStyle/>
        <a:p>
          <a:r>
            <a:rPr lang="en-US"/>
            <a:t>County</a:t>
          </a:r>
        </a:p>
      </dgm:t>
    </dgm:pt>
    <dgm:pt modelId="{3D618588-46F2-4401-AC27-AEB4B6B7BC3F}" type="parTrans" cxnId="{95841006-F284-4321-8C23-F1ABBD89E2B6}">
      <dgm:prSet/>
      <dgm:spPr/>
      <dgm:t>
        <a:bodyPr/>
        <a:lstStyle/>
        <a:p>
          <a:endParaRPr lang="en-US"/>
        </a:p>
      </dgm:t>
    </dgm:pt>
    <dgm:pt modelId="{A383BC5D-7028-4513-BCA0-7149795C5E88}" type="sibTrans" cxnId="{95841006-F284-4321-8C23-F1ABBD89E2B6}">
      <dgm:prSet/>
      <dgm:spPr/>
      <dgm:t>
        <a:bodyPr/>
        <a:lstStyle/>
        <a:p>
          <a:endParaRPr lang="en-US"/>
        </a:p>
      </dgm:t>
    </dgm:pt>
    <dgm:pt modelId="{6481D769-5B8C-4A5D-A577-2685EDD1C1D3}">
      <dgm:prSet phldrT="[Text]"/>
      <dgm:spPr/>
      <dgm:t>
        <a:bodyPr/>
        <a:lstStyle/>
        <a:p>
          <a:r>
            <a:rPr lang="en-US"/>
            <a:t>Region</a:t>
          </a:r>
        </a:p>
      </dgm:t>
    </dgm:pt>
    <dgm:pt modelId="{37D9E547-39B7-4A2F-92D0-7F19B6536393}" type="parTrans" cxnId="{D1E9DFB5-11CC-48E9-917D-29D491FC36A1}">
      <dgm:prSet/>
      <dgm:spPr/>
      <dgm:t>
        <a:bodyPr/>
        <a:lstStyle/>
        <a:p>
          <a:endParaRPr lang="en-US"/>
        </a:p>
      </dgm:t>
    </dgm:pt>
    <dgm:pt modelId="{7D6B323A-F29C-4E50-8CBE-84C0CDD2D032}" type="sibTrans" cxnId="{D1E9DFB5-11CC-48E9-917D-29D491FC36A1}">
      <dgm:prSet/>
      <dgm:spPr/>
      <dgm:t>
        <a:bodyPr/>
        <a:lstStyle/>
        <a:p>
          <a:endParaRPr lang="en-US"/>
        </a:p>
      </dgm:t>
    </dgm:pt>
    <dgm:pt modelId="{77B1E96A-1A7E-4B4A-8B8F-F92C4AC3468A}">
      <dgm:prSet phldrT="[Text]"/>
      <dgm:spPr/>
      <dgm:t>
        <a:bodyPr/>
        <a:lstStyle/>
        <a:p>
          <a:r>
            <a:rPr lang="en-US"/>
            <a:t>State</a:t>
          </a:r>
        </a:p>
      </dgm:t>
    </dgm:pt>
    <dgm:pt modelId="{C2984FD8-2602-4FA1-8713-F86979FBFE23}" type="parTrans" cxnId="{AEA9649A-4B55-4CBF-8FE1-FE57E4D5307B}">
      <dgm:prSet/>
      <dgm:spPr/>
      <dgm:t>
        <a:bodyPr/>
        <a:lstStyle/>
        <a:p>
          <a:endParaRPr lang="en-US"/>
        </a:p>
      </dgm:t>
    </dgm:pt>
    <dgm:pt modelId="{6550B3AE-0860-4152-864C-D950AE3B11AA}" type="sibTrans" cxnId="{AEA9649A-4B55-4CBF-8FE1-FE57E4D5307B}">
      <dgm:prSet/>
      <dgm:spPr/>
      <dgm:t>
        <a:bodyPr/>
        <a:lstStyle/>
        <a:p>
          <a:endParaRPr lang="en-US"/>
        </a:p>
      </dgm:t>
    </dgm:pt>
    <dgm:pt modelId="{9785DB6D-7B10-471A-9F26-D546827F061B}">
      <dgm:prSet/>
      <dgm:spPr/>
      <dgm:t>
        <a:bodyPr/>
        <a:lstStyle/>
        <a:p>
          <a:r>
            <a:rPr lang="en-US"/>
            <a:t>Federal</a:t>
          </a:r>
        </a:p>
      </dgm:t>
    </dgm:pt>
    <dgm:pt modelId="{1936F24D-CBAD-440E-B568-E4BF5E55A638}" type="parTrans" cxnId="{D94FFD28-25E0-41C1-8164-7E87B92191AF}">
      <dgm:prSet/>
      <dgm:spPr/>
      <dgm:t>
        <a:bodyPr/>
        <a:lstStyle/>
        <a:p>
          <a:endParaRPr lang="en-US"/>
        </a:p>
      </dgm:t>
    </dgm:pt>
    <dgm:pt modelId="{3FA0E2F2-651D-4D62-A8A7-13229B8FE826}" type="sibTrans" cxnId="{D94FFD28-25E0-41C1-8164-7E87B92191AF}">
      <dgm:prSet/>
      <dgm:spPr/>
      <dgm:t>
        <a:bodyPr/>
        <a:lstStyle/>
        <a:p>
          <a:endParaRPr lang="en-US"/>
        </a:p>
      </dgm:t>
    </dgm:pt>
    <dgm:pt modelId="{9587C3B4-895E-4653-86F1-C9ABEFEDC2C6}" type="pres">
      <dgm:prSet presAssocID="{887F9FCF-DBB6-4B34-A627-7DBC15ED6DA4}" presName="CompostProcess" presStyleCnt="0">
        <dgm:presLayoutVars>
          <dgm:dir/>
          <dgm:resizeHandles val="exact"/>
        </dgm:presLayoutVars>
      </dgm:prSet>
      <dgm:spPr/>
    </dgm:pt>
    <dgm:pt modelId="{6678478E-56CD-415D-BEC7-D1EF4F2F119C}" type="pres">
      <dgm:prSet presAssocID="{887F9FCF-DBB6-4B34-A627-7DBC15ED6DA4}" presName="arrow" presStyleLbl="bgShp" presStyleIdx="0" presStyleCnt="1"/>
      <dgm:spPr/>
    </dgm:pt>
    <dgm:pt modelId="{B14D25C7-CBA0-4525-8754-C7F7443B1D27}" type="pres">
      <dgm:prSet presAssocID="{887F9FCF-DBB6-4B34-A627-7DBC15ED6DA4}" presName="linearProcess" presStyleCnt="0"/>
      <dgm:spPr/>
    </dgm:pt>
    <dgm:pt modelId="{2FE8CED3-EE08-4714-A7C1-7B5B564D078D}" type="pres">
      <dgm:prSet presAssocID="{6640B067-8DF7-4129-ADB0-0D628721C14A}" presName="textNode" presStyleLbl="node1" presStyleIdx="0" presStyleCnt="5">
        <dgm:presLayoutVars>
          <dgm:bulletEnabled val="1"/>
        </dgm:presLayoutVars>
      </dgm:prSet>
      <dgm:spPr/>
    </dgm:pt>
    <dgm:pt modelId="{DFAF4FA1-F9DD-441D-9259-CDB51934D170}" type="pres">
      <dgm:prSet presAssocID="{06A65D56-F7B0-4504-AB26-73AA17110493}" presName="sibTrans" presStyleCnt="0"/>
      <dgm:spPr/>
    </dgm:pt>
    <dgm:pt modelId="{3A8DD1AC-CD39-4C72-978A-EA49D022B72B}" type="pres">
      <dgm:prSet presAssocID="{962D33BC-FE5F-4D76-A363-59CA8A3318FC}" presName="textNode" presStyleLbl="node1" presStyleIdx="1" presStyleCnt="5">
        <dgm:presLayoutVars>
          <dgm:bulletEnabled val="1"/>
        </dgm:presLayoutVars>
      </dgm:prSet>
      <dgm:spPr/>
    </dgm:pt>
    <dgm:pt modelId="{AF6686CD-2F2C-4ACF-B29E-1DAC19531989}" type="pres">
      <dgm:prSet presAssocID="{A383BC5D-7028-4513-BCA0-7149795C5E88}" presName="sibTrans" presStyleCnt="0"/>
      <dgm:spPr/>
    </dgm:pt>
    <dgm:pt modelId="{A41A4517-16E4-41D1-826F-C0713517C3AC}" type="pres">
      <dgm:prSet presAssocID="{6481D769-5B8C-4A5D-A577-2685EDD1C1D3}" presName="textNode" presStyleLbl="node1" presStyleIdx="2" presStyleCnt="5">
        <dgm:presLayoutVars>
          <dgm:bulletEnabled val="1"/>
        </dgm:presLayoutVars>
      </dgm:prSet>
      <dgm:spPr/>
    </dgm:pt>
    <dgm:pt modelId="{10EAAA6F-E41E-4203-B834-DB41BE1D57DE}" type="pres">
      <dgm:prSet presAssocID="{7D6B323A-F29C-4E50-8CBE-84C0CDD2D032}" presName="sibTrans" presStyleCnt="0"/>
      <dgm:spPr/>
    </dgm:pt>
    <dgm:pt modelId="{A2667D62-0AA4-4CCD-B12A-46DCA32C7F16}" type="pres">
      <dgm:prSet presAssocID="{77B1E96A-1A7E-4B4A-8B8F-F92C4AC3468A}" presName="textNode" presStyleLbl="node1" presStyleIdx="3" presStyleCnt="5">
        <dgm:presLayoutVars>
          <dgm:bulletEnabled val="1"/>
        </dgm:presLayoutVars>
      </dgm:prSet>
      <dgm:spPr/>
    </dgm:pt>
    <dgm:pt modelId="{4F060238-F625-40E5-BF30-72230D5AF036}" type="pres">
      <dgm:prSet presAssocID="{6550B3AE-0860-4152-864C-D950AE3B11AA}" presName="sibTrans" presStyleCnt="0"/>
      <dgm:spPr/>
    </dgm:pt>
    <dgm:pt modelId="{26C9626E-B7BA-4DF8-BF71-45626F2484EB}" type="pres">
      <dgm:prSet presAssocID="{9785DB6D-7B10-471A-9F26-D546827F061B}" presName="textNode" presStyleLbl="node1" presStyleIdx="4" presStyleCnt="5">
        <dgm:presLayoutVars>
          <dgm:bulletEnabled val="1"/>
        </dgm:presLayoutVars>
      </dgm:prSet>
      <dgm:spPr/>
    </dgm:pt>
  </dgm:ptLst>
  <dgm:cxnLst>
    <dgm:cxn modelId="{95841006-F284-4321-8C23-F1ABBD89E2B6}" srcId="{887F9FCF-DBB6-4B34-A627-7DBC15ED6DA4}" destId="{962D33BC-FE5F-4D76-A363-59CA8A3318FC}" srcOrd="1" destOrd="0" parTransId="{3D618588-46F2-4401-AC27-AEB4B6B7BC3F}" sibTransId="{A383BC5D-7028-4513-BCA0-7149795C5E88}"/>
    <dgm:cxn modelId="{04EE6008-3737-4C61-AF3E-79625DA39022}" srcId="{887F9FCF-DBB6-4B34-A627-7DBC15ED6DA4}" destId="{6640B067-8DF7-4129-ADB0-0D628721C14A}" srcOrd="0" destOrd="0" parTransId="{D78FB3F6-9FB5-4B99-A8FC-61A621B930A4}" sibTransId="{06A65D56-F7B0-4504-AB26-73AA17110493}"/>
    <dgm:cxn modelId="{D94FFD28-25E0-41C1-8164-7E87B92191AF}" srcId="{887F9FCF-DBB6-4B34-A627-7DBC15ED6DA4}" destId="{9785DB6D-7B10-471A-9F26-D546827F061B}" srcOrd="4" destOrd="0" parTransId="{1936F24D-CBAD-440E-B568-E4BF5E55A638}" sibTransId="{3FA0E2F2-651D-4D62-A8A7-13229B8FE826}"/>
    <dgm:cxn modelId="{85DC225D-20DB-45FF-A693-DEEBE44F4456}" type="presOf" srcId="{6640B067-8DF7-4129-ADB0-0D628721C14A}" destId="{2FE8CED3-EE08-4714-A7C1-7B5B564D078D}" srcOrd="0" destOrd="0" presId="urn:microsoft.com/office/officeart/2005/8/layout/hProcess9"/>
    <dgm:cxn modelId="{65AE316D-8780-427D-94AC-D9D19487B7B6}" type="presOf" srcId="{77B1E96A-1A7E-4B4A-8B8F-F92C4AC3468A}" destId="{A2667D62-0AA4-4CCD-B12A-46DCA32C7F16}" srcOrd="0" destOrd="0" presId="urn:microsoft.com/office/officeart/2005/8/layout/hProcess9"/>
    <dgm:cxn modelId="{2F1C0F50-A138-49E5-BFC2-3E72BC04CFEF}" type="presOf" srcId="{6481D769-5B8C-4A5D-A577-2685EDD1C1D3}" destId="{A41A4517-16E4-41D1-826F-C0713517C3AC}" srcOrd="0" destOrd="0" presId="urn:microsoft.com/office/officeart/2005/8/layout/hProcess9"/>
    <dgm:cxn modelId="{3C5E5973-98A7-411A-B1B7-C6EE921344FC}" type="presOf" srcId="{962D33BC-FE5F-4D76-A363-59CA8A3318FC}" destId="{3A8DD1AC-CD39-4C72-978A-EA49D022B72B}" srcOrd="0" destOrd="0" presId="urn:microsoft.com/office/officeart/2005/8/layout/hProcess9"/>
    <dgm:cxn modelId="{03115059-DE74-4A6C-8A46-F75BCA5F88B6}" type="presOf" srcId="{887F9FCF-DBB6-4B34-A627-7DBC15ED6DA4}" destId="{9587C3B4-895E-4653-86F1-C9ABEFEDC2C6}" srcOrd="0" destOrd="0" presId="urn:microsoft.com/office/officeart/2005/8/layout/hProcess9"/>
    <dgm:cxn modelId="{AEA9649A-4B55-4CBF-8FE1-FE57E4D5307B}" srcId="{887F9FCF-DBB6-4B34-A627-7DBC15ED6DA4}" destId="{77B1E96A-1A7E-4B4A-8B8F-F92C4AC3468A}" srcOrd="3" destOrd="0" parTransId="{C2984FD8-2602-4FA1-8713-F86979FBFE23}" sibTransId="{6550B3AE-0860-4152-864C-D950AE3B11AA}"/>
    <dgm:cxn modelId="{D1E9DFB5-11CC-48E9-917D-29D491FC36A1}" srcId="{887F9FCF-DBB6-4B34-A627-7DBC15ED6DA4}" destId="{6481D769-5B8C-4A5D-A577-2685EDD1C1D3}" srcOrd="2" destOrd="0" parTransId="{37D9E547-39B7-4A2F-92D0-7F19B6536393}" sibTransId="{7D6B323A-F29C-4E50-8CBE-84C0CDD2D032}"/>
    <dgm:cxn modelId="{289098C7-C33A-4381-9DE4-5B50287EB202}" type="presOf" srcId="{9785DB6D-7B10-471A-9F26-D546827F061B}" destId="{26C9626E-B7BA-4DF8-BF71-45626F2484EB}" srcOrd="0" destOrd="0" presId="urn:microsoft.com/office/officeart/2005/8/layout/hProcess9"/>
    <dgm:cxn modelId="{3B472973-419A-4ED8-9748-0714D45FC0E3}" type="presParOf" srcId="{9587C3B4-895E-4653-86F1-C9ABEFEDC2C6}" destId="{6678478E-56CD-415D-BEC7-D1EF4F2F119C}" srcOrd="0" destOrd="0" presId="urn:microsoft.com/office/officeart/2005/8/layout/hProcess9"/>
    <dgm:cxn modelId="{624BA332-09A0-4C76-9D66-41B98A7723CD}" type="presParOf" srcId="{9587C3B4-895E-4653-86F1-C9ABEFEDC2C6}" destId="{B14D25C7-CBA0-4525-8754-C7F7443B1D27}" srcOrd="1" destOrd="0" presId="urn:microsoft.com/office/officeart/2005/8/layout/hProcess9"/>
    <dgm:cxn modelId="{FB6070D1-4D88-4448-B775-4EA287CCAB99}" type="presParOf" srcId="{B14D25C7-CBA0-4525-8754-C7F7443B1D27}" destId="{2FE8CED3-EE08-4714-A7C1-7B5B564D078D}" srcOrd="0" destOrd="0" presId="urn:microsoft.com/office/officeart/2005/8/layout/hProcess9"/>
    <dgm:cxn modelId="{5024B88F-B63A-497E-9B21-892C373D15C7}" type="presParOf" srcId="{B14D25C7-CBA0-4525-8754-C7F7443B1D27}" destId="{DFAF4FA1-F9DD-441D-9259-CDB51934D170}" srcOrd="1" destOrd="0" presId="urn:microsoft.com/office/officeart/2005/8/layout/hProcess9"/>
    <dgm:cxn modelId="{EB78529F-BF4B-49EB-95C4-38BC84578370}" type="presParOf" srcId="{B14D25C7-CBA0-4525-8754-C7F7443B1D27}" destId="{3A8DD1AC-CD39-4C72-978A-EA49D022B72B}" srcOrd="2" destOrd="0" presId="urn:microsoft.com/office/officeart/2005/8/layout/hProcess9"/>
    <dgm:cxn modelId="{0FD75864-A0CC-467B-8378-F3E3C129C356}" type="presParOf" srcId="{B14D25C7-CBA0-4525-8754-C7F7443B1D27}" destId="{AF6686CD-2F2C-4ACF-B29E-1DAC19531989}" srcOrd="3" destOrd="0" presId="urn:microsoft.com/office/officeart/2005/8/layout/hProcess9"/>
    <dgm:cxn modelId="{60E9DA4A-40E0-40A2-BCAD-0E909E1989C0}" type="presParOf" srcId="{B14D25C7-CBA0-4525-8754-C7F7443B1D27}" destId="{A41A4517-16E4-41D1-826F-C0713517C3AC}" srcOrd="4" destOrd="0" presId="urn:microsoft.com/office/officeart/2005/8/layout/hProcess9"/>
    <dgm:cxn modelId="{AD6C86C5-027D-4557-BA38-AAC0DF2878F4}" type="presParOf" srcId="{B14D25C7-CBA0-4525-8754-C7F7443B1D27}" destId="{10EAAA6F-E41E-4203-B834-DB41BE1D57DE}" srcOrd="5" destOrd="0" presId="urn:microsoft.com/office/officeart/2005/8/layout/hProcess9"/>
    <dgm:cxn modelId="{61C31A37-4D31-418C-B980-3EC9EDD3F61F}" type="presParOf" srcId="{B14D25C7-CBA0-4525-8754-C7F7443B1D27}" destId="{A2667D62-0AA4-4CCD-B12A-46DCA32C7F16}" srcOrd="6" destOrd="0" presId="urn:microsoft.com/office/officeart/2005/8/layout/hProcess9"/>
    <dgm:cxn modelId="{66EB3A51-39C0-4DC6-AF12-BF1D0260CD3F}" type="presParOf" srcId="{B14D25C7-CBA0-4525-8754-C7F7443B1D27}" destId="{4F060238-F625-40E5-BF30-72230D5AF036}" srcOrd="7" destOrd="0" presId="urn:microsoft.com/office/officeart/2005/8/layout/hProcess9"/>
    <dgm:cxn modelId="{0958745E-A589-49A5-8499-9B87710D605D}" type="presParOf" srcId="{B14D25C7-CBA0-4525-8754-C7F7443B1D27}" destId="{26C9626E-B7BA-4DF8-BF71-45626F2484EB}" srcOrd="8" destOrd="0" presId="urn:microsoft.com/office/officeart/2005/8/layout/hProcess9"/>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5BF25DA-A767-41BC-A7F1-6B261D003814}" type="doc">
      <dgm:prSet loTypeId="urn:microsoft.com/office/officeart/2005/8/layout/orgChart1" loCatId="hierarchy" qsTypeId="urn:microsoft.com/office/officeart/2005/8/quickstyle/simple1" qsCatId="simple" csTypeId="urn:microsoft.com/office/officeart/2005/8/colors/accent1_2" csCatId="accent1" phldr="1"/>
      <dgm:spPr/>
    </dgm:pt>
    <dgm:pt modelId="{7B31502B-34B1-42F0-B499-00946886B9CA}">
      <dgm:prSet custT="1"/>
      <dgm:spPr>
        <a:solidFill>
          <a:srgbClr val="94384E"/>
        </a:solidFill>
        <a:ln w="12700"/>
      </dgm:spPr>
      <dgm:t>
        <a:bodyPr/>
        <a:lstStyle/>
        <a:p>
          <a:pPr marL="0" marR="0" lvl="0" indent="0" algn="ctr" defTabSz="914400" rtl="0" eaLnBrk="0" fontAlgn="base" latinLnBrk="0" hangingPunct="0">
            <a:lnSpc>
              <a:spcPct val="100000"/>
            </a:lnSpc>
            <a:spcBef>
              <a:spcPct val="0"/>
            </a:spcBef>
            <a:spcAft>
              <a:spcPct val="0"/>
            </a:spcAft>
            <a:buClrTx/>
            <a:buSzTx/>
            <a:buFontTx/>
            <a:buNone/>
            <a:tabLst/>
          </a:pPr>
          <a:r>
            <a:rPr kumimoji="0" lang="en-US" altLang="en-US" sz="1400" b="1" i="0" u="none" strike="noStrike" cap="none" normalizeH="0" baseline="0">
              <a:ln>
                <a:noFill/>
              </a:ln>
              <a:solidFill>
                <a:schemeClr val="tx1"/>
              </a:solidFill>
              <a:effectLst/>
              <a:latin typeface="Arial" panose="020B0604020202020204" pitchFamily="34" charset="0"/>
            </a:rPr>
            <a:t>MNHCC </a:t>
          </a:r>
          <a:endParaRPr kumimoji="0" lang="en-US" altLang="en-US" sz="1400" b="1" i="0" u="none" strike="noStrike" cap="none" normalizeH="0" baseline="0" dirty="0">
            <a:ln>
              <a:noFill/>
            </a:ln>
            <a:solidFill>
              <a:schemeClr val="tx1"/>
            </a:solidFill>
            <a:effectLst/>
            <a:latin typeface="Arial" panose="020B0604020202020204" pitchFamily="34" charset="0"/>
          </a:endParaRPr>
        </a:p>
      </dgm:t>
    </dgm:pt>
    <dgm:pt modelId="{E539C0CB-2B30-437C-8EFB-917243C324CA}" type="parTrans" cxnId="{FA9094B3-0545-4C18-BF83-E54BCE24151E}">
      <dgm:prSet/>
      <dgm:spPr/>
      <dgm:t>
        <a:bodyPr/>
        <a:lstStyle/>
        <a:p>
          <a:endParaRPr lang="en-US"/>
        </a:p>
      </dgm:t>
    </dgm:pt>
    <dgm:pt modelId="{F0296233-C1BA-48F0-A8D1-9BAE2A67D401}" type="sibTrans" cxnId="{FA9094B3-0545-4C18-BF83-E54BCE24151E}">
      <dgm:prSet/>
      <dgm:spPr/>
      <dgm:t>
        <a:bodyPr/>
        <a:lstStyle/>
        <a:p>
          <a:endParaRPr lang="en-US"/>
        </a:p>
      </dgm:t>
    </dgm:pt>
    <dgm:pt modelId="{7B1A8D18-54CB-49FC-9EB1-F3ED17F0C4FC}">
      <dgm:prSet/>
      <dgm:spPr>
        <a:solidFill>
          <a:srgbClr val="E9C5CE"/>
        </a:solidFill>
        <a:ln w="12700"/>
      </dgm:spPr>
      <dgm:t>
        <a:bodyPr/>
        <a:lstStyle/>
        <a:p>
          <a:pPr marL="0" marR="0" lvl="0" indent="0" algn="ctr" defTabSz="914400" rtl="0" eaLnBrk="0" fontAlgn="base" latinLnBrk="0" hangingPunct="0">
            <a:lnSpc>
              <a:spcPct val="100000"/>
            </a:lnSpc>
            <a:spcBef>
              <a:spcPct val="0"/>
            </a:spcBef>
            <a:spcAft>
              <a:spcPct val="0"/>
            </a:spcAft>
            <a:buClrTx/>
            <a:buSzTx/>
            <a:buFontTx/>
            <a:buNone/>
            <a:tabLst/>
          </a:pPr>
          <a:r>
            <a:rPr kumimoji="0" lang="en-US" altLang="en-US" b="0" i="0" u="none" strike="noStrike" cap="none" normalizeH="0" baseline="0" dirty="0" err="1">
              <a:ln>
                <a:noFill/>
              </a:ln>
              <a:solidFill>
                <a:schemeClr val="tx1"/>
              </a:solidFill>
              <a:effectLst/>
              <a:latin typeface="Arial" panose="020B0604020202020204" pitchFamily="34" charset="0"/>
            </a:rPr>
            <a:t>Response Planning</a:t>
          </a:r>
          <a:r>
            <a:rPr kumimoji="0" lang="en-US" altLang="en-US" b="0" i="0" u="none" strike="noStrike" cap="none" normalizeH="0" baseline="0" dirty="0">
              <a:ln>
                <a:noFill/>
              </a:ln>
              <a:solidFill>
                <a:schemeClr val="tx1"/>
              </a:solidFill>
              <a:effectLst/>
              <a:latin typeface="Arial" panose="020B0604020202020204" pitchFamily="34" charset="0"/>
            </a:rPr>
            <a:t> Workgroup</a:t>
          </a:r>
        </a:p>
      </dgm:t>
    </dgm:pt>
    <dgm:pt modelId="{CADDA736-5BD5-4B73-AB72-B84CF0531088}" type="parTrans" cxnId="{1EBA6A0E-BD1F-4AA4-AF65-6B5C35553E92}">
      <dgm:prSet/>
      <dgm:spPr/>
      <dgm:t>
        <a:bodyPr/>
        <a:lstStyle/>
        <a:p>
          <a:endParaRPr lang="en-US"/>
        </a:p>
      </dgm:t>
    </dgm:pt>
    <dgm:pt modelId="{581036FC-9503-401F-97D6-DF0CF2EA7D83}" type="sibTrans" cxnId="{1EBA6A0E-BD1F-4AA4-AF65-6B5C35553E92}">
      <dgm:prSet/>
      <dgm:spPr/>
      <dgm:t>
        <a:bodyPr/>
        <a:lstStyle/>
        <a:p>
          <a:endParaRPr lang="en-US"/>
        </a:p>
      </dgm:t>
    </dgm:pt>
    <dgm:pt modelId="{21C17128-2A24-4FBB-A571-F9F176109DFC}">
      <dgm:prSet/>
      <dgm:spPr>
        <a:solidFill>
          <a:srgbClr val="E9C5CE"/>
        </a:solidFill>
        <a:ln>
          <a:solidFill>
            <a:schemeClr val="tx1"/>
          </a:solidFill>
        </a:ln>
      </dgm:spPr>
      <dgm:t>
        <a:bodyPr/>
        <a:lstStyle/>
        <a:p>
          <a:pPr marL="0" marR="0" lvl="0" indent="0" algn="ctr" defTabSz="914400" rtl="0" eaLnBrk="0" fontAlgn="base" latinLnBrk="0" hangingPunct="0">
            <a:lnSpc>
              <a:spcPct val="100000"/>
            </a:lnSpc>
            <a:spcBef>
              <a:spcPct val="0"/>
            </a:spcBef>
            <a:spcAft>
              <a:spcPct val="0"/>
            </a:spcAft>
            <a:buClrTx/>
            <a:buSzTx/>
            <a:buFontTx/>
            <a:buNone/>
            <a:tabLst/>
          </a:pPr>
          <a:r>
            <a:rPr kumimoji="0" lang="en-US" altLang="en-US" b="0" i="0" u="none" strike="noStrike" cap="none" normalizeH="0" baseline="0" dirty="0" err="1">
              <a:ln>
                <a:noFill/>
              </a:ln>
              <a:solidFill>
                <a:schemeClr val="tx1"/>
              </a:solidFill>
              <a:effectLst/>
              <a:latin typeface="Arial" panose="020B0604020202020204" pitchFamily="34" charset="0"/>
            </a:rPr>
            <a:t>MNTrac</a:t>
          </a:r>
          <a:r>
            <a:rPr kumimoji="0" lang="en-US" altLang="en-US" b="0" i="0" u="none" strike="noStrike" cap="none" normalizeH="0" baseline="0" dirty="0">
              <a:ln>
                <a:noFill/>
              </a:ln>
              <a:solidFill>
                <a:schemeClr val="tx1"/>
              </a:solidFill>
              <a:effectLst/>
              <a:latin typeface="Arial" panose="020B0604020202020204" pitchFamily="34" charset="0"/>
            </a:rPr>
            <a:t> Work Group</a:t>
          </a:r>
        </a:p>
      </dgm:t>
    </dgm:pt>
    <dgm:pt modelId="{AE441188-7C52-4635-887C-120001D3F80F}" type="parTrans" cxnId="{F15D6543-7998-4040-9347-F23735FBEF5D}">
      <dgm:prSet/>
      <dgm:spPr/>
      <dgm:t>
        <a:bodyPr/>
        <a:lstStyle/>
        <a:p>
          <a:endParaRPr lang="en-US"/>
        </a:p>
      </dgm:t>
    </dgm:pt>
    <dgm:pt modelId="{6B4C8139-8C57-493E-810E-886674ADBAE4}" type="sibTrans" cxnId="{F15D6543-7998-4040-9347-F23735FBEF5D}">
      <dgm:prSet/>
      <dgm:spPr/>
      <dgm:t>
        <a:bodyPr/>
        <a:lstStyle/>
        <a:p>
          <a:endParaRPr lang="en-US"/>
        </a:p>
      </dgm:t>
    </dgm:pt>
    <dgm:pt modelId="{2FD9B9D7-0B34-489D-B91E-56C9E4E5B160}">
      <dgm:prSet/>
      <dgm:spPr>
        <a:solidFill>
          <a:srgbClr val="E9C5CE"/>
        </a:solidFill>
        <a:ln>
          <a:solidFill>
            <a:schemeClr val="tx1"/>
          </a:solidFill>
        </a:ln>
      </dgm:spPr>
      <dgm:t>
        <a:bodyPr/>
        <a:lstStyle/>
        <a:p>
          <a:pPr marL="0" marR="0" lvl="0" indent="0" algn="ctr" defTabSz="914400" rtl="0" eaLnBrk="0" fontAlgn="base" latinLnBrk="0" hangingPunct="0">
            <a:lnSpc>
              <a:spcPct val="100000"/>
            </a:lnSpc>
            <a:spcBef>
              <a:spcPct val="0"/>
            </a:spcBef>
            <a:spcAft>
              <a:spcPct val="0"/>
            </a:spcAft>
            <a:buClrTx/>
            <a:buSzTx/>
            <a:buFontTx/>
            <a:buNone/>
            <a:tabLst/>
          </a:pPr>
          <a:r>
            <a:rPr kumimoji="0" lang="en-US" altLang="en-US" b="0" i="0" u="none" strike="noStrike" cap="none" normalizeH="0" baseline="0">
              <a:ln>
                <a:noFill/>
              </a:ln>
              <a:solidFill>
                <a:schemeClr val="tx1"/>
              </a:solidFill>
              <a:effectLst/>
              <a:latin typeface="Arial" panose="020B0604020202020204" pitchFamily="34" charset="0"/>
            </a:rPr>
            <a:t>Budget /Finance Work Group</a:t>
          </a:r>
          <a:endParaRPr kumimoji="0" lang="en-US" altLang="en-US" b="0" i="0" u="none" strike="noStrike" cap="none" normalizeH="0" baseline="0" dirty="0">
            <a:ln>
              <a:noFill/>
            </a:ln>
            <a:solidFill>
              <a:schemeClr val="tx1"/>
            </a:solidFill>
            <a:effectLst/>
            <a:latin typeface="Arial" panose="020B0604020202020204" pitchFamily="34" charset="0"/>
          </a:endParaRPr>
        </a:p>
      </dgm:t>
    </dgm:pt>
    <dgm:pt modelId="{39149F7F-A31B-484B-A6BC-B5670EDF16A5}" type="parTrans" cxnId="{059E027E-0CF6-4752-A45C-10D2B7A887BB}">
      <dgm:prSet/>
      <dgm:spPr/>
      <dgm:t>
        <a:bodyPr/>
        <a:lstStyle/>
        <a:p>
          <a:endParaRPr lang="en-US"/>
        </a:p>
      </dgm:t>
    </dgm:pt>
    <dgm:pt modelId="{056AB251-A218-48D6-87B6-155AD9147CCF}" type="sibTrans" cxnId="{059E027E-0CF6-4752-A45C-10D2B7A887BB}">
      <dgm:prSet/>
      <dgm:spPr/>
      <dgm:t>
        <a:bodyPr/>
        <a:lstStyle/>
        <a:p>
          <a:endParaRPr lang="en-US"/>
        </a:p>
      </dgm:t>
    </dgm:pt>
    <dgm:pt modelId="{142AEDF0-4DF8-4DED-8B96-6336EA2C91CE}">
      <dgm:prSet/>
      <dgm:spPr>
        <a:solidFill>
          <a:schemeClr val="bg1">
            <a:lumMod val="85000"/>
          </a:schemeClr>
        </a:solidFill>
        <a:ln>
          <a:solidFill>
            <a:schemeClr val="tx1"/>
          </a:solidFill>
        </a:ln>
      </dgm:spPr>
      <dgm:t>
        <a:bodyPr/>
        <a:lstStyle/>
        <a:p>
          <a:r>
            <a:rPr lang="en-US">
              <a:solidFill>
                <a:schemeClr val="tx1"/>
              </a:solidFill>
            </a:rPr>
            <a:t>Infectious Disease Plan Work group</a:t>
          </a:r>
          <a:endParaRPr lang="en-US" dirty="0">
            <a:solidFill>
              <a:schemeClr val="tx1"/>
            </a:solidFill>
          </a:endParaRPr>
        </a:p>
      </dgm:t>
    </dgm:pt>
    <dgm:pt modelId="{FD60D9A6-9818-4D46-B9F4-C656916FA7B4}" type="parTrans" cxnId="{49CE91F9-9A56-4D1A-8EB8-C58835D01F0B}">
      <dgm:prSet/>
      <dgm:spPr/>
      <dgm:t>
        <a:bodyPr/>
        <a:lstStyle/>
        <a:p>
          <a:endParaRPr lang="en-US"/>
        </a:p>
      </dgm:t>
    </dgm:pt>
    <dgm:pt modelId="{2E90220B-0616-41CF-ABDE-171F730F61F4}" type="sibTrans" cxnId="{49CE91F9-9A56-4D1A-8EB8-C58835D01F0B}">
      <dgm:prSet/>
      <dgm:spPr/>
      <dgm:t>
        <a:bodyPr/>
        <a:lstStyle/>
        <a:p>
          <a:endParaRPr lang="en-US"/>
        </a:p>
      </dgm:t>
    </dgm:pt>
    <dgm:pt modelId="{32F6B87A-6BFF-4FDE-AB84-3F222E71DDDF}">
      <dgm:prSet/>
      <dgm:spPr>
        <a:solidFill>
          <a:srgbClr val="E9C5CE"/>
        </a:solidFill>
        <a:ln>
          <a:solidFill>
            <a:schemeClr val="tx1"/>
          </a:solidFill>
        </a:ln>
      </dgm:spPr>
      <dgm:t>
        <a:bodyPr/>
        <a:lstStyle/>
        <a:p>
          <a:r>
            <a:rPr lang="en-US" dirty="0" err="1">
              <a:solidFill>
                <a:schemeClr val="tx1"/>
              </a:solidFill>
            </a:rPr>
            <a:t>RedCap</a:t>
          </a:r>
          <a:r>
            <a:rPr lang="en-US" dirty="0">
              <a:solidFill>
                <a:schemeClr val="tx1"/>
              </a:solidFill>
            </a:rPr>
            <a:t>/HPP Deliverable Workgroup</a:t>
          </a:r>
        </a:p>
      </dgm:t>
    </dgm:pt>
    <dgm:pt modelId="{E52C2EB3-18F2-48C5-A52A-137C46EA8F54}" type="parTrans" cxnId="{89BE7CDA-C896-407C-8FFC-48AE72EE4C29}">
      <dgm:prSet/>
      <dgm:spPr/>
      <dgm:t>
        <a:bodyPr/>
        <a:lstStyle/>
        <a:p>
          <a:endParaRPr lang="en-US"/>
        </a:p>
      </dgm:t>
    </dgm:pt>
    <dgm:pt modelId="{B1A143D4-260C-4001-9851-DC04B13712E5}" type="sibTrans" cxnId="{89BE7CDA-C896-407C-8FFC-48AE72EE4C29}">
      <dgm:prSet/>
      <dgm:spPr/>
      <dgm:t>
        <a:bodyPr/>
        <a:lstStyle/>
        <a:p>
          <a:endParaRPr lang="en-US"/>
        </a:p>
      </dgm:t>
    </dgm:pt>
    <dgm:pt modelId="{A51AB4A6-279B-49DA-8351-8F918E2FD86E}">
      <dgm:prSet/>
      <dgm:spPr>
        <a:solidFill>
          <a:schemeClr val="bg1">
            <a:lumMod val="85000"/>
          </a:schemeClr>
        </a:solidFill>
        <a:ln>
          <a:solidFill>
            <a:schemeClr val="tx1"/>
          </a:solidFill>
        </a:ln>
      </dgm:spPr>
      <dgm:t>
        <a:bodyPr/>
        <a:lstStyle/>
        <a:p>
          <a:r>
            <a:rPr lang="en-US">
              <a:solidFill>
                <a:schemeClr val="tx1"/>
              </a:solidFill>
            </a:rPr>
            <a:t>Burn Plan Work Group</a:t>
          </a:r>
          <a:endParaRPr lang="en-US" dirty="0">
            <a:solidFill>
              <a:schemeClr val="tx1"/>
            </a:solidFill>
          </a:endParaRPr>
        </a:p>
      </dgm:t>
    </dgm:pt>
    <dgm:pt modelId="{833FE16D-ED71-4580-8D44-6C85DE1750F0}" type="parTrans" cxnId="{9E8DC736-8E94-4361-8C37-839860E4FDFB}">
      <dgm:prSet/>
      <dgm:spPr/>
      <dgm:t>
        <a:bodyPr/>
        <a:lstStyle/>
        <a:p>
          <a:endParaRPr lang="en-US"/>
        </a:p>
      </dgm:t>
    </dgm:pt>
    <dgm:pt modelId="{A78C4491-E4AA-4CEC-BC5C-591953D01FE9}" type="sibTrans" cxnId="{9E8DC736-8E94-4361-8C37-839860E4FDFB}">
      <dgm:prSet/>
      <dgm:spPr/>
      <dgm:t>
        <a:bodyPr/>
        <a:lstStyle/>
        <a:p>
          <a:endParaRPr lang="en-US"/>
        </a:p>
      </dgm:t>
    </dgm:pt>
    <dgm:pt modelId="{D04CD3D8-052D-4849-BAB3-C26C89B451A1}">
      <dgm:prSet/>
      <dgm:spPr>
        <a:solidFill>
          <a:schemeClr val="bg1">
            <a:lumMod val="85000"/>
          </a:schemeClr>
        </a:solidFill>
        <a:ln>
          <a:solidFill>
            <a:schemeClr val="tx1"/>
          </a:solidFill>
        </a:ln>
      </dgm:spPr>
      <dgm:t>
        <a:bodyPr/>
        <a:lstStyle/>
        <a:p>
          <a:r>
            <a:rPr lang="en-US">
              <a:solidFill>
                <a:schemeClr val="tx1"/>
              </a:solidFill>
            </a:rPr>
            <a:t>Pediatric Surge Work Group</a:t>
          </a:r>
          <a:endParaRPr lang="en-US" dirty="0">
            <a:solidFill>
              <a:schemeClr val="tx1"/>
            </a:solidFill>
          </a:endParaRPr>
        </a:p>
      </dgm:t>
    </dgm:pt>
    <dgm:pt modelId="{0038ABA4-A215-4516-B264-3317E3526F67}" type="parTrans" cxnId="{70D6B434-AEBA-40AE-B4AB-B110E6071364}">
      <dgm:prSet/>
      <dgm:spPr/>
      <dgm:t>
        <a:bodyPr/>
        <a:lstStyle/>
        <a:p>
          <a:endParaRPr lang="en-US"/>
        </a:p>
      </dgm:t>
    </dgm:pt>
    <dgm:pt modelId="{37A788AD-3F10-4633-9061-74DC3768C0EA}" type="sibTrans" cxnId="{70D6B434-AEBA-40AE-B4AB-B110E6071364}">
      <dgm:prSet/>
      <dgm:spPr/>
      <dgm:t>
        <a:bodyPr/>
        <a:lstStyle/>
        <a:p>
          <a:endParaRPr lang="en-US"/>
        </a:p>
      </dgm:t>
    </dgm:pt>
    <dgm:pt modelId="{04AFFB80-CB93-48C3-A51A-EBB042DBE749}">
      <dgm:prSet/>
      <dgm:spPr>
        <a:solidFill>
          <a:schemeClr val="bg1">
            <a:lumMod val="85000"/>
          </a:schemeClr>
        </a:solidFill>
        <a:ln>
          <a:solidFill>
            <a:schemeClr val="tx1"/>
          </a:solidFill>
        </a:ln>
      </dgm:spPr>
      <dgm:t>
        <a:bodyPr/>
        <a:lstStyle/>
        <a:p>
          <a:r>
            <a:rPr lang="en-US">
              <a:solidFill>
                <a:schemeClr val="tx1"/>
              </a:solidFill>
            </a:rPr>
            <a:t>Chemical Response Work Group</a:t>
          </a:r>
          <a:endParaRPr lang="en-US" dirty="0">
            <a:solidFill>
              <a:schemeClr val="tx1"/>
            </a:solidFill>
          </a:endParaRPr>
        </a:p>
      </dgm:t>
    </dgm:pt>
    <dgm:pt modelId="{DDCDF21E-F8F7-43A7-961A-862EA4F5C9EB}" type="parTrans" cxnId="{E3708136-5BBC-4A2E-B61D-0CCA511F6CCD}">
      <dgm:prSet/>
      <dgm:spPr/>
      <dgm:t>
        <a:bodyPr/>
        <a:lstStyle/>
        <a:p>
          <a:endParaRPr lang="en-US"/>
        </a:p>
      </dgm:t>
    </dgm:pt>
    <dgm:pt modelId="{50E483DF-5259-41FE-9B2D-9D7B69DD04AD}" type="sibTrans" cxnId="{E3708136-5BBC-4A2E-B61D-0CCA511F6CCD}">
      <dgm:prSet/>
      <dgm:spPr/>
      <dgm:t>
        <a:bodyPr/>
        <a:lstStyle/>
        <a:p>
          <a:endParaRPr lang="en-US"/>
        </a:p>
      </dgm:t>
    </dgm:pt>
    <dgm:pt modelId="{245AD6C0-A935-4E10-BC53-AF13B51B102D}">
      <dgm:prSet/>
      <dgm:spPr>
        <a:solidFill>
          <a:schemeClr val="bg1">
            <a:lumMod val="85000"/>
          </a:schemeClr>
        </a:solidFill>
        <a:ln>
          <a:solidFill>
            <a:schemeClr val="tx1"/>
          </a:solidFill>
        </a:ln>
      </dgm:spPr>
      <dgm:t>
        <a:bodyPr/>
        <a:lstStyle/>
        <a:p>
          <a:r>
            <a:rPr lang="en-US" dirty="0">
              <a:solidFill>
                <a:schemeClr val="tx1"/>
              </a:solidFill>
            </a:rPr>
            <a:t>Radiation Response Work Group</a:t>
          </a:r>
        </a:p>
      </dgm:t>
    </dgm:pt>
    <dgm:pt modelId="{0BFD4FB2-579F-42B7-8D41-9E2C14D675F2}" type="parTrans" cxnId="{4E29A3F7-832B-4670-BC1B-A90D92FAD6FE}">
      <dgm:prSet/>
      <dgm:spPr/>
      <dgm:t>
        <a:bodyPr/>
        <a:lstStyle/>
        <a:p>
          <a:endParaRPr lang="en-US"/>
        </a:p>
      </dgm:t>
    </dgm:pt>
    <dgm:pt modelId="{7AA24584-D363-472C-B3F3-3D41D7870958}" type="sibTrans" cxnId="{4E29A3F7-832B-4670-BC1B-A90D92FAD6FE}">
      <dgm:prSet/>
      <dgm:spPr/>
      <dgm:t>
        <a:bodyPr/>
        <a:lstStyle/>
        <a:p>
          <a:endParaRPr lang="en-US"/>
        </a:p>
      </dgm:t>
    </dgm:pt>
    <dgm:pt modelId="{0C9057DA-64E7-47CD-90D8-BCE5E2FDF48C}">
      <dgm:prSet/>
      <dgm:spPr>
        <a:solidFill>
          <a:schemeClr val="bg1">
            <a:lumMod val="85000"/>
          </a:schemeClr>
        </a:solidFill>
        <a:ln>
          <a:solidFill>
            <a:schemeClr val="tx1"/>
          </a:solidFill>
        </a:ln>
      </dgm:spPr>
      <dgm:t>
        <a:bodyPr/>
        <a:lstStyle/>
        <a:p>
          <a:r>
            <a:rPr lang="en-US" dirty="0">
              <a:solidFill>
                <a:schemeClr val="tx1"/>
              </a:solidFill>
            </a:rPr>
            <a:t>ConOps Work Group</a:t>
          </a:r>
        </a:p>
      </dgm:t>
    </dgm:pt>
    <dgm:pt modelId="{7B196198-17AB-4A80-BEFF-0CA56D2B20A6}" type="parTrans" cxnId="{D36ADAE5-74D9-4663-9913-D76EC195223A}">
      <dgm:prSet/>
      <dgm:spPr/>
      <dgm:t>
        <a:bodyPr/>
        <a:lstStyle/>
        <a:p>
          <a:endParaRPr lang="en-US"/>
        </a:p>
      </dgm:t>
    </dgm:pt>
    <dgm:pt modelId="{05549963-00EE-466C-977F-75187DFAA388}" type="sibTrans" cxnId="{D36ADAE5-74D9-4663-9913-D76EC195223A}">
      <dgm:prSet/>
      <dgm:spPr/>
      <dgm:t>
        <a:bodyPr/>
        <a:lstStyle/>
        <a:p>
          <a:endParaRPr lang="en-US"/>
        </a:p>
      </dgm:t>
    </dgm:pt>
    <dgm:pt modelId="{32A125BA-F6D5-44D2-BBEA-70D5D8B3408A}" type="pres">
      <dgm:prSet presAssocID="{25BF25DA-A767-41BC-A7F1-6B261D003814}" presName="hierChild1" presStyleCnt="0">
        <dgm:presLayoutVars>
          <dgm:orgChart val="1"/>
          <dgm:chPref val="1"/>
          <dgm:dir/>
          <dgm:animOne val="branch"/>
          <dgm:animLvl val="lvl"/>
          <dgm:resizeHandles/>
        </dgm:presLayoutVars>
      </dgm:prSet>
      <dgm:spPr/>
    </dgm:pt>
    <dgm:pt modelId="{619B3D4E-3748-40D5-A5B0-A772ADE5A491}" type="pres">
      <dgm:prSet presAssocID="{7B31502B-34B1-42F0-B499-00946886B9CA}" presName="hierRoot1" presStyleCnt="0">
        <dgm:presLayoutVars>
          <dgm:hierBranch/>
        </dgm:presLayoutVars>
      </dgm:prSet>
      <dgm:spPr/>
    </dgm:pt>
    <dgm:pt modelId="{D7600320-326F-49DD-ADF0-C064C5780E43}" type="pres">
      <dgm:prSet presAssocID="{7B31502B-34B1-42F0-B499-00946886B9CA}" presName="rootComposite1" presStyleCnt="0"/>
      <dgm:spPr/>
    </dgm:pt>
    <dgm:pt modelId="{0C284F84-11A8-44A9-A380-02622C5E297F}" type="pres">
      <dgm:prSet presAssocID="{7B31502B-34B1-42F0-B499-00946886B9CA}" presName="rootText1" presStyleLbl="node0" presStyleIdx="0" presStyleCnt="1">
        <dgm:presLayoutVars>
          <dgm:chPref val="3"/>
        </dgm:presLayoutVars>
      </dgm:prSet>
      <dgm:spPr/>
    </dgm:pt>
    <dgm:pt modelId="{91FF4924-1D0A-4866-8F3C-BC303409E7F5}" type="pres">
      <dgm:prSet presAssocID="{7B31502B-34B1-42F0-B499-00946886B9CA}" presName="rootConnector1" presStyleLbl="node1" presStyleIdx="0" presStyleCnt="0"/>
      <dgm:spPr/>
    </dgm:pt>
    <dgm:pt modelId="{49559B5A-5F48-42F9-92FD-9EBE62CB54FE}" type="pres">
      <dgm:prSet presAssocID="{7B31502B-34B1-42F0-B499-00946886B9CA}" presName="hierChild2" presStyleCnt="0"/>
      <dgm:spPr/>
    </dgm:pt>
    <dgm:pt modelId="{244AFE62-FB13-4031-937F-1E9AE0D0CC71}" type="pres">
      <dgm:prSet presAssocID="{AE441188-7C52-4635-887C-120001D3F80F}" presName="Name35" presStyleLbl="parChTrans1D2" presStyleIdx="0" presStyleCnt="4"/>
      <dgm:spPr/>
    </dgm:pt>
    <dgm:pt modelId="{4B6B2D54-6457-4C80-9F2F-67A176350283}" type="pres">
      <dgm:prSet presAssocID="{21C17128-2A24-4FBB-A571-F9F176109DFC}" presName="hierRoot2" presStyleCnt="0">
        <dgm:presLayoutVars>
          <dgm:hierBranch/>
        </dgm:presLayoutVars>
      </dgm:prSet>
      <dgm:spPr/>
    </dgm:pt>
    <dgm:pt modelId="{798B379A-E573-4967-9F8C-7F6881D3E161}" type="pres">
      <dgm:prSet presAssocID="{21C17128-2A24-4FBB-A571-F9F176109DFC}" presName="rootComposite" presStyleCnt="0"/>
      <dgm:spPr/>
    </dgm:pt>
    <dgm:pt modelId="{F24DB14F-BEB8-4F77-A161-87297F6C5358}" type="pres">
      <dgm:prSet presAssocID="{21C17128-2A24-4FBB-A571-F9F176109DFC}" presName="rootText" presStyleLbl="node2" presStyleIdx="0" presStyleCnt="4">
        <dgm:presLayoutVars>
          <dgm:chPref val="3"/>
        </dgm:presLayoutVars>
      </dgm:prSet>
      <dgm:spPr/>
    </dgm:pt>
    <dgm:pt modelId="{3B5D4310-A769-4648-B463-C43E5FD84A69}" type="pres">
      <dgm:prSet presAssocID="{21C17128-2A24-4FBB-A571-F9F176109DFC}" presName="rootConnector" presStyleLbl="node2" presStyleIdx="0" presStyleCnt="4"/>
      <dgm:spPr/>
    </dgm:pt>
    <dgm:pt modelId="{60C64CC1-E38A-4BB3-B761-DE258270F066}" type="pres">
      <dgm:prSet presAssocID="{21C17128-2A24-4FBB-A571-F9F176109DFC}" presName="hierChild4" presStyleCnt="0"/>
      <dgm:spPr/>
    </dgm:pt>
    <dgm:pt modelId="{7F103041-1898-417B-AEAE-9B117A754539}" type="pres">
      <dgm:prSet presAssocID="{21C17128-2A24-4FBB-A571-F9F176109DFC}" presName="hierChild5" presStyleCnt="0"/>
      <dgm:spPr/>
    </dgm:pt>
    <dgm:pt modelId="{5CD76B7A-91FA-4FDF-A657-2F14EC4CF6E5}" type="pres">
      <dgm:prSet presAssocID="{E52C2EB3-18F2-48C5-A52A-137C46EA8F54}" presName="Name35" presStyleLbl="parChTrans1D2" presStyleIdx="1" presStyleCnt="4"/>
      <dgm:spPr/>
    </dgm:pt>
    <dgm:pt modelId="{D52CE616-8335-4B9B-8AA2-0DE7CA181A7A}" type="pres">
      <dgm:prSet presAssocID="{32F6B87A-6BFF-4FDE-AB84-3F222E71DDDF}" presName="hierRoot2" presStyleCnt="0">
        <dgm:presLayoutVars>
          <dgm:hierBranch val="init"/>
        </dgm:presLayoutVars>
      </dgm:prSet>
      <dgm:spPr/>
    </dgm:pt>
    <dgm:pt modelId="{77A1C62D-BEB5-4D3B-95DC-C39C74A49F53}" type="pres">
      <dgm:prSet presAssocID="{32F6B87A-6BFF-4FDE-AB84-3F222E71DDDF}" presName="rootComposite" presStyleCnt="0"/>
      <dgm:spPr/>
    </dgm:pt>
    <dgm:pt modelId="{640C0B28-2435-4463-88C9-0F1528F32E16}" type="pres">
      <dgm:prSet presAssocID="{32F6B87A-6BFF-4FDE-AB84-3F222E71DDDF}" presName="rootText" presStyleLbl="node2" presStyleIdx="1" presStyleCnt="4">
        <dgm:presLayoutVars>
          <dgm:chPref val="3"/>
        </dgm:presLayoutVars>
      </dgm:prSet>
      <dgm:spPr/>
    </dgm:pt>
    <dgm:pt modelId="{DD8B2F7A-3B31-426C-A051-9D157B1F6F3F}" type="pres">
      <dgm:prSet presAssocID="{32F6B87A-6BFF-4FDE-AB84-3F222E71DDDF}" presName="rootConnector" presStyleLbl="node2" presStyleIdx="1" presStyleCnt="4"/>
      <dgm:spPr/>
    </dgm:pt>
    <dgm:pt modelId="{5ABC5000-F8A6-4807-AE85-879B07B8A4DB}" type="pres">
      <dgm:prSet presAssocID="{32F6B87A-6BFF-4FDE-AB84-3F222E71DDDF}" presName="hierChild4" presStyleCnt="0"/>
      <dgm:spPr/>
    </dgm:pt>
    <dgm:pt modelId="{13327F01-08F3-4ECE-A35F-E26D70082CFE}" type="pres">
      <dgm:prSet presAssocID="{32F6B87A-6BFF-4FDE-AB84-3F222E71DDDF}" presName="hierChild5" presStyleCnt="0"/>
      <dgm:spPr/>
    </dgm:pt>
    <dgm:pt modelId="{35B925AE-C538-45EA-B795-DEEF7D6B24DF}" type="pres">
      <dgm:prSet presAssocID="{CADDA736-5BD5-4B73-AB72-B84CF0531088}" presName="Name35" presStyleLbl="parChTrans1D2" presStyleIdx="2" presStyleCnt="4"/>
      <dgm:spPr/>
    </dgm:pt>
    <dgm:pt modelId="{9DD03FDC-A8BB-41F5-8AF2-DAFC6A174032}" type="pres">
      <dgm:prSet presAssocID="{7B1A8D18-54CB-49FC-9EB1-F3ED17F0C4FC}" presName="hierRoot2" presStyleCnt="0">
        <dgm:presLayoutVars>
          <dgm:hierBranch/>
        </dgm:presLayoutVars>
      </dgm:prSet>
      <dgm:spPr/>
    </dgm:pt>
    <dgm:pt modelId="{D2FB249A-AEAE-4B45-834F-B33BE82DFF0F}" type="pres">
      <dgm:prSet presAssocID="{7B1A8D18-54CB-49FC-9EB1-F3ED17F0C4FC}" presName="rootComposite" presStyleCnt="0"/>
      <dgm:spPr/>
    </dgm:pt>
    <dgm:pt modelId="{ADC511E8-1947-4F15-BB9D-403FAA5F0DB5}" type="pres">
      <dgm:prSet presAssocID="{7B1A8D18-54CB-49FC-9EB1-F3ED17F0C4FC}" presName="rootText" presStyleLbl="node2" presStyleIdx="2" presStyleCnt="4">
        <dgm:presLayoutVars>
          <dgm:chPref val="3"/>
        </dgm:presLayoutVars>
      </dgm:prSet>
      <dgm:spPr/>
    </dgm:pt>
    <dgm:pt modelId="{C52C556A-CB36-4CB6-BCDE-32397BF2CAE3}" type="pres">
      <dgm:prSet presAssocID="{7B1A8D18-54CB-49FC-9EB1-F3ED17F0C4FC}" presName="rootConnector" presStyleLbl="node2" presStyleIdx="2" presStyleCnt="4"/>
      <dgm:spPr/>
    </dgm:pt>
    <dgm:pt modelId="{C0C119D5-4AA2-4F9A-867F-BDA02A5C3F02}" type="pres">
      <dgm:prSet presAssocID="{7B1A8D18-54CB-49FC-9EB1-F3ED17F0C4FC}" presName="hierChild4" presStyleCnt="0"/>
      <dgm:spPr/>
    </dgm:pt>
    <dgm:pt modelId="{DC33541E-3FF3-46C7-986F-FC2C61EC3B9C}" type="pres">
      <dgm:prSet presAssocID="{7B196198-17AB-4A80-BEFF-0CA56D2B20A6}" presName="Name35" presStyleLbl="parChTrans1D3" presStyleIdx="0" presStyleCnt="6"/>
      <dgm:spPr/>
    </dgm:pt>
    <dgm:pt modelId="{060118E2-40A9-4B2C-B1A9-1C0F08D2979F}" type="pres">
      <dgm:prSet presAssocID="{0C9057DA-64E7-47CD-90D8-BCE5E2FDF48C}" presName="hierRoot2" presStyleCnt="0">
        <dgm:presLayoutVars>
          <dgm:hierBranch val="init"/>
        </dgm:presLayoutVars>
      </dgm:prSet>
      <dgm:spPr/>
    </dgm:pt>
    <dgm:pt modelId="{F6F92804-67C2-4B97-B01E-CB4A6949BD98}" type="pres">
      <dgm:prSet presAssocID="{0C9057DA-64E7-47CD-90D8-BCE5E2FDF48C}" presName="rootComposite" presStyleCnt="0"/>
      <dgm:spPr/>
    </dgm:pt>
    <dgm:pt modelId="{A690CCF9-E5B9-4C3E-BEA3-FEF6842AD7E5}" type="pres">
      <dgm:prSet presAssocID="{0C9057DA-64E7-47CD-90D8-BCE5E2FDF48C}" presName="rootText" presStyleLbl="node3" presStyleIdx="0" presStyleCnt="6">
        <dgm:presLayoutVars>
          <dgm:chPref val="3"/>
        </dgm:presLayoutVars>
      </dgm:prSet>
      <dgm:spPr/>
    </dgm:pt>
    <dgm:pt modelId="{C78B5E46-4BD9-4AF8-B484-CCA02C3369C4}" type="pres">
      <dgm:prSet presAssocID="{0C9057DA-64E7-47CD-90D8-BCE5E2FDF48C}" presName="rootConnector" presStyleLbl="node3" presStyleIdx="0" presStyleCnt="6"/>
      <dgm:spPr/>
    </dgm:pt>
    <dgm:pt modelId="{0814176B-811C-466B-8A2E-9D951061F061}" type="pres">
      <dgm:prSet presAssocID="{0C9057DA-64E7-47CD-90D8-BCE5E2FDF48C}" presName="hierChild4" presStyleCnt="0"/>
      <dgm:spPr/>
    </dgm:pt>
    <dgm:pt modelId="{7638C270-E2F6-46BD-B6E5-0574E513914E}" type="pres">
      <dgm:prSet presAssocID="{0C9057DA-64E7-47CD-90D8-BCE5E2FDF48C}" presName="hierChild5" presStyleCnt="0"/>
      <dgm:spPr/>
    </dgm:pt>
    <dgm:pt modelId="{338094C7-E87C-4A6C-BB0B-99512B626D4A}" type="pres">
      <dgm:prSet presAssocID="{FD60D9A6-9818-4D46-B9F4-C656916FA7B4}" presName="Name35" presStyleLbl="parChTrans1D3" presStyleIdx="1" presStyleCnt="6"/>
      <dgm:spPr/>
    </dgm:pt>
    <dgm:pt modelId="{A0DEED4A-FDD5-4556-A3C9-19F31BDBC834}" type="pres">
      <dgm:prSet presAssocID="{142AEDF0-4DF8-4DED-8B96-6336EA2C91CE}" presName="hierRoot2" presStyleCnt="0">
        <dgm:presLayoutVars>
          <dgm:hierBranch val="init"/>
        </dgm:presLayoutVars>
      </dgm:prSet>
      <dgm:spPr/>
    </dgm:pt>
    <dgm:pt modelId="{65D2EBA2-E3C8-41B6-95D4-F8A8F5592CEE}" type="pres">
      <dgm:prSet presAssocID="{142AEDF0-4DF8-4DED-8B96-6336EA2C91CE}" presName="rootComposite" presStyleCnt="0"/>
      <dgm:spPr/>
    </dgm:pt>
    <dgm:pt modelId="{B819D80F-234B-4073-92C0-2EBF8A35E146}" type="pres">
      <dgm:prSet presAssocID="{142AEDF0-4DF8-4DED-8B96-6336EA2C91CE}" presName="rootText" presStyleLbl="node3" presStyleIdx="1" presStyleCnt="6">
        <dgm:presLayoutVars>
          <dgm:chPref val="3"/>
        </dgm:presLayoutVars>
      </dgm:prSet>
      <dgm:spPr/>
    </dgm:pt>
    <dgm:pt modelId="{B2430E21-B61F-4635-8C92-536AF5B28DB5}" type="pres">
      <dgm:prSet presAssocID="{142AEDF0-4DF8-4DED-8B96-6336EA2C91CE}" presName="rootConnector" presStyleLbl="node3" presStyleIdx="1" presStyleCnt="6"/>
      <dgm:spPr/>
    </dgm:pt>
    <dgm:pt modelId="{46555C82-AF15-465A-8013-9D2F3C0B673D}" type="pres">
      <dgm:prSet presAssocID="{142AEDF0-4DF8-4DED-8B96-6336EA2C91CE}" presName="hierChild4" presStyleCnt="0"/>
      <dgm:spPr/>
    </dgm:pt>
    <dgm:pt modelId="{504B89E1-97EE-4CCB-BE94-1A188D9ED7BD}" type="pres">
      <dgm:prSet presAssocID="{142AEDF0-4DF8-4DED-8B96-6336EA2C91CE}" presName="hierChild5" presStyleCnt="0"/>
      <dgm:spPr/>
    </dgm:pt>
    <dgm:pt modelId="{D81204F0-21FD-4FF2-9991-7723F9F8BEAD}" type="pres">
      <dgm:prSet presAssocID="{833FE16D-ED71-4580-8D44-6C85DE1750F0}" presName="Name35" presStyleLbl="parChTrans1D3" presStyleIdx="2" presStyleCnt="6"/>
      <dgm:spPr/>
    </dgm:pt>
    <dgm:pt modelId="{B1F81B26-3495-46B0-8F54-61352A053085}" type="pres">
      <dgm:prSet presAssocID="{A51AB4A6-279B-49DA-8351-8F918E2FD86E}" presName="hierRoot2" presStyleCnt="0">
        <dgm:presLayoutVars>
          <dgm:hierBranch val="init"/>
        </dgm:presLayoutVars>
      </dgm:prSet>
      <dgm:spPr/>
    </dgm:pt>
    <dgm:pt modelId="{DCA15754-6387-40A2-97E5-5B793E11624B}" type="pres">
      <dgm:prSet presAssocID="{A51AB4A6-279B-49DA-8351-8F918E2FD86E}" presName="rootComposite" presStyleCnt="0"/>
      <dgm:spPr/>
    </dgm:pt>
    <dgm:pt modelId="{DA14FF2C-0202-4109-B2B5-7D0839F706DD}" type="pres">
      <dgm:prSet presAssocID="{A51AB4A6-279B-49DA-8351-8F918E2FD86E}" presName="rootText" presStyleLbl="node3" presStyleIdx="2" presStyleCnt="6">
        <dgm:presLayoutVars>
          <dgm:chPref val="3"/>
        </dgm:presLayoutVars>
      </dgm:prSet>
      <dgm:spPr/>
    </dgm:pt>
    <dgm:pt modelId="{5D135682-C081-47E2-9776-E9C01D98B7A4}" type="pres">
      <dgm:prSet presAssocID="{A51AB4A6-279B-49DA-8351-8F918E2FD86E}" presName="rootConnector" presStyleLbl="node3" presStyleIdx="2" presStyleCnt="6"/>
      <dgm:spPr/>
    </dgm:pt>
    <dgm:pt modelId="{26FDB0DD-25AD-40FF-B8F1-848C6AE3E297}" type="pres">
      <dgm:prSet presAssocID="{A51AB4A6-279B-49DA-8351-8F918E2FD86E}" presName="hierChild4" presStyleCnt="0"/>
      <dgm:spPr/>
    </dgm:pt>
    <dgm:pt modelId="{7D2F596D-DB57-4D4D-9372-FC927E536F3B}" type="pres">
      <dgm:prSet presAssocID="{A51AB4A6-279B-49DA-8351-8F918E2FD86E}" presName="hierChild5" presStyleCnt="0"/>
      <dgm:spPr/>
    </dgm:pt>
    <dgm:pt modelId="{3D7DCC2F-102C-40BD-B5F7-756018A64329}" type="pres">
      <dgm:prSet presAssocID="{0038ABA4-A215-4516-B264-3317E3526F67}" presName="Name35" presStyleLbl="parChTrans1D3" presStyleIdx="3" presStyleCnt="6"/>
      <dgm:spPr/>
    </dgm:pt>
    <dgm:pt modelId="{EF470F37-4E43-4BF4-9506-27BBC0689099}" type="pres">
      <dgm:prSet presAssocID="{D04CD3D8-052D-4849-BAB3-C26C89B451A1}" presName="hierRoot2" presStyleCnt="0">
        <dgm:presLayoutVars>
          <dgm:hierBranch val="init"/>
        </dgm:presLayoutVars>
      </dgm:prSet>
      <dgm:spPr/>
    </dgm:pt>
    <dgm:pt modelId="{6E6135DD-CB5C-44E3-8B27-512FBC131D7D}" type="pres">
      <dgm:prSet presAssocID="{D04CD3D8-052D-4849-BAB3-C26C89B451A1}" presName="rootComposite" presStyleCnt="0"/>
      <dgm:spPr/>
    </dgm:pt>
    <dgm:pt modelId="{81AA345E-9C40-4824-A244-F02886529A33}" type="pres">
      <dgm:prSet presAssocID="{D04CD3D8-052D-4849-BAB3-C26C89B451A1}" presName="rootText" presStyleLbl="node3" presStyleIdx="3" presStyleCnt="6">
        <dgm:presLayoutVars>
          <dgm:chPref val="3"/>
        </dgm:presLayoutVars>
      </dgm:prSet>
      <dgm:spPr/>
    </dgm:pt>
    <dgm:pt modelId="{FEE8CB8D-3431-4FEE-A3B8-6F385DD55F5F}" type="pres">
      <dgm:prSet presAssocID="{D04CD3D8-052D-4849-BAB3-C26C89B451A1}" presName="rootConnector" presStyleLbl="node3" presStyleIdx="3" presStyleCnt="6"/>
      <dgm:spPr/>
    </dgm:pt>
    <dgm:pt modelId="{AD6B2C0B-7282-4AB1-AE8A-B04971EA2AEE}" type="pres">
      <dgm:prSet presAssocID="{D04CD3D8-052D-4849-BAB3-C26C89B451A1}" presName="hierChild4" presStyleCnt="0"/>
      <dgm:spPr/>
    </dgm:pt>
    <dgm:pt modelId="{0327AAF6-654A-4867-8093-B7CED39A66B4}" type="pres">
      <dgm:prSet presAssocID="{D04CD3D8-052D-4849-BAB3-C26C89B451A1}" presName="hierChild5" presStyleCnt="0"/>
      <dgm:spPr/>
    </dgm:pt>
    <dgm:pt modelId="{52C7F3F4-E29E-4E58-8F6E-66E226DCBD06}" type="pres">
      <dgm:prSet presAssocID="{DDCDF21E-F8F7-43A7-961A-862EA4F5C9EB}" presName="Name35" presStyleLbl="parChTrans1D3" presStyleIdx="4" presStyleCnt="6"/>
      <dgm:spPr/>
    </dgm:pt>
    <dgm:pt modelId="{EE9D6239-8F2C-437D-A281-61471194C024}" type="pres">
      <dgm:prSet presAssocID="{04AFFB80-CB93-48C3-A51A-EBB042DBE749}" presName="hierRoot2" presStyleCnt="0">
        <dgm:presLayoutVars>
          <dgm:hierBranch val="init"/>
        </dgm:presLayoutVars>
      </dgm:prSet>
      <dgm:spPr/>
    </dgm:pt>
    <dgm:pt modelId="{C734E299-1EB6-4E79-B4A0-A1DEDD4F0CC4}" type="pres">
      <dgm:prSet presAssocID="{04AFFB80-CB93-48C3-A51A-EBB042DBE749}" presName="rootComposite" presStyleCnt="0"/>
      <dgm:spPr/>
    </dgm:pt>
    <dgm:pt modelId="{F85DB7C1-ABB2-436F-B0B4-B385957B83B4}" type="pres">
      <dgm:prSet presAssocID="{04AFFB80-CB93-48C3-A51A-EBB042DBE749}" presName="rootText" presStyleLbl="node3" presStyleIdx="4" presStyleCnt="6">
        <dgm:presLayoutVars>
          <dgm:chPref val="3"/>
        </dgm:presLayoutVars>
      </dgm:prSet>
      <dgm:spPr/>
    </dgm:pt>
    <dgm:pt modelId="{46210AF6-2861-4A3D-A0F4-1D91A46EC097}" type="pres">
      <dgm:prSet presAssocID="{04AFFB80-CB93-48C3-A51A-EBB042DBE749}" presName="rootConnector" presStyleLbl="node3" presStyleIdx="4" presStyleCnt="6"/>
      <dgm:spPr/>
    </dgm:pt>
    <dgm:pt modelId="{5DD3D526-F31C-4887-A674-0DC511B9FC42}" type="pres">
      <dgm:prSet presAssocID="{04AFFB80-CB93-48C3-A51A-EBB042DBE749}" presName="hierChild4" presStyleCnt="0"/>
      <dgm:spPr/>
    </dgm:pt>
    <dgm:pt modelId="{FD45F18C-D4A2-42C5-A12B-FE40C917C1A6}" type="pres">
      <dgm:prSet presAssocID="{04AFFB80-CB93-48C3-A51A-EBB042DBE749}" presName="hierChild5" presStyleCnt="0"/>
      <dgm:spPr/>
    </dgm:pt>
    <dgm:pt modelId="{A8DBAA64-EFC3-4B29-A136-2842C6F67E92}" type="pres">
      <dgm:prSet presAssocID="{0BFD4FB2-579F-42B7-8D41-9E2C14D675F2}" presName="Name35" presStyleLbl="parChTrans1D3" presStyleIdx="5" presStyleCnt="6"/>
      <dgm:spPr/>
    </dgm:pt>
    <dgm:pt modelId="{C99A687F-4106-4232-A45C-63557B8EB85E}" type="pres">
      <dgm:prSet presAssocID="{245AD6C0-A935-4E10-BC53-AF13B51B102D}" presName="hierRoot2" presStyleCnt="0">
        <dgm:presLayoutVars>
          <dgm:hierBranch val="init"/>
        </dgm:presLayoutVars>
      </dgm:prSet>
      <dgm:spPr/>
    </dgm:pt>
    <dgm:pt modelId="{6FB1F303-6A16-47A6-8A74-9A6F0E4F1628}" type="pres">
      <dgm:prSet presAssocID="{245AD6C0-A935-4E10-BC53-AF13B51B102D}" presName="rootComposite" presStyleCnt="0"/>
      <dgm:spPr/>
    </dgm:pt>
    <dgm:pt modelId="{29D82C08-3739-4A73-9E31-41483C9312D4}" type="pres">
      <dgm:prSet presAssocID="{245AD6C0-A935-4E10-BC53-AF13B51B102D}" presName="rootText" presStyleLbl="node3" presStyleIdx="5" presStyleCnt="6">
        <dgm:presLayoutVars>
          <dgm:chPref val="3"/>
        </dgm:presLayoutVars>
      </dgm:prSet>
      <dgm:spPr/>
    </dgm:pt>
    <dgm:pt modelId="{3E2CCCEC-D17C-4F43-87A0-C9EDBEC53DB4}" type="pres">
      <dgm:prSet presAssocID="{245AD6C0-A935-4E10-BC53-AF13B51B102D}" presName="rootConnector" presStyleLbl="node3" presStyleIdx="5" presStyleCnt="6"/>
      <dgm:spPr/>
    </dgm:pt>
    <dgm:pt modelId="{A62EB20D-198A-4004-9DF3-ABE1A1548D24}" type="pres">
      <dgm:prSet presAssocID="{245AD6C0-A935-4E10-BC53-AF13B51B102D}" presName="hierChild4" presStyleCnt="0"/>
      <dgm:spPr/>
    </dgm:pt>
    <dgm:pt modelId="{B5E0C32E-3869-49A1-9175-4FE3119C0DF3}" type="pres">
      <dgm:prSet presAssocID="{245AD6C0-A935-4E10-BC53-AF13B51B102D}" presName="hierChild5" presStyleCnt="0"/>
      <dgm:spPr/>
    </dgm:pt>
    <dgm:pt modelId="{AF606064-A283-4BC9-B641-A9FEFFC7745D}" type="pres">
      <dgm:prSet presAssocID="{7B1A8D18-54CB-49FC-9EB1-F3ED17F0C4FC}" presName="hierChild5" presStyleCnt="0"/>
      <dgm:spPr/>
    </dgm:pt>
    <dgm:pt modelId="{4E0BED2B-B2EE-4E84-8075-5095328EB2CD}" type="pres">
      <dgm:prSet presAssocID="{39149F7F-A31B-484B-A6BC-B5670EDF16A5}" presName="Name35" presStyleLbl="parChTrans1D2" presStyleIdx="3" presStyleCnt="4"/>
      <dgm:spPr/>
    </dgm:pt>
    <dgm:pt modelId="{E54C7D67-5C7C-4671-932C-41CAC7C26640}" type="pres">
      <dgm:prSet presAssocID="{2FD9B9D7-0B34-489D-B91E-56C9E4E5B160}" presName="hierRoot2" presStyleCnt="0">
        <dgm:presLayoutVars>
          <dgm:hierBranch/>
        </dgm:presLayoutVars>
      </dgm:prSet>
      <dgm:spPr/>
    </dgm:pt>
    <dgm:pt modelId="{8108D458-F33C-4F4C-9948-157957B740B1}" type="pres">
      <dgm:prSet presAssocID="{2FD9B9D7-0B34-489D-B91E-56C9E4E5B160}" presName="rootComposite" presStyleCnt="0"/>
      <dgm:spPr/>
    </dgm:pt>
    <dgm:pt modelId="{4450DA43-4535-4382-9F5D-00836FF641F5}" type="pres">
      <dgm:prSet presAssocID="{2FD9B9D7-0B34-489D-B91E-56C9E4E5B160}" presName="rootText" presStyleLbl="node2" presStyleIdx="3" presStyleCnt="4">
        <dgm:presLayoutVars>
          <dgm:chPref val="3"/>
        </dgm:presLayoutVars>
      </dgm:prSet>
      <dgm:spPr/>
    </dgm:pt>
    <dgm:pt modelId="{C394B881-44A5-48B4-9F6C-7483829B22F7}" type="pres">
      <dgm:prSet presAssocID="{2FD9B9D7-0B34-489D-B91E-56C9E4E5B160}" presName="rootConnector" presStyleLbl="node2" presStyleIdx="3" presStyleCnt="4"/>
      <dgm:spPr/>
    </dgm:pt>
    <dgm:pt modelId="{A2D48B00-DB9F-4736-8567-17EEF77BD68C}" type="pres">
      <dgm:prSet presAssocID="{2FD9B9D7-0B34-489D-B91E-56C9E4E5B160}" presName="hierChild4" presStyleCnt="0"/>
      <dgm:spPr/>
    </dgm:pt>
    <dgm:pt modelId="{6202E069-7F33-47CE-96D8-20EB6A86BA3F}" type="pres">
      <dgm:prSet presAssocID="{2FD9B9D7-0B34-489D-B91E-56C9E4E5B160}" presName="hierChild5" presStyleCnt="0"/>
      <dgm:spPr/>
    </dgm:pt>
    <dgm:pt modelId="{D568F9A9-AF77-4AC6-9DFE-B1409035D035}" type="pres">
      <dgm:prSet presAssocID="{7B31502B-34B1-42F0-B499-00946886B9CA}" presName="hierChild3" presStyleCnt="0"/>
      <dgm:spPr/>
    </dgm:pt>
  </dgm:ptLst>
  <dgm:cxnLst>
    <dgm:cxn modelId="{D2238703-2F03-439F-93CF-B446153786DB}" type="presOf" srcId="{0C9057DA-64E7-47CD-90D8-BCE5E2FDF48C}" destId="{C78B5E46-4BD9-4AF8-B484-CCA02C3369C4}" srcOrd="1" destOrd="0" presId="urn:microsoft.com/office/officeart/2005/8/layout/orgChart1"/>
    <dgm:cxn modelId="{33F7E605-5E5D-495A-A82F-BEBF8688C06E}" type="presOf" srcId="{2FD9B9D7-0B34-489D-B91E-56C9E4E5B160}" destId="{4450DA43-4535-4382-9F5D-00836FF641F5}" srcOrd="0" destOrd="0" presId="urn:microsoft.com/office/officeart/2005/8/layout/orgChart1"/>
    <dgm:cxn modelId="{2E9ECC06-1FA8-437A-BFCC-56103CE05CB3}" type="presOf" srcId="{E52C2EB3-18F2-48C5-A52A-137C46EA8F54}" destId="{5CD76B7A-91FA-4FDF-A657-2F14EC4CF6E5}" srcOrd="0" destOrd="0" presId="urn:microsoft.com/office/officeart/2005/8/layout/orgChart1"/>
    <dgm:cxn modelId="{1EBA6A0E-BD1F-4AA4-AF65-6B5C35553E92}" srcId="{7B31502B-34B1-42F0-B499-00946886B9CA}" destId="{7B1A8D18-54CB-49FC-9EB1-F3ED17F0C4FC}" srcOrd="2" destOrd="0" parTransId="{CADDA736-5BD5-4B73-AB72-B84CF0531088}" sibTransId="{581036FC-9503-401F-97D6-DF0CF2EA7D83}"/>
    <dgm:cxn modelId="{5C006C25-79C9-4F77-9077-0ED784C02FE0}" type="presOf" srcId="{A51AB4A6-279B-49DA-8351-8F918E2FD86E}" destId="{5D135682-C081-47E2-9776-E9C01D98B7A4}" srcOrd="1" destOrd="0" presId="urn:microsoft.com/office/officeart/2005/8/layout/orgChart1"/>
    <dgm:cxn modelId="{2CE4112D-89B6-415E-8360-7E0B1F1B8476}" type="presOf" srcId="{D04CD3D8-052D-4849-BAB3-C26C89B451A1}" destId="{81AA345E-9C40-4824-A244-F02886529A33}" srcOrd="0" destOrd="0" presId="urn:microsoft.com/office/officeart/2005/8/layout/orgChart1"/>
    <dgm:cxn modelId="{FE181333-A745-4E61-890F-1060A1387C71}" type="presOf" srcId="{D04CD3D8-052D-4849-BAB3-C26C89B451A1}" destId="{FEE8CB8D-3431-4FEE-A3B8-6F385DD55F5F}" srcOrd="1" destOrd="0" presId="urn:microsoft.com/office/officeart/2005/8/layout/orgChart1"/>
    <dgm:cxn modelId="{70D6B434-AEBA-40AE-B4AB-B110E6071364}" srcId="{7B1A8D18-54CB-49FC-9EB1-F3ED17F0C4FC}" destId="{D04CD3D8-052D-4849-BAB3-C26C89B451A1}" srcOrd="3" destOrd="0" parTransId="{0038ABA4-A215-4516-B264-3317E3526F67}" sibTransId="{37A788AD-3F10-4633-9061-74DC3768C0EA}"/>
    <dgm:cxn modelId="{E3708136-5BBC-4A2E-B61D-0CCA511F6CCD}" srcId="{7B1A8D18-54CB-49FC-9EB1-F3ED17F0C4FC}" destId="{04AFFB80-CB93-48C3-A51A-EBB042DBE749}" srcOrd="4" destOrd="0" parTransId="{DDCDF21E-F8F7-43A7-961A-862EA4F5C9EB}" sibTransId="{50E483DF-5259-41FE-9B2D-9D7B69DD04AD}"/>
    <dgm:cxn modelId="{9E8DC736-8E94-4361-8C37-839860E4FDFB}" srcId="{7B1A8D18-54CB-49FC-9EB1-F3ED17F0C4FC}" destId="{A51AB4A6-279B-49DA-8351-8F918E2FD86E}" srcOrd="2" destOrd="0" parTransId="{833FE16D-ED71-4580-8D44-6C85DE1750F0}" sibTransId="{A78C4491-E4AA-4CEC-BC5C-591953D01FE9}"/>
    <dgm:cxn modelId="{8909E43F-5721-4708-B48D-2279AC4D341D}" type="presOf" srcId="{7B196198-17AB-4A80-BEFF-0CA56D2B20A6}" destId="{DC33541E-3FF3-46C7-986F-FC2C61EC3B9C}" srcOrd="0" destOrd="0" presId="urn:microsoft.com/office/officeart/2005/8/layout/orgChart1"/>
    <dgm:cxn modelId="{48231A5F-9DBD-4AF7-8290-99E4048B8871}" type="presOf" srcId="{142AEDF0-4DF8-4DED-8B96-6336EA2C91CE}" destId="{B2430E21-B61F-4635-8C92-536AF5B28DB5}" srcOrd="1" destOrd="0" presId="urn:microsoft.com/office/officeart/2005/8/layout/orgChart1"/>
    <dgm:cxn modelId="{F15D6543-7998-4040-9347-F23735FBEF5D}" srcId="{7B31502B-34B1-42F0-B499-00946886B9CA}" destId="{21C17128-2A24-4FBB-A571-F9F176109DFC}" srcOrd="0" destOrd="0" parTransId="{AE441188-7C52-4635-887C-120001D3F80F}" sibTransId="{6B4C8139-8C57-493E-810E-886674ADBAE4}"/>
    <dgm:cxn modelId="{1FA3D965-E433-42D6-916C-E8069A46DC2A}" type="presOf" srcId="{2FD9B9D7-0B34-489D-B91E-56C9E4E5B160}" destId="{C394B881-44A5-48B4-9F6C-7483829B22F7}" srcOrd="1" destOrd="0" presId="urn:microsoft.com/office/officeart/2005/8/layout/orgChart1"/>
    <dgm:cxn modelId="{D6C85949-4585-4460-B034-1CE85306DCFE}" type="presOf" srcId="{AE441188-7C52-4635-887C-120001D3F80F}" destId="{244AFE62-FB13-4031-937F-1E9AE0D0CC71}" srcOrd="0" destOrd="0" presId="urn:microsoft.com/office/officeart/2005/8/layout/orgChart1"/>
    <dgm:cxn modelId="{4CB14455-B62C-4C00-89A9-23D091C69E01}" type="presOf" srcId="{142AEDF0-4DF8-4DED-8B96-6336EA2C91CE}" destId="{B819D80F-234B-4073-92C0-2EBF8A35E146}" srcOrd="0" destOrd="0" presId="urn:microsoft.com/office/officeart/2005/8/layout/orgChart1"/>
    <dgm:cxn modelId="{9D78A775-91F0-4197-AF1C-B668FF571514}" type="presOf" srcId="{245AD6C0-A935-4E10-BC53-AF13B51B102D}" destId="{3E2CCCEC-D17C-4F43-87A0-C9EDBEC53DB4}" srcOrd="1" destOrd="0" presId="urn:microsoft.com/office/officeart/2005/8/layout/orgChart1"/>
    <dgm:cxn modelId="{3BA7FD79-CEA9-480F-93E0-4B17A9E40784}" type="presOf" srcId="{0C9057DA-64E7-47CD-90D8-BCE5E2FDF48C}" destId="{A690CCF9-E5B9-4C3E-BEA3-FEF6842AD7E5}" srcOrd="0" destOrd="0" presId="urn:microsoft.com/office/officeart/2005/8/layout/orgChart1"/>
    <dgm:cxn modelId="{059E027E-0CF6-4752-A45C-10D2B7A887BB}" srcId="{7B31502B-34B1-42F0-B499-00946886B9CA}" destId="{2FD9B9D7-0B34-489D-B91E-56C9E4E5B160}" srcOrd="3" destOrd="0" parTransId="{39149F7F-A31B-484B-A6BC-B5670EDF16A5}" sibTransId="{056AB251-A218-48D6-87B6-155AD9147CCF}"/>
    <dgm:cxn modelId="{182BED8C-2DF2-4AD7-8CA0-E3BC77B4C20D}" type="presOf" srcId="{0038ABA4-A215-4516-B264-3317E3526F67}" destId="{3D7DCC2F-102C-40BD-B5F7-756018A64329}" srcOrd="0" destOrd="0" presId="urn:microsoft.com/office/officeart/2005/8/layout/orgChart1"/>
    <dgm:cxn modelId="{0D576293-E1C0-4C61-B3DD-211CE8EB4DE0}" type="presOf" srcId="{04AFFB80-CB93-48C3-A51A-EBB042DBE749}" destId="{F85DB7C1-ABB2-436F-B0B4-B385957B83B4}" srcOrd="0" destOrd="0" presId="urn:microsoft.com/office/officeart/2005/8/layout/orgChart1"/>
    <dgm:cxn modelId="{640BD395-E048-42EA-955D-199E94E37B94}" type="presOf" srcId="{39149F7F-A31B-484B-A6BC-B5670EDF16A5}" destId="{4E0BED2B-B2EE-4E84-8075-5095328EB2CD}" srcOrd="0" destOrd="0" presId="urn:microsoft.com/office/officeart/2005/8/layout/orgChart1"/>
    <dgm:cxn modelId="{4410CD9B-AF9E-4484-83E7-EF46DD4E0E4F}" type="presOf" srcId="{FD60D9A6-9818-4D46-B9F4-C656916FA7B4}" destId="{338094C7-E87C-4A6C-BB0B-99512B626D4A}" srcOrd="0" destOrd="0" presId="urn:microsoft.com/office/officeart/2005/8/layout/orgChart1"/>
    <dgm:cxn modelId="{8FBF05A7-9DC2-4055-B234-FA068503921F}" type="presOf" srcId="{0BFD4FB2-579F-42B7-8D41-9E2C14D675F2}" destId="{A8DBAA64-EFC3-4B29-A136-2842C6F67E92}" srcOrd="0" destOrd="0" presId="urn:microsoft.com/office/officeart/2005/8/layout/orgChart1"/>
    <dgm:cxn modelId="{BB1BCAAA-A8A9-48AD-B068-3EE8994A6DD4}" type="presOf" srcId="{DDCDF21E-F8F7-43A7-961A-862EA4F5C9EB}" destId="{52C7F3F4-E29E-4E58-8F6E-66E226DCBD06}" srcOrd="0" destOrd="0" presId="urn:microsoft.com/office/officeart/2005/8/layout/orgChart1"/>
    <dgm:cxn modelId="{F0496CAF-43BD-4C80-BED4-4F5547677F9A}" type="presOf" srcId="{7B1A8D18-54CB-49FC-9EB1-F3ED17F0C4FC}" destId="{ADC511E8-1947-4F15-BB9D-403FAA5F0DB5}" srcOrd="0" destOrd="0" presId="urn:microsoft.com/office/officeart/2005/8/layout/orgChart1"/>
    <dgm:cxn modelId="{FA9094B3-0545-4C18-BF83-E54BCE24151E}" srcId="{25BF25DA-A767-41BC-A7F1-6B261D003814}" destId="{7B31502B-34B1-42F0-B499-00946886B9CA}" srcOrd="0" destOrd="0" parTransId="{E539C0CB-2B30-437C-8EFB-917243C324CA}" sibTransId="{F0296233-C1BA-48F0-A8D1-9BAE2A67D401}"/>
    <dgm:cxn modelId="{67A79CB6-8621-4CC3-B94A-ED8213913B4A}" type="presOf" srcId="{CADDA736-5BD5-4B73-AB72-B84CF0531088}" destId="{35B925AE-C538-45EA-B795-DEEF7D6B24DF}" srcOrd="0" destOrd="0" presId="urn:microsoft.com/office/officeart/2005/8/layout/orgChart1"/>
    <dgm:cxn modelId="{4DA3BEC0-89E3-4A75-8B22-29E096089AC2}" type="presOf" srcId="{A51AB4A6-279B-49DA-8351-8F918E2FD86E}" destId="{DA14FF2C-0202-4109-B2B5-7D0839F706DD}" srcOrd="0" destOrd="0" presId="urn:microsoft.com/office/officeart/2005/8/layout/orgChart1"/>
    <dgm:cxn modelId="{0E144BC1-953E-4E4B-9553-8DDEEFDDA37C}" type="presOf" srcId="{7B1A8D18-54CB-49FC-9EB1-F3ED17F0C4FC}" destId="{C52C556A-CB36-4CB6-BCDE-32397BF2CAE3}" srcOrd="1" destOrd="0" presId="urn:microsoft.com/office/officeart/2005/8/layout/orgChart1"/>
    <dgm:cxn modelId="{6D08CEC8-C34F-4564-A4E2-31A490E3FEFB}" type="presOf" srcId="{7B31502B-34B1-42F0-B499-00946886B9CA}" destId="{0C284F84-11A8-44A9-A380-02622C5E297F}" srcOrd="0" destOrd="0" presId="urn:microsoft.com/office/officeart/2005/8/layout/orgChart1"/>
    <dgm:cxn modelId="{5D2330CC-42BC-498D-A409-02FE60A69243}" type="presOf" srcId="{21C17128-2A24-4FBB-A571-F9F176109DFC}" destId="{F24DB14F-BEB8-4F77-A161-87297F6C5358}" srcOrd="0" destOrd="0" presId="urn:microsoft.com/office/officeart/2005/8/layout/orgChart1"/>
    <dgm:cxn modelId="{A8F0A5D0-105E-4CF5-96A5-A4AECC8ACFA7}" type="presOf" srcId="{04AFFB80-CB93-48C3-A51A-EBB042DBE749}" destId="{46210AF6-2861-4A3D-A0F4-1D91A46EC097}" srcOrd="1" destOrd="0" presId="urn:microsoft.com/office/officeart/2005/8/layout/orgChart1"/>
    <dgm:cxn modelId="{226BCDD1-8B8A-4C0E-AD28-6FC36E697C33}" type="presOf" srcId="{833FE16D-ED71-4580-8D44-6C85DE1750F0}" destId="{D81204F0-21FD-4FF2-9991-7723F9F8BEAD}" srcOrd="0" destOrd="0" presId="urn:microsoft.com/office/officeart/2005/8/layout/orgChart1"/>
    <dgm:cxn modelId="{89BE7CDA-C896-407C-8FFC-48AE72EE4C29}" srcId="{7B31502B-34B1-42F0-B499-00946886B9CA}" destId="{32F6B87A-6BFF-4FDE-AB84-3F222E71DDDF}" srcOrd="1" destOrd="0" parTransId="{E52C2EB3-18F2-48C5-A52A-137C46EA8F54}" sibTransId="{B1A143D4-260C-4001-9851-DC04B13712E5}"/>
    <dgm:cxn modelId="{85C254DB-1E6A-4319-A19E-966BD11C419D}" type="presOf" srcId="{7B31502B-34B1-42F0-B499-00946886B9CA}" destId="{91FF4924-1D0A-4866-8F3C-BC303409E7F5}" srcOrd="1" destOrd="0" presId="urn:microsoft.com/office/officeart/2005/8/layout/orgChart1"/>
    <dgm:cxn modelId="{346EC4DC-746A-4144-AEA6-37B76CEDB8D8}" type="presOf" srcId="{21C17128-2A24-4FBB-A571-F9F176109DFC}" destId="{3B5D4310-A769-4648-B463-C43E5FD84A69}" srcOrd="1" destOrd="0" presId="urn:microsoft.com/office/officeart/2005/8/layout/orgChart1"/>
    <dgm:cxn modelId="{D36ADAE5-74D9-4663-9913-D76EC195223A}" srcId="{7B1A8D18-54CB-49FC-9EB1-F3ED17F0C4FC}" destId="{0C9057DA-64E7-47CD-90D8-BCE5E2FDF48C}" srcOrd="0" destOrd="0" parTransId="{7B196198-17AB-4A80-BEFF-0CA56D2B20A6}" sibTransId="{05549963-00EE-466C-977F-75187DFAA388}"/>
    <dgm:cxn modelId="{207560EF-C426-41E0-B169-D4628F83F8E3}" type="presOf" srcId="{32F6B87A-6BFF-4FDE-AB84-3F222E71DDDF}" destId="{640C0B28-2435-4463-88C9-0F1528F32E16}" srcOrd="0" destOrd="0" presId="urn:microsoft.com/office/officeart/2005/8/layout/orgChart1"/>
    <dgm:cxn modelId="{4E29A3F7-832B-4670-BC1B-A90D92FAD6FE}" srcId="{7B1A8D18-54CB-49FC-9EB1-F3ED17F0C4FC}" destId="{245AD6C0-A935-4E10-BC53-AF13B51B102D}" srcOrd="5" destOrd="0" parTransId="{0BFD4FB2-579F-42B7-8D41-9E2C14D675F2}" sibTransId="{7AA24584-D363-472C-B3F3-3D41D7870958}"/>
    <dgm:cxn modelId="{42D978F8-BAF6-439C-A6F5-272FF8572A2D}" type="presOf" srcId="{25BF25DA-A767-41BC-A7F1-6B261D003814}" destId="{32A125BA-F6D5-44D2-BBEA-70D5D8B3408A}" srcOrd="0" destOrd="0" presId="urn:microsoft.com/office/officeart/2005/8/layout/orgChart1"/>
    <dgm:cxn modelId="{3C3214F9-3386-4A6D-975F-E69C2F744B55}" type="presOf" srcId="{245AD6C0-A935-4E10-BC53-AF13B51B102D}" destId="{29D82C08-3739-4A73-9E31-41483C9312D4}" srcOrd="0" destOrd="0" presId="urn:microsoft.com/office/officeart/2005/8/layout/orgChart1"/>
    <dgm:cxn modelId="{49CE91F9-9A56-4D1A-8EB8-C58835D01F0B}" srcId="{7B1A8D18-54CB-49FC-9EB1-F3ED17F0C4FC}" destId="{142AEDF0-4DF8-4DED-8B96-6336EA2C91CE}" srcOrd="1" destOrd="0" parTransId="{FD60D9A6-9818-4D46-B9F4-C656916FA7B4}" sibTransId="{2E90220B-0616-41CF-ABDE-171F730F61F4}"/>
    <dgm:cxn modelId="{DD2591FC-162A-496E-BC36-8AC1FAC5F47A}" type="presOf" srcId="{32F6B87A-6BFF-4FDE-AB84-3F222E71DDDF}" destId="{DD8B2F7A-3B31-426C-A051-9D157B1F6F3F}" srcOrd="1" destOrd="0" presId="urn:microsoft.com/office/officeart/2005/8/layout/orgChart1"/>
    <dgm:cxn modelId="{E94F841D-C7CE-4987-8B1D-4A7FE5DD014F}" type="presParOf" srcId="{32A125BA-F6D5-44D2-BBEA-70D5D8B3408A}" destId="{619B3D4E-3748-40D5-A5B0-A772ADE5A491}" srcOrd="0" destOrd="0" presId="urn:microsoft.com/office/officeart/2005/8/layout/orgChart1"/>
    <dgm:cxn modelId="{609A3785-7006-4771-A775-71B536439238}" type="presParOf" srcId="{619B3D4E-3748-40D5-A5B0-A772ADE5A491}" destId="{D7600320-326F-49DD-ADF0-C064C5780E43}" srcOrd="0" destOrd="0" presId="urn:microsoft.com/office/officeart/2005/8/layout/orgChart1"/>
    <dgm:cxn modelId="{9901757D-0869-449B-8DC9-3522E2192100}" type="presParOf" srcId="{D7600320-326F-49DD-ADF0-C064C5780E43}" destId="{0C284F84-11A8-44A9-A380-02622C5E297F}" srcOrd="0" destOrd="0" presId="urn:microsoft.com/office/officeart/2005/8/layout/orgChart1"/>
    <dgm:cxn modelId="{C207DF0D-86AD-4B22-8E74-FDDC52A1CEAF}" type="presParOf" srcId="{D7600320-326F-49DD-ADF0-C064C5780E43}" destId="{91FF4924-1D0A-4866-8F3C-BC303409E7F5}" srcOrd="1" destOrd="0" presId="urn:microsoft.com/office/officeart/2005/8/layout/orgChart1"/>
    <dgm:cxn modelId="{35ED16E6-4063-45B4-938B-E6BCC12FB4C3}" type="presParOf" srcId="{619B3D4E-3748-40D5-A5B0-A772ADE5A491}" destId="{49559B5A-5F48-42F9-92FD-9EBE62CB54FE}" srcOrd="1" destOrd="0" presId="urn:microsoft.com/office/officeart/2005/8/layout/orgChart1"/>
    <dgm:cxn modelId="{CB7D175A-FCA7-4DC1-8E26-6AAF3B69F7E9}" type="presParOf" srcId="{49559B5A-5F48-42F9-92FD-9EBE62CB54FE}" destId="{244AFE62-FB13-4031-937F-1E9AE0D0CC71}" srcOrd="0" destOrd="0" presId="urn:microsoft.com/office/officeart/2005/8/layout/orgChart1"/>
    <dgm:cxn modelId="{BDEF68BF-C9FA-4B55-BAB7-27713899D715}" type="presParOf" srcId="{49559B5A-5F48-42F9-92FD-9EBE62CB54FE}" destId="{4B6B2D54-6457-4C80-9F2F-67A176350283}" srcOrd="1" destOrd="0" presId="urn:microsoft.com/office/officeart/2005/8/layout/orgChart1"/>
    <dgm:cxn modelId="{E4E60A4D-549C-4A36-89A5-0E9FE1AEB8B4}" type="presParOf" srcId="{4B6B2D54-6457-4C80-9F2F-67A176350283}" destId="{798B379A-E573-4967-9F8C-7F6881D3E161}" srcOrd="0" destOrd="0" presId="urn:microsoft.com/office/officeart/2005/8/layout/orgChart1"/>
    <dgm:cxn modelId="{7B219640-2A8D-47CA-91E7-714ADC6C5860}" type="presParOf" srcId="{798B379A-E573-4967-9F8C-7F6881D3E161}" destId="{F24DB14F-BEB8-4F77-A161-87297F6C5358}" srcOrd="0" destOrd="0" presId="urn:microsoft.com/office/officeart/2005/8/layout/orgChart1"/>
    <dgm:cxn modelId="{8EE31934-E5FD-45D2-B228-6A85BB8BDDB5}" type="presParOf" srcId="{798B379A-E573-4967-9F8C-7F6881D3E161}" destId="{3B5D4310-A769-4648-B463-C43E5FD84A69}" srcOrd="1" destOrd="0" presId="urn:microsoft.com/office/officeart/2005/8/layout/orgChart1"/>
    <dgm:cxn modelId="{E3E2D124-C112-454B-B859-EA80B184AD16}" type="presParOf" srcId="{4B6B2D54-6457-4C80-9F2F-67A176350283}" destId="{60C64CC1-E38A-4BB3-B761-DE258270F066}" srcOrd="1" destOrd="0" presId="urn:microsoft.com/office/officeart/2005/8/layout/orgChart1"/>
    <dgm:cxn modelId="{232DFBE5-D52C-4439-9231-DA6A40FA5ADD}" type="presParOf" srcId="{4B6B2D54-6457-4C80-9F2F-67A176350283}" destId="{7F103041-1898-417B-AEAE-9B117A754539}" srcOrd="2" destOrd="0" presId="urn:microsoft.com/office/officeart/2005/8/layout/orgChart1"/>
    <dgm:cxn modelId="{9963FAD0-3AA3-47BD-9EFB-D7E8B1C78659}" type="presParOf" srcId="{49559B5A-5F48-42F9-92FD-9EBE62CB54FE}" destId="{5CD76B7A-91FA-4FDF-A657-2F14EC4CF6E5}" srcOrd="2" destOrd="0" presId="urn:microsoft.com/office/officeart/2005/8/layout/orgChart1"/>
    <dgm:cxn modelId="{122143CD-293A-4E99-8C38-4BD947781B95}" type="presParOf" srcId="{49559B5A-5F48-42F9-92FD-9EBE62CB54FE}" destId="{D52CE616-8335-4B9B-8AA2-0DE7CA181A7A}" srcOrd="3" destOrd="0" presId="urn:microsoft.com/office/officeart/2005/8/layout/orgChart1"/>
    <dgm:cxn modelId="{49E8CBD4-4CE8-4B0D-9734-C3701BF8A0E9}" type="presParOf" srcId="{D52CE616-8335-4B9B-8AA2-0DE7CA181A7A}" destId="{77A1C62D-BEB5-4D3B-95DC-C39C74A49F53}" srcOrd="0" destOrd="0" presId="urn:microsoft.com/office/officeart/2005/8/layout/orgChart1"/>
    <dgm:cxn modelId="{8EB85727-BD54-4362-8431-AD246C3B86DD}" type="presParOf" srcId="{77A1C62D-BEB5-4D3B-95DC-C39C74A49F53}" destId="{640C0B28-2435-4463-88C9-0F1528F32E16}" srcOrd="0" destOrd="0" presId="urn:microsoft.com/office/officeart/2005/8/layout/orgChart1"/>
    <dgm:cxn modelId="{DD8814FF-6D50-43B9-9938-506F50574B99}" type="presParOf" srcId="{77A1C62D-BEB5-4D3B-95DC-C39C74A49F53}" destId="{DD8B2F7A-3B31-426C-A051-9D157B1F6F3F}" srcOrd="1" destOrd="0" presId="urn:microsoft.com/office/officeart/2005/8/layout/orgChart1"/>
    <dgm:cxn modelId="{84BC66AC-1E5B-44C6-A819-E2920D20AF6A}" type="presParOf" srcId="{D52CE616-8335-4B9B-8AA2-0DE7CA181A7A}" destId="{5ABC5000-F8A6-4807-AE85-879B07B8A4DB}" srcOrd="1" destOrd="0" presId="urn:microsoft.com/office/officeart/2005/8/layout/orgChart1"/>
    <dgm:cxn modelId="{D61A3AAC-0577-4A5F-B380-06599D5A8DE8}" type="presParOf" srcId="{D52CE616-8335-4B9B-8AA2-0DE7CA181A7A}" destId="{13327F01-08F3-4ECE-A35F-E26D70082CFE}" srcOrd="2" destOrd="0" presId="urn:microsoft.com/office/officeart/2005/8/layout/orgChart1"/>
    <dgm:cxn modelId="{5FCF81C1-7B25-49F1-BDAA-C6D7AF05DFC5}" type="presParOf" srcId="{49559B5A-5F48-42F9-92FD-9EBE62CB54FE}" destId="{35B925AE-C538-45EA-B795-DEEF7D6B24DF}" srcOrd="4" destOrd="0" presId="urn:microsoft.com/office/officeart/2005/8/layout/orgChart1"/>
    <dgm:cxn modelId="{B671B945-2F2E-42E8-B2DC-6A9AFBAC521A}" type="presParOf" srcId="{49559B5A-5F48-42F9-92FD-9EBE62CB54FE}" destId="{9DD03FDC-A8BB-41F5-8AF2-DAFC6A174032}" srcOrd="5" destOrd="0" presId="urn:microsoft.com/office/officeart/2005/8/layout/orgChart1"/>
    <dgm:cxn modelId="{B14EA830-9699-4CEE-858C-9642B33CF76D}" type="presParOf" srcId="{9DD03FDC-A8BB-41F5-8AF2-DAFC6A174032}" destId="{D2FB249A-AEAE-4B45-834F-B33BE82DFF0F}" srcOrd="0" destOrd="0" presId="urn:microsoft.com/office/officeart/2005/8/layout/orgChart1"/>
    <dgm:cxn modelId="{576C4996-557A-4A83-AFF5-0E0B6DAA6DFA}" type="presParOf" srcId="{D2FB249A-AEAE-4B45-834F-B33BE82DFF0F}" destId="{ADC511E8-1947-4F15-BB9D-403FAA5F0DB5}" srcOrd="0" destOrd="0" presId="urn:microsoft.com/office/officeart/2005/8/layout/orgChart1"/>
    <dgm:cxn modelId="{53FC9E9F-3F61-4EDC-8FF2-24C1AEE3DD87}" type="presParOf" srcId="{D2FB249A-AEAE-4B45-834F-B33BE82DFF0F}" destId="{C52C556A-CB36-4CB6-BCDE-32397BF2CAE3}" srcOrd="1" destOrd="0" presId="urn:microsoft.com/office/officeart/2005/8/layout/orgChart1"/>
    <dgm:cxn modelId="{7FCC8BB0-09A9-47E6-946A-B385FBF959AC}" type="presParOf" srcId="{9DD03FDC-A8BB-41F5-8AF2-DAFC6A174032}" destId="{C0C119D5-4AA2-4F9A-867F-BDA02A5C3F02}" srcOrd="1" destOrd="0" presId="urn:microsoft.com/office/officeart/2005/8/layout/orgChart1"/>
    <dgm:cxn modelId="{4661BC2B-CEC6-44FF-A998-78EEEA16C928}" type="presParOf" srcId="{C0C119D5-4AA2-4F9A-867F-BDA02A5C3F02}" destId="{DC33541E-3FF3-46C7-986F-FC2C61EC3B9C}" srcOrd="0" destOrd="0" presId="urn:microsoft.com/office/officeart/2005/8/layout/orgChart1"/>
    <dgm:cxn modelId="{7CB2268F-8276-4ADA-9EBF-CE2AC55DFD70}" type="presParOf" srcId="{C0C119D5-4AA2-4F9A-867F-BDA02A5C3F02}" destId="{060118E2-40A9-4B2C-B1A9-1C0F08D2979F}" srcOrd="1" destOrd="0" presId="urn:microsoft.com/office/officeart/2005/8/layout/orgChart1"/>
    <dgm:cxn modelId="{44420331-EE03-46B5-B7D0-A2C30213DD25}" type="presParOf" srcId="{060118E2-40A9-4B2C-B1A9-1C0F08D2979F}" destId="{F6F92804-67C2-4B97-B01E-CB4A6949BD98}" srcOrd="0" destOrd="0" presId="urn:microsoft.com/office/officeart/2005/8/layout/orgChart1"/>
    <dgm:cxn modelId="{AAA44722-BC11-467B-BBFE-9202D5762CD9}" type="presParOf" srcId="{F6F92804-67C2-4B97-B01E-CB4A6949BD98}" destId="{A690CCF9-E5B9-4C3E-BEA3-FEF6842AD7E5}" srcOrd="0" destOrd="0" presId="urn:microsoft.com/office/officeart/2005/8/layout/orgChart1"/>
    <dgm:cxn modelId="{F4E3FE30-7F92-4965-832E-1ECBC731C3FA}" type="presParOf" srcId="{F6F92804-67C2-4B97-B01E-CB4A6949BD98}" destId="{C78B5E46-4BD9-4AF8-B484-CCA02C3369C4}" srcOrd="1" destOrd="0" presId="urn:microsoft.com/office/officeart/2005/8/layout/orgChart1"/>
    <dgm:cxn modelId="{CA531254-7996-4888-B039-5DE5C657799E}" type="presParOf" srcId="{060118E2-40A9-4B2C-B1A9-1C0F08D2979F}" destId="{0814176B-811C-466B-8A2E-9D951061F061}" srcOrd="1" destOrd="0" presId="urn:microsoft.com/office/officeart/2005/8/layout/orgChart1"/>
    <dgm:cxn modelId="{8C51D639-FD02-4D56-8720-F8A722B64996}" type="presParOf" srcId="{060118E2-40A9-4B2C-B1A9-1C0F08D2979F}" destId="{7638C270-E2F6-46BD-B6E5-0574E513914E}" srcOrd="2" destOrd="0" presId="urn:microsoft.com/office/officeart/2005/8/layout/orgChart1"/>
    <dgm:cxn modelId="{A23DD516-D957-4A03-AA2F-8C67752155B1}" type="presParOf" srcId="{C0C119D5-4AA2-4F9A-867F-BDA02A5C3F02}" destId="{338094C7-E87C-4A6C-BB0B-99512B626D4A}" srcOrd="2" destOrd="0" presId="urn:microsoft.com/office/officeart/2005/8/layout/orgChart1"/>
    <dgm:cxn modelId="{EC7B7612-8224-4770-A93D-86252C3712E2}" type="presParOf" srcId="{C0C119D5-4AA2-4F9A-867F-BDA02A5C3F02}" destId="{A0DEED4A-FDD5-4556-A3C9-19F31BDBC834}" srcOrd="3" destOrd="0" presId="urn:microsoft.com/office/officeart/2005/8/layout/orgChart1"/>
    <dgm:cxn modelId="{E7E050CA-545A-4742-AA31-8AEFEACB8EDB}" type="presParOf" srcId="{A0DEED4A-FDD5-4556-A3C9-19F31BDBC834}" destId="{65D2EBA2-E3C8-41B6-95D4-F8A8F5592CEE}" srcOrd="0" destOrd="0" presId="urn:microsoft.com/office/officeart/2005/8/layout/orgChart1"/>
    <dgm:cxn modelId="{E8E2EA77-5EF3-49F0-837C-CACFF6D2D26B}" type="presParOf" srcId="{65D2EBA2-E3C8-41B6-95D4-F8A8F5592CEE}" destId="{B819D80F-234B-4073-92C0-2EBF8A35E146}" srcOrd="0" destOrd="0" presId="urn:microsoft.com/office/officeart/2005/8/layout/orgChart1"/>
    <dgm:cxn modelId="{3139B1B2-0868-4484-A61E-C408686CBACA}" type="presParOf" srcId="{65D2EBA2-E3C8-41B6-95D4-F8A8F5592CEE}" destId="{B2430E21-B61F-4635-8C92-536AF5B28DB5}" srcOrd="1" destOrd="0" presId="urn:microsoft.com/office/officeart/2005/8/layout/orgChart1"/>
    <dgm:cxn modelId="{56947D87-9214-47CC-A3E3-14604F98C37A}" type="presParOf" srcId="{A0DEED4A-FDD5-4556-A3C9-19F31BDBC834}" destId="{46555C82-AF15-465A-8013-9D2F3C0B673D}" srcOrd="1" destOrd="0" presId="urn:microsoft.com/office/officeart/2005/8/layout/orgChart1"/>
    <dgm:cxn modelId="{07E70737-C377-48A7-8BAB-9526F8B6B73E}" type="presParOf" srcId="{A0DEED4A-FDD5-4556-A3C9-19F31BDBC834}" destId="{504B89E1-97EE-4CCB-BE94-1A188D9ED7BD}" srcOrd="2" destOrd="0" presId="urn:microsoft.com/office/officeart/2005/8/layout/orgChart1"/>
    <dgm:cxn modelId="{56D66C8D-EEDB-4984-9A88-2EE4D05BDD24}" type="presParOf" srcId="{C0C119D5-4AA2-4F9A-867F-BDA02A5C3F02}" destId="{D81204F0-21FD-4FF2-9991-7723F9F8BEAD}" srcOrd="4" destOrd="0" presId="urn:microsoft.com/office/officeart/2005/8/layout/orgChart1"/>
    <dgm:cxn modelId="{710340C3-086B-41A4-80B4-EEB06AE83995}" type="presParOf" srcId="{C0C119D5-4AA2-4F9A-867F-BDA02A5C3F02}" destId="{B1F81B26-3495-46B0-8F54-61352A053085}" srcOrd="5" destOrd="0" presId="urn:microsoft.com/office/officeart/2005/8/layout/orgChart1"/>
    <dgm:cxn modelId="{6CD7634D-A3EC-48CF-ABCE-F2C436F945C3}" type="presParOf" srcId="{B1F81B26-3495-46B0-8F54-61352A053085}" destId="{DCA15754-6387-40A2-97E5-5B793E11624B}" srcOrd="0" destOrd="0" presId="urn:microsoft.com/office/officeart/2005/8/layout/orgChart1"/>
    <dgm:cxn modelId="{35A0E5E2-537C-4404-A82A-A5227790FC22}" type="presParOf" srcId="{DCA15754-6387-40A2-97E5-5B793E11624B}" destId="{DA14FF2C-0202-4109-B2B5-7D0839F706DD}" srcOrd="0" destOrd="0" presId="urn:microsoft.com/office/officeart/2005/8/layout/orgChart1"/>
    <dgm:cxn modelId="{7A8A9F6E-85FC-4C07-9D9A-B8A264A98FB4}" type="presParOf" srcId="{DCA15754-6387-40A2-97E5-5B793E11624B}" destId="{5D135682-C081-47E2-9776-E9C01D98B7A4}" srcOrd="1" destOrd="0" presId="urn:microsoft.com/office/officeart/2005/8/layout/orgChart1"/>
    <dgm:cxn modelId="{07015375-CE96-47F9-A43B-80C7E88CD5A8}" type="presParOf" srcId="{B1F81B26-3495-46B0-8F54-61352A053085}" destId="{26FDB0DD-25AD-40FF-B8F1-848C6AE3E297}" srcOrd="1" destOrd="0" presId="urn:microsoft.com/office/officeart/2005/8/layout/orgChart1"/>
    <dgm:cxn modelId="{B8391E4D-F749-4FC4-8A2F-6A39E938B9CA}" type="presParOf" srcId="{B1F81B26-3495-46B0-8F54-61352A053085}" destId="{7D2F596D-DB57-4D4D-9372-FC927E536F3B}" srcOrd="2" destOrd="0" presId="urn:microsoft.com/office/officeart/2005/8/layout/orgChart1"/>
    <dgm:cxn modelId="{2BBE23DC-7FE2-40F7-8FBF-3AC0BD28CD51}" type="presParOf" srcId="{C0C119D5-4AA2-4F9A-867F-BDA02A5C3F02}" destId="{3D7DCC2F-102C-40BD-B5F7-756018A64329}" srcOrd="6" destOrd="0" presId="urn:microsoft.com/office/officeart/2005/8/layout/orgChart1"/>
    <dgm:cxn modelId="{AAEA2F4A-63D4-40F9-84D7-BCEDC856FC17}" type="presParOf" srcId="{C0C119D5-4AA2-4F9A-867F-BDA02A5C3F02}" destId="{EF470F37-4E43-4BF4-9506-27BBC0689099}" srcOrd="7" destOrd="0" presId="urn:microsoft.com/office/officeart/2005/8/layout/orgChart1"/>
    <dgm:cxn modelId="{968A6B9E-E365-48FA-89F1-3FA7E5ECBC46}" type="presParOf" srcId="{EF470F37-4E43-4BF4-9506-27BBC0689099}" destId="{6E6135DD-CB5C-44E3-8B27-512FBC131D7D}" srcOrd="0" destOrd="0" presId="urn:microsoft.com/office/officeart/2005/8/layout/orgChart1"/>
    <dgm:cxn modelId="{6EE6B38A-1680-4A59-AA60-DE2181DF133C}" type="presParOf" srcId="{6E6135DD-CB5C-44E3-8B27-512FBC131D7D}" destId="{81AA345E-9C40-4824-A244-F02886529A33}" srcOrd="0" destOrd="0" presId="urn:microsoft.com/office/officeart/2005/8/layout/orgChart1"/>
    <dgm:cxn modelId="{A87FDA81-0803-441D-AFB6-BF14D72DA715}" type="presParOf" srcId="{6E6135DD-CB5C-44E3-8B27-512FBC131D7D}" destId="{FEE8CB8D-3431-4FEE-A3B8-6F385DD55F5F}" srcOrd="1" destOrd="0" presId="urn:microsoft.com/office/officeart/2005/8/layout/orgChart1"/>
    <dgm:cxn modelId="{6059A254-707A-4B79-BEE7-02F08821EBFB}" type="presParOf" srcId="{EF470F37-4E43-4BF4-9506-27BBC0689099}" destId="{AD6B2C0B-7282-4AB1-AE8A-B04971EA2AEE}" srcOrd="1" destOrd="0" presId="urn:microsoft.com/office/officeart/2005/8/layout/orgChart1"/>
    <dgm:cxn modelId="{D698537D-F6BD-4BD5-BA34-191816D5088B}" type="presParOf" srcId="{EF470F37-4E43-4BF4-9506-27BBC0689099}" destId="{0327AAF6-654A-4867-8093-B7CED39A66B4}" srcOrd="2" destOrd="0" presId="urn:microsoft.com/office/officeart/2005/8/layout/orgChart1"/>
    <dgm:cxn modelId="{65481B48-96E8-4E01-A130-E7C7A3F9393A}" type="presParOf" srcId="{C0C119D5-4AA2-4F9A-867F-BDA02A5C3F02}" destId="{52C7F3F4-E29E-4E58-8F6E-66E226DCBD06}" srcOrd="8" destOrd="0" presId="urn:microsoft.com/office/officeart/2005/8/layout/orgChart1"/>
    <dgm:cxn modelId="{319B64AB-3329-4F78-A242-FC474666031D}" type="presParOf" srcId="{C0C119D5-4AA2-4F9A-867F-BDA02A5C3F02}" destId="{EE9D6239-8F2C-437D-A281-61471194C024}" srcOrd="9" destOrd="0" presId="urn:microsoft.com/office/officeart/2005/8/layout/orgChart1"/>
    <dgm:cxn modelId="{C354447B-1624-420D-8C3A-DA4A876C4DCB}" type="presParOf" srcId="{EE9D6239-8F2C-437D-A281-61471194C024}" destId="{C734E299-1EB6-4E79-B4A0-A1DEDD4F0CC4}" srcOrd="0" destOrd="0" presId="urn:microsoft.com/office/officeart/2005/8/layout/orgChart1"/>
    <dgm:cxn modelId="{B0E3ADDA-26D9-422B-98BF-413849662A8E}" type="presParOf" srcId="{C734E299-1EB6-4E79-B4A0-A1DEDD4F0CC4}" destId="{F85DB7C1-ABB2-436F-B0B4-B385957B83B4}" srcOrd="0" destOrd="0" presId="urn:microsoft.com/office/officeart/2005/8/layout/orgChart1"/>
    <dgm:cxn modelId="{B35B22B5-61A1-4D45-9117-333B64B8CD30}" type="presParOf" srcId="{C734E299-1EB6-4E79-B4A0-A1DEDD4F0CC4}" destId="{46210AF6-2861-4A3D-A0F4-1D91A46EC097}" srcOrd="1" destOrd="0" presId="urn:microsoft.com/office/officeart/2005/8/layout/orgChart1"/>
    <dgm:cxn modelId="{82242442-55C5-466D-AEEF-6AF0B77A828D}" type="presParOf" srcId="{EE9D6239-8F2C-437D-A281-61471194C024}" destId="{5DD3D526-F31C-4887-A674-0DC511B9FC42}" srcOrd="1" destOrd="0" presId="urn:microsoft.com/office/officeart/2005/8/layout/orgChart1"/>
    <dgm:cxn modelId="{2DD692AF-E6D8-4A97-8342-FB26242F87D6}" type="presParOf" srcId="{EE9D6239-8F2C-437D-A281-61471194C024}" destId="{FD45F18C-D4A2-42C5-A12B-FE40C917C1A6}" srcOrd="2" destOrd="0" presId="urn:microsoft.com/office/officeart/2005/8/layout/orgChart1"/>
    <dgm:cxn modelId="{3C7909BC-7B90-4A89-89BD-AFBDDDC36104}" type="presParOf" srcId="{C0C119D5-4AA2-4F9A-867F-BDA02A5C3F02}" destId="{A8DBAA64-EFC3-4B29-A136-2842C6F67E92}" srcOrd="10" destOrd="0" presId="urn:microsoft.com/office/officeart/2005/8/layout/orgChart1"/>
    <dgm:cxn modelId="{95F3A6BD-6E38-4656-BB21-1BADCCDCE971}" type="presParOf" srcId="{C0C119D5-4AA2-4F9A-867F-BDA02A5C3F02}" destId="{C99A687F-4106-4232-A45C-63557B8EB85E}" srcOrd="11" destOrd="0" presId="urn:microsoft.com/office/officeart/2005/8/layout/orgChart1"/>
    <dgm:cxn modelId="{11574F56-B60E-4BCD-8D52-0641E36A38F7}" type="presParOf" srcId="{C99A687F-4106-4232-A45C-63557B8EB85E}" destId="{6FB1F303-6A16-47A6-8A74-9A6F0E4F1628}" srcOrd="0" destOrd="0" presId="urn:microsoft.com/office/officeart/2005/8/layout/orgChart1"/>
    <dgm:cxn modelId="{1A8EA030-A147-4685-94E4-764D0D8AF064}" type="presParOf" srcId="{6FB1F303-6A16-47A6-8A74-9A6F0E4F1628}" destId="{29D82C08-3739-4A73-9E31-41483C9312D4}" srcOrd="0" destOrd="0" presId="urn:microsoft.com/office/officeart/2005/8/layout/orgChart1"/>
    <dgm:cxn modelId="{7E584B03-601A-4EF4-8347-E94B726FA338}" type="presParOf" srcId="{6FB1F303-6A16-47A6-8A74-9A6F0E4F1628}" destId="{3E2CCCEC-D17C-4F43-87A0-C9EDBEC53DB4}" srcOrd="1" destOrd="0" presId="urn:microsoft.com/office/officeart/2005/8/layout/orgChart1"/>
    <dgm:cxn modelId="{819A102B-83B1-4D2E-9624-82F584BF2232}" type="presParOf" srcId="{C99A687F-4106-4232-A45C-63557B8EB85E}" destId="{A62EB20D-198A-4004-9DF3-ABE1A1548D24}" srcOrd="1" destOrd="0" presId="urn:microsoft.com/office/officeart/2005/8/layout/orgChart1"/>
    <dgm:cxn modelId="{037A8A8F-13D2-4FB3-98E6-47FFAA1814EB}" type="presParOf" srcId="{C99A687F-4106-4232-A45C-63557B8EB85E}" destId="{B5E0C32E-3869-49A1-9175-4FE3119C0DF3}" srcOrd="2" destOrd="0" presId="urn:microsoft.com/office/officeart/2005/8/layout/orgChart1"/>
    <dgm:cxn modelId="{7E79EFD5-280F-43FB-9D44-52230752C588}" type="presParOf" srcId="{9DD03FDC-A8BB-41F5-8AF2-DAFC6A174032}" destId="{AF606064-A283-4BC9-B641-A9FEFFC7745D}" srcOrd="2" destOrd="0" presId="urn:microsoft.com/office/officeart/2005/8/layout/orgChart1"/>
    <dgm:cxn modelId="{04382A6C-C72C-4EA4-8D58-DE63F607CE98}" type="presParOf" srcId="{49559B5A-5F48-42F9-92FD-9EBE62CB54FE}" destId="{4E0BED2B-B2EE-4E84-8075-5095328EB2CD}" srcOrd="6" destOrd="0" presId="urn:microsoft.com/office/officeart/2005/8/layout/orgChart1"/>
    <dgm:cxn modelId="{A03454C3-0BAA-4ED2-BC48-4BF39DC40E8A}" type="presParOf" srcId="{49559B5A-5F48-42F9-92FD-9EBE62CB54FE}" destId="{E54C7D67-5C7C-4671-932C-41CAC7C26640}" srcOrd="7" destOrd="0" presId="urn:microsoft.com/office/officeart/2005/8/layout/orgChart1"/>
    <dgm:cxn modelId="{D8291401-59EE-4C9C-AFE2-C64F416BEA3F}" type="presParOf" srcId="{E54C7D67-5C7C-4671-932C-41CAC7C26640}" destId="{8108D458-F33C-4F4C-9948-157957B740B1}" srcOrd="0" destOrd="0" presId="urn:microsoft.com/office/officeart/2005/8/layout/orgChart1"/>
    <dgm:cxn modelId="{BC56473F-7FB5-4F6F-9FCF-C787939D816C}" type="presParOf" srcId="{8108D458-F33C-4F4C-9948-157957B740B1}" destId="{4450DA43-4535-4382-9F5D-00836FF641F5}" srcOrd="0" destOrd="0" presId="urn:microsoft.com/office/officeart/2005/8/layout/orgChart1"/>
    <dgm:cxn modelId="{82180C2D-FB66-44C9-AEDB-CDFE83007ED1}" type="presParOf" srcId="{8108D458-F33C-4F4C-9948-157957B740B1}" destId="{C394B881-44A5-48B4-9F6C-7483829B22F7}" srcOrd="1" destOrd="0" presId="urn:microsoft.com/office/officeart/2005/8/layout/orgChart1"/>
    <dgm:cxn modelId="{07F75034-E409-480B-BA8D-98CC5F56C1E8}" type="presParOf" srcId="{E54C7D67-5C7C-4671-932C-41CAC7C26640}" destId="{A2D48B00-DB9F-4736-8567-17EEF77BD68C}" srcOrd="1" destOrd="0" presId="urn:microsoft.com/office/officeart/2005/8/layout/orgChart1"/>
    <dgm:cxn modelId="{BEB1BBEC-EA71-41AC-8DC1-7AFC0B650FAA}" type="presParOf" srcId="{E54C7D67-5C7C-4671-932C-41CAC7C26640}" destId="{6202E069-7F33-47CE-96D8-20EB6A86BA3F}" srcOrd="2" destOrd="0" presId="urn:microsoft.com/office/officeart/2005/8/layout/orgChart1"/>
    <dgm:cxn modelId="{4DB22C1E-3FAE-487F-9E08-B834859E9895}" type="presParOf" srcId="{619B3D4E-3748-40D5-A5B0-A772ADE5A491}" destId="{D568F9A9-AF77-4AC6-9DFE-B1409035D035}" srcOrd="2" destOrd="0" presId="urn:microsoft.com/office/officeart/2005/8/layout/orgChart1"/>
  </dgm:cxnLst>
  <dgm:bg/>
  <dgm:whole>
    <a:ln>
      <a:solidFill>
        <a:schemeClr val="tx1"/>
      </a:solidFill>
    </a:ln>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5562A1B-CDB1-4AE3-918D-F5AD76D592C6}" type="doc">
      <dgm:prSet loTypeId="urn:microsoft.com/office/officeart/2008/layout/NameandTitleOrganizationalChart" loCatId="hierarchy" qsTypeId="urn:microsoft.com/office/officeart/2005/8/quickstyle/simple1" qsCatId="simple" csTypeId="urn:microsoft.com/office/officeart/2005/8/colors/colorful4" csCatId="colorful" phldr="1"/>
      <dgm:spPr/>
      <dgm:t>
        <a:bodyPr/>
        <a:lstStyle/>
        <a:p>
          <a:endParaRPr lang="en-US"/>
        </a:p>
      </dgm:t>
    </dgm:pt>
    <dgm:pt modelId="{81EFBAD5-52A5-49EF-95EB-FED8333E3D9D}">
      <dgm:prSet phldrT="[Text]"/>
      <dgm:spPr>
        <a:solidFill>
          <a:schemeClr val="bg1"/>
        </a:solidFill>
        <a:ln>
          <a:solidFill>
            <a:schemeClr val="bg1">
              <a:lumMod val="85000"/>
            </a:schemeClr>
          </a:solidFill>
        </a:ln>
      </dgm:spPr>
      <dgm:t>
        <a:bodyPr/>
        <a:lstStyle/>
        <a:p>
          <a:r>
            <a:rPr lang="en-US" b="1">
              <a:solidFill>
                <a:schemeClr val="tx1">
                  <a:lumMod val="95000"/>
                  <a:lumOff val="5000"/>
                </a:schemeClr>
              </a:solidFill>
            </a:rPr>
            <a:t>SHCC Manager</a:t>
          </a:r>
        </a:p>
      </dgm:t>
    </dgm:pt>
    <dgm:pt modelId="{9E607319-EA6E-41ED-BCC7-2A3C50C1DD76}" type="parTrans" cxnId="{35748B06-10CA-4161-853F-82EED5AEA9CC}">
      <dgm:prSet/>
      <dgm:spPr/>
      <dgm:t>
        <a:bodyPr/>
        <a:lstStyle/>
        <a:p>
          <a:endParaRPr lang="en-US"/>
        </a:p>
      </dgm:t>
    </dgm:pt>
    <dgm:pt modelId="{C92CD402-E8F2-4FE8-B1EF-E6E86D002BE3}" type="sibTrans" cxnId="{35748B06-10CA-4161-853F-82EED5AEA9CC}">
      <dgm:prSet/>
      <dgm:spPr/>
      <dgm:t>
        <a:bodyPr/>
        <a:lstStyle/>
        <a:p>
          <a:endParaRPr lang="en-US"/>
        </a:p>
      </dgm:t>
    </dgm:pt>
    <dgm:pt modelId="{590FD8EF-785F-424F-B543-64F453494719}" type="asst">
      <dgm:prSet phldrT="[Text]"/>
      <dgm:spPr>
        <a:solidFill>
          <a:schemeClr val="bg1">
            <a:lumMod val="85000"/>
          </a:schemeClr>
        </a:solidFill>
      </dgm:spPr>
      <dgm:t>
        <a:bodyPr/>
        <a:lstStyle/>
        <a:p>
          <a:r>
            <a:rPr lang="en-US">
              <a:solidFill>
                <a:schemeClr val="tx1">
                  <a:lumMod val="95000"/>
                  <a:lumOff val="5000"/>
                </a:schemeClr>
              </a:solidFill>
            </a:rPr>
            <a:t>Liaison(s)</a:t>
          </a:r>
        </a:p>
      </dgm:t>
    </dgm:pt>
    <dgm:pt modelId="{2E329E32-6288-438F-8C1A-E02A3CDDB5A1}" type="parTrans" cxnId="{890359F8-C9EA-43D4-BB17-0FBE7E1BA526}">
      <dgm:prSet/>
      <dgm:spPr/>
      <dgm:t>
        <a:bodyPr/>
        <a:lstStyle/>
        <a:p>
          <a:endParaRPr lang="en-US"/>
        </a:p>
      </dgm:t>
    </dgm:pt>
    <dgm:pt modelId="{A9517A9F-C5F6-48C3-9074-7085C342DDF6}" type="sibTrans" cxnId="{890359F8-C9EA-43D4-BB17-0FBE7E1BA526}">
      <dgm:prSet/>
      <dgm:spPr>
        <a:ln>
          <a:solidFill>
            <a:schemeClr val="bg1">
              <a:lumMod val="50000"/>
            </a:schemeClr>
          </a:solidFill>
        </a:ln>
      </dgm:spPr>
      <dgm:t>
        <a:bodyPr/>
        <a:lstStyle/>
        <a:p>
          <a:endParaRPr lang="en-US"/>
        </a:p>
      </dgm:t>
    </dgm:pt>
    <dgm:pt modelId="{0C02BA50-46BA-4A04-9167-E20201944272}">
      <dgm:prSet phldrT="[Text]"/>
      <dgm:spPr>
        <a:solidFill>
          <a:schemeClr val="accent1">
            <a:lumMod val="50000"/>
          </a:schemeClr>
        </a:solidFill>
      </dgm:spPr>
      <dgm:t>
        <a:bodyPr/>
        <a:lstStyle/>
        <a:p>
          <a:r>
            <a:rPr lang="en-US"/>
            <a:t>Planning</a:t>
          </a:r>
        </a:p>
      </dgm:t>
    </dgm:pt>
    <dgm:pt modelId="{2BACEE1E-F0C4-45E6-B856-8D70C8D6CC12}" type="parTrans" cxnId="{CF3EAABB-24BB-4BC5-AE1F-7BA666D8D362}">
      <dgm:prSet/>
      <dgm:spPr/>
      <dgm:t>
        <a:bodyPr/>
        <a:lstStyle/>
        <a:p>
          <a:endParaRPr lang="en-US"/>
        </a:p>
      </dgm:t>
    </dgm:pt>
    <dgm:pt modelId="{066FA2F2-45B9-454D-A6D9-69A2AD915394}" type="sibTrans" cxnId="{CF3EAABB-24BB-4BC5-AE1F-7BA666D8D362}">
      <dgm:prSet/>
      <dgm:spPr>
        <a:ln>
          <a:solidFill>
            <a:schemeClr val="tx2">
              <a:lumMod val="50000"/>
            </a:schemeClr>
          </a:solidFill>
        </a:ln>
      </dgm:spPr>
      <dgm:t>
        <a:bodyPr/>
        <a:lstStyle/>
        <a:p>
          <a:endParaRPr lang="en-US"/>
        </a:p>
      </dgm:t>
    </dgm:pt>
    <dgm:pt modelId="{1ED5DDB9-EB75-4F6C-BA7C-712CA8DEE3A8}">
      <dgm:prSet phldrT="[Text]"/>
      <dgm:spPr>
        <a:solidFill>
          <a:srgbClr val="FFC000"/>
        </a:solidFill>
      </dgm:spPr>
      <dgm:t>
        <a:bodyPr/>
        <a:lstStyle/>
        <a:p>
          <a:endParaRPr lang="en-US"/>
        </a:p>
      </dgm:t>
    </dgm:pt>
    <dgm:pt modelId="{2869C606-006F-4C9A-A149-DFC81A323441}" type="parTrans" cxnId="{84E3F31B-35F5-4F36-A8A8-8F21100CD3A8}">
      <dgm:prSet/>
      <dgm:spPr/>
      <dgm:t>
        <a:bodyPr/>
        <a:lstStyle/>
        <a:p>
          <a:endParaRPr lang="en-US"/>
        </a:p>
      </dgm:t>
    </dgm:pt>
    <dgm:pt modelId="{E03850B7-4437-4C88-99C3-BD2DB3909B9F}" type="sibTrans" cxnId="{84E3F31B-35F5-4F36-A8A8-8F21100CD3A8}">
      <dgm:prSet/>
      <dgm:spPr>
        <a:ln>
          <a:solidFill>
            <a:schemeClr val="accent4">
              <a:lumMod val="75000"/>
            </a:schemeClr>
          </a:solidFill>
        </a:ln>
      </dgm:spPr>
      <dgm:t>
        <a:bodyPr/>
        <a:lstStyle/>
        <a:p>
          <a:endParaRPr lang="en-US"/>
        </a:p>
      </dgm:t>
    </dgm:pt>
    <dgm:pt modelId="{25505F22-78A6-451D-B324-F283401616E3}" type="asst">
      <dgm:prSet phldrT="[Text]"/>
      <dgm:spPr>
        <a:solidFill>
          <a:schemeClr val="bg1">
            <a:lumMod val="85000"/>
          </a:schemeClr>
        </a:solidFill>
      </dgm:spPr>
      <dgm:t>
        <a:bodyPr/>
        <a:lstStyle/>
        <a:p>
          <a:r>
            <a:rPr lang="en-US">
              <a:solidFill>
                <a:schemeClr val="tx1">
                  <a:lumMod val="95000"/>
                  <a:lumOff val="5000"/>
                </a:schemeClr>
              </a:solidFill>
            </a:rPr>
            <a:t>Communication</a:t>
          </a:r>
        </a:p>
      </dgm:t>
    </dgm:pt>
    <dgm:pt modelId="{535AC213-96E9-4794-A878-341718A2CB69}" type="parTrans" cxnId="{97F1F21A-E61B-462A-BA25-A1E7B0B59135}">
      <dgm:prSet/>
      <dgm:spPr/>
      <dgm:t>
        <a:bodyPr/>
        <a:lstStyle/>
        <a:p>
          <a:endParaRPr lang="en-US"/>
        </a:p>
      </dgm:t>
    </dgm:pt>
    <dgm:pt modelId="{20A77DB5-64F9-4996-8D56-78F3E2C446FC}" type="sibTrans" cxnId="{97F1F21A-E61B-462A-BA25-A1E7B0B59135}">
      <dgm:prSet/>
      <dgm:spPr>
        <a:ln>
          <a:solidFill>
            <a:schemeClr val="bg1">
              <a:lumMod val="50000"/>
            </a:schemeClr>
          </a:solidFill>
        </a:ln>
      </dgm:spPr>
      <dgm:t>
        <a:bodyPr/>
        <a:lstStyle/>
        <a:p>
          <a:endParaRPr lang="en-US"/>
        </a:p>
      </dgm:t>
    </dgm:pt>
    <dgm:pt modelId="{BDDD038E-6366-43E4-9E88-FCDFFDD4A795}">
      <dgm:prSet phldrT="[Text]"/>
      <dgm:spPr>
        <a:solidFill>
          <a:srgbClr val="7030A0"/>
        </a:solidFill>
      </dgm:spPr>
      <dgm:t>
        <a:bodyPr/>
        <a:lstStyle/>
        <a:p>
          <a:endParaRPr lang="en-US"/>
        </a:p>
      </dgm:t>
    </dgm:pt>
    <dgm:pt modelId="{AD5160E7-AD16-4243-A529-BBEB7D39F238}" type="parTrans" cxnId="{08AC076F-4879-475E-834B-12E122B64317}">
      <dgm:prSet/>
      <dgm:spPr/>
      <dgm:t>
        <a:bodyPr/>
        <a:lstStyle/>
        <a:p>
          <a:endParaRPr lang="en-US"/>
        </a:p>
      </dgm:t>
    </dgm:pt>
    <dgm:pt modelId="{A6B1CD6D-C5C7-42B2-8909-945E4024A008}" type="sibTrans" cxnId="{08AC076F-4879-475E-834B-12E122B64317}">
      <dgm:prSet/>
      <dgm:spPr>
        <a:ln>
          <a:solidFill>
            <a:schemeClr val="tx2">
              <a:lumMod val="40000"/>
              <a:lumOff val="60000"/>
            </a:schemeClr>
          </a:solidFill>
        </a:ln>
      </dgm:spPr>
      <dgm:t>
        <a:bodyPr/>
        <a:lstStyle/>
        <a:p>
          <a:endParaRPr lang="en-US"/>
        </a:p>
      </dgm:t>
    </dgm:pt>
    <dgm:pt modelId="{B53E7DEA-1C84-4B9C-BE42-779644E1257B}" type="pres">
      <dgm:prSet presAssocID="{65562A1B-CDB1-4AE3-918D-F5AD76D592C6}" presName="hierChild1" presStyleCnt="0">
        <dgm:presLayoutVars>
          <dgm:orgChart val="1"/>
          <dgm:chPref val="1"/>
          <dgm:dir/>
          <dgm:animOne val="branch"/>
          <dgm:animLvl val="lvl"/>
          <dgm:resizeHandles/>
        </dgm:presLayoutVars>
      </dgm:prSet>
      <dgm:spPr/>
    </dgm:pt>
    <dgm:pt modelId="{1B42D0E4-6B7E-46D4-B231-736360466A42}" type="pres">
      <dgm:prSet presAssocID="{81EFBAD5-52A5-49EF-95EB-FED8333E3D9D}" presName="hierRoot1" presStyleCnt="0">
        <dgm:presLayoutVars>
          <dgm:hierBranch val="init"/>
        </dgm:presLayoutVars>
      </dgm:prSet>
      <dgm:spPr/>
    </dgm:pt>
    <dgm:pt modelId="{65E3DE8D-3B9C-4710-8319-9C7E78BE66A5}" type="pres">
      <dgm:prSet presAssocID="{81EFBAD5-52A5-49EF-95EB-FED8333E3D9D}" presName="rootComposite1" presStyleCnt="0"/>
      <dgm:spPr/>
    </dgm:pt>
    <dgm:pt modelId="{A001BE1D-79F4-4396-9F7D-86B029A301D2}" type="pres">
      <dgm:prSet presAssocID="{81EFBAD5-52A5-49EF-95EB-FED8333E3D9D}" presName="rootText1" presStyleLbl="node0" presStyleIdx="0" presStyleCnt="1">
        <dgm:presLayoutVars>
          <dgm:chMax/>
          <dgm:chPref val="3"/>
        </dgm:presLayoutVars>
      </dgm:prSet>
      <dgm:spPr/>
    </dgm:pt>
    <dgm:pt modelId="{DF9F7505-BB96-4DD9-B64E-5AF5C89719FA}" type="pres">
      <dgm:prSet presAssocID="{81EFBAD5-52A5-49EF-95EB-FED8333E3D9D}" presName="titleText1" presStyleLbl="fgAcc0" presStyleIdx="0" presStyleCnt="1">
        <dgm:presLayoutVars>
          <dgm:chMax val="0"/>
          <dgm:chPref val="0"/>
        </dgm:presLayoutVars>
      </dgm:prSet>
      <dgm:spPr/>
    </dgm:pt>
    <dgm:pt modelId="{DCE3C32C-35D3-4E15-B7BD-7B1216037B10}" type="pres">
      <dgm:prSet presAssocID="{81EFBAD5-52A5-49EF-95EB-FED8333E3D9D}" presName="rootConnector1" presStyleLbl="node1" presStyleIdx="0" presStyleCnt="3"/>
      <dgm:spPr/>
    </dgm:pt>
    <dgm:pt modelId="{56C2429E-6921-4B44-95D4-A12E45B4E9F7}" type="pres">
      <dgm:prSet presAssocID="{81EFBAD5-52A5-49EF-95EB-FED8333E3D9D}" presName="hierChild2" presStyleCnt="0"/>
      <dgm:spPr/>
    </dgm:pt>
    <dgm:pt modelId="{6F165C08-F22B-4772-9E35-67C1F597FD0F}" type="pres">
      <dgm:prSet presAssocID="{2BACEE1E-F0C4-45E6-B856-8D70C8D6CC12}" presName="Name37" presStyleLbl="parChTrans1D2" presStyleIdx="0" presStyleCnt="5"/>
      <dgm:spPr/>
    </dgm:pt>
    <dgm:pt modelId="{57C6CAFC-B380-4976-9DCE-2AFC92F110A2}" type="pres">
      <dgm:prSet presAssocID="{0C02BA50-46BA-4A04-9167-E20201944272}" presName="hierRoot2" presStyleCnt="0">
        <dgm:presLayoutVars>
          <dgm:hierBranch val="init"/>
        </dgm:presLayoutVars>
      </dgm:prSet>
      <dgm:spPr/>
    </dgm:pt>
    <dgm:pt modelId="{A69B3F7A-89E2-4718-A8AE-1749485F1CA4}" type="pres">
      <dgm:prSet presAssocID="{0C02BA50-46BA-4A04-9167-E20201944272}" presName="rootComposite" presStyleCnt="0"/>
      <dgm:spPr/>
    </dgm:pt>
    <dgm:pt modelId="{1A50B5BA-EFF5-48C1-88C0-EB5E6E29AA5E}" type="pres">
      <dgm:prSet presAssocID="{0C02BA50-46BA-4A04-9167-E20201944272}" presName="rootText" presStyleLbl="node1" presStyleIdx="0" presStyleCnt="3">
        <dgm:presLayoutVars>
          <dgm:chMax/>
          <dgm:chPref val="3"/>
        </dgm:presLayoutVars>
      </dgm:prSet>
      <dgm:spPr/>
    </dgm:pt>
    <dgm:pt modelId="{ADB9C0CC-85BD-46DE-9F50-A340A2901175}" type="pres">
      <dgm:prSet presAssocID="{0C02BA50-46BA-4A04-9167-E20201944272}" presName="titleText2" presStyleLbl="fgAcc1" presStyleIdx="0" presStyleCnt="3">
        <dgm:presLayoutVars>
          <dgm:chMax val="0"/>
          <dgm:chPref val="0"/>
        </dgm:presLayoutVars>
      </dgm:prSet>
      <dgm:spPr/>
    </dgm:pt>
    <dgm:pt modelId="{16CECD65-A7DF-49C8-88D6-A6B4F37CFA0A}" type="pres">
      <dgm:prSet presAssocID="{0C02BA50-46BA-4A04-9167-E20201944272}" presName="rootConnector" presStyleLbl="node2" presStyleIdx="0" presStyleCnt="0"/>
      <dgm:spPr/>
    </dgm:pt>
    <dgm:pt modelId="{B912259D-10FC-4481-8396-D4F3C392F02D}" type="pres">
      <dgm:prSet presAssocID="{0C02BA50-46BA-4A04-9167-E20201944272}" presName="hierChild4" presStyleCnt="0"/>
      <dgm:spPr/>
    </dgm:pt>
    <dgm:pt modelId="{4A67EE97-837D-4B25-BA85-5C69AF6E6791}" type="pres">
      <dgm:prSet presAssocID="{0C02BA50-46BA-4A04-9167-E20201944272}" presName="hierChild5" presStyleCnt="0"/>
      <dgm:spPr/>
    </dgm:pt>
    <dgm:pt modelId="{C1B5E89A-402A-4C88-AB87-C655A8E4641A}" type="pres">
      <dgm:prSet presAssocID="{2869C606-006F-4C9A-A149-DFC81A323441}" presName="Name37" presStyleLbl="parChTrans1D2" presStyleIdx="1" presStyleCnt="5"/>
      <dgm:spPr/>
    </dgm:pt>
    <dgm:pt modelId="{EC8CFBE1-78B1-4F7F-B67E-647F482B6E2F}" type="pres">
      <dgm:prSet presAssocID="{1ED5DDB9-EB75-4F6C-BA7C-712CA8DEE3A8}" presName="hierRoot2" presStyleCnt="0">
        <dgm:presLayoutVars>
          <dgm:hierBranch val="init"/>
        </dgm:presLayoutVars>
      </dgm:prSet>
      <dgm:spPr/>
    </dgm:pt>
    <dgm:pt modelId="{A0E82F9D-5D23-46B5-8CD0-0FD9F8D371D7}" type="pres">
      <dgm:prSet presAssocID="{1ED5DDB9-EB75-4F6C-BA7C-712CA8DEE3A8}" presName="rootComposite" presStyleCnt="0"/>
      <dgm:spPr/>
    </dgm:pt>
    <dgm:pt modelId="{357CDAE7-8A25-40E1-9E92-D1A9C519505E}" type="pres">
      <dgm:prSet presAssocID="{1ED5DDB9-EB75-4F6C-BA7C-712CA8DEE3A8}" presName="rootText" presStyleLbl="node1" presStyleIdx="1" presStyleCnt="3">
        <dgm:presLayoutVars>
          <dgm:chMax/>
          <dgm:chPref val="3"/>
        </dgm:presLayoutVars>
      </dgm:prSet>
      <dgm:spPr/>
    </dgm:pt>
    <dgm:pt modelId="{4513B71F-EE23-4C88-803B-D15CB8192574}" type="pres">
      <dgm:prSet presAssocID="{1ED5DDB9-EB75-4F6C-BA7C-712CA8DEE3A8}" presName="titleText2" presStyleLbl="fgAcc1" presStyleIdx="1" presStyleCnt="3">
        <dgm:presLayoutVars>
          <dgm:chMax val="0"/>
          <dgm:chPref val="0"/>
        </dgm:presLayoutVars>
      </dgm:prSet>
      <dgm:spPr/>
    </dgm:pt>
    <dgm:pt modelId="{4BA5B82E-477B-4156-A23E-178ACFCA30F4}" type="pres">
      <dgm:prSet presAssocID="{1ED5DDB9-EB75-4F6C-BA7C-712CA8DEE3A8}" presName="rootConnector" presStyleLbl="node2" presStyleIdx="0" presStyleCnt="0"/>
      <dgm:spPr/>
    </dgm:pt>
    <dgm:pt modelId="{E40B1630-4232-420D-81A9-830A2F6FD921}" type="pres">
      <dgm:prSet presAssocID="{1ED5DDB9-EB75-4F6C-BA7C-712CA8DEE3A8}" presName="hierChild4" presStyleCnt="0"/>
      <dgm:spPr/>
    </dgm:pt>
    <dgm:pt modelId="{365A19CF-2F97-48C3-9563-50C09707F914}" type="pres">
      <dgm:prSet presAssocID="{1ED5DDB9-EB75-4F6C-BA7C-712CA8DEE3A8}" presName="hierChild5" presStyleCnt="0"/>
      <dgm:spPr/>
    </dgm:pt>
    <dgm:pt modelId="{FFCC5753-01D8-4B70-BE6F-33DA51CC762C}" type="pres">
      <dgm:prSet presAssocID="{AD5160E7-AD16-4243-A529-BBEB7D39F238}" presName="Name37" presStyleLbl="parChTrans1D2" presStyleIdx="2" presStyleCnt="5"/>
      <dgm:spPr/>
    </dgm:pt>
    <dgm:pt modelId="{ABC487B7-E56E-4AF5-805A-0C258547EB54}" type="pres">
      <dgm:prSet presAssocID="{BDDD038E-6366-43E4-9E88-FCDFFDD4A795}" presName="hierRoot2" presStyleCnt="0">
        <dgm:presLayoutVars>
          <dgm:hierBranch val="init"/>
        </dgm:presLayoutVars>
      </dgm:prSet>
      <dgm:spPr/>
    </dgm:pt>
    <dgm:pt modelId="{08F8509F-A1E1-42F4-8647-BA0873BFE3A3}" type="pres">
      <dgm:prSet presAssocID="{BDDD038E-6366-43E4-9E88-FCDFFDD4A795}" presName="rootComposite" presStyleCnt="0"/>
      <dgm:spPr/>
    </dgm:pt>
    <dgm:pt modelId="{F20F349D-DCF3-4012-B5AE-18755E321031}" type="pres">
      <dgm:prSet presAssocID="{BDDD038E-6366-43E4-9E88-FCDFFDD4A795}" presName="rootText" presStyleLbl="node1" presStyleIdx="2" presStyleCnt="3">
        <dgm:presLayoutVars>
          <dgm:chMax/>
          <dgm:chPref val="3"/>
        </dgm:presLayoutVars>
      </dgm:prSet>
      <dgm:spPr/>
    </dgm:pt>
    <dgm:pt modelId="{90421D3D-F564-4509-9518-90343C3F5BB9}" type="pres">
      <dgm:prSet presAssocID="{BDDD038E-6366-43E4-9E88-FCDFFDD4A795}" presName="titleText2" presStyleLbl="fgAcc1" presStyleIdx="2" presStyleCnt="3">
        <dgm:presLayoutVars>
          <dgm:chMax val="0"/>
          <dgm:chPref val="0"/>
        </dgm:presLayoutVars>
      </dgm:prSet>
      <dgm:spPr/>
    </dgm:pt>
    <dgm:pt modelId="{8A61E8A3-AA2F-486F-BCA8-9DC56EA0C068}" type="pres">
      <dgm:prSet presAssocID="{BDDD038E-6366-43E4-9E88-FCDFFDD4A795}" presName="rootConnector" presStyleLbl="node2" presStyleIdx="0" presStyleCnt="0"/>
      <dgm:spPr/>
    </dgm:pt>
    <dgm:pt modelId="{ABA31001-B24C-408F-9550-459F92EF0216}" type="pres">
      <dgm:prSet presAssocID="{BDDD038E-6366-43E4-9E88-FCDFFDD4A795}" presName="hierChild4" presStyleCnt="0"/>
      <dgm:spPr/>
    </dgm:pt>
    <dgm:pt modelId="{8DEE3722-5F22-4A36-8C32-B6730C27F61C}" type="pres">
      <dgm:prSet presAssocID="{BDDD038E-6366-43E4-9E88-FCDFFDD4A795}" presName="hierChild5" presStyleCnt="0"/>
      <dgm:spPr/>
    </dgm:pt>
    <dgm:pt modelId="{5B712ED0-0C0C-4231-B1B0-ADB6A7CB910A}" type="pres">
      <dgm:prSet presAssocID="{81EFBAD5-52A5-49EF-95EB-FED8333E3D9D}" presName="hierChild3" presStyleCnt="0"/>
      <dgm:spPr/>
    </dgm:pt>
    <dgm:pt modelId="{368FA9CB-9493-4B9E-B904-F60E5F7DF780}" type="pres">
      <dgm:prSet presAssocID="{2E329E32-6288-438F-8C1A-E02A3CDDB5A1}" presName="Name96" presStyleLbl="parChTrans1D2" presStyleIdx="3" presStyleCnt="5"/>
      <dgm:spPr/>
    </dgm:pt>
    <dgm:pt modelId="{B12D2F83-2B1F-4537-88DF-AAC3FA11029F}" type="pres">
      <dgm:prSet presAssocID="{590FD8EF-785F-424F-B543-64F453494719}" presName="hierRoot3" presStyleCnt="0">
        <dgm:presLayoutVars>
          <dgm:hierBranch val="init"/>
        </dgm:presLayoutVars>
      </dgm:prSet>
      <dgm:spPr/>
    </dgm:pt>
    <dgm:pt modelId="{C33F368C-A3F1-4E9F-9E2C-D0831B3B2F26}" type="pres">
      <dgm:prSet presAssocID="{590FD8EF-785F-424F-B543-64F453494719}" presName="rootComposite3" presStyleCnt="0"/>
      <dgm:spPr/>
    </dgm:pt>
    <dgm:pt modelId="{90EB6549-531A-4FC9-85DB-458B6927C764}" type="pres">
      <dgm:prSet presAssocID="{590FD8EF-785F-424F-B543-64F453494719}" presName="rootText3" presStyleLbl="asst1" presStyleIdx="0" presStyleCnt="2" custLinFactNeighborX="-536" custLinFactNeighborY="-1035">
        <dgm:presLayoutVars>
          <dgm:chPref val="3"/>
        </dgm:presLayoutVars>
      </dgm:prSet>
      <dgm:spPr/>
    </dgm:pt>
    <dgm:pt modelId="{D85FFCD9-F05E-43DC-8857-B235DA813F95}" type="pres">
      <dgm:prSet presAssocID="{590FD8EF-785F-424F-B543-64F453494719}" presName="titleText3" presStyleLbl="fgAcc2" presStyleIdx="0" presStyleCnt="2">
        <dgm:presLayoutVars>
          <dgm:chMax val="0"/>
          <dgm:chPref val="0"/>
        </dgm:presLayoutVars>
      </dgm:prSet>
      <dgm:spPr/>
    </dgm:pt>
    <dgm:pt modelId="{9A143367-CFDC-4EA6-ADE9-BA8AE0636963}" type="pres">
      <dgm:prSet presAssocID="{590FD8EF-785F-424F-B543-64F453494719}" presName="rootConnector3" presStyleLbl="asst1" presStyleIdx="0" presStyleCnt="2"/>
      <dgm:spPr/>
    </dgm:pt>
    <dgm:pt modelId="{1F7D9A9B-1F25-40DC-8D2D-A375A0A8F4A7}" type="pres">
      <dgm:prSet presAssocID="{590FD8EF-785F-424F-B543-64F453494719}" presName="hierChild6" presStyleCnt="0"/>
      <dgm:spPr/>
    </dgm:pt>
    <dgm:pt modelId="{02259900-58C0-4D32-ABF8-DFF6D12C3376}" type="pres">
      <dgm:prSet presAssocID="{590FD8EF-785F-424F-B543-64F453494719}" presName="hierChild7" presStyleCnt="0"/>
      <dgm:spPr/>
    </dgm:pt>
    <dgm:pt modelId="{C123072F-F2AD-4970-9C9A-30EA90FE2A88}" type="pres">
      <dgm:prSet presAssocID="{535AC213-96E9-4794-A878-341718A2CB69}" presName="Name96" presStyleLbl="parChTrans1D2" presStyleIdx="4" presStyleCnt="5"/>
      <dgm:spPr/>
    </dgm:pt>
    <dgm:pt modelId="{9329D594-62C2-452B-AA3D-6C1A983CEF88}" type="pres">
      <dgm:prSet presAssocID="{25505F22-78A6-451D-B324-F283401616E3}" presName="hierRoot3" presStyleCnt="0">
        <dgm:presLayoutVars>
          <dgm:hierBranch val="init"/>
        </dgm:presLayoutVars>
      </dgm:prSet>
      <dgm:spPr/>
    </dgm:pt>
    <dgm:pt modelId="{4EF07044-B1B8-4F9F-A4BD-F4B2F3F54F75}" type="pres">
      <dgm:prSet presAssocID="{25505F22-78A6-451D-B324-F283401616E3}" presName="rootComposite3" presStyleCnt="0"/>
      <dgm:spPr/>
    </dgm:pt>
    <dgm:pt modelId="{5C185215-BDB9-4158-8E94-C36F2F0B274B}" type="pres">
      <dgm:prSet presAssocID="{25505F22-78A6-451D-B324-F283401616E3}" presName="rootText3" presStyleLbl="asst1" presStyleIdx="1" presStyleCnt="2" custLinFactNeighborX="-536" custLinFactNeighborY="-1035">
        <dgm:presLayoutVars>
          <dgm:chPref val="3"/>
        </dgm:presLayoutVars>
      </dgm:prSet>
      <dgm:spPr/>
    </dgm:pt>
    <dgm:pt modelId="{6837BE81-F500-45CB-B104-8C9500FB7BD5}" type="pres">
      <dgm:prSet presAssocID="{25505F22-78A6-451D-B324-F283401616E3}" presName="titleText3" presStyleLbl="fgAcc2" presStyleIdx="1" presStyleCnt="2">
        <dgm:presLayoutVars>
          <dgm:chMax val="0"/>
          <dgm:chPref val="0"/>
        </dgm:presLayoutVars>
      </dgm:prSet>
      <dgm:spPr/>
    </dgm:pt>
    <dgm:pt modelId="{A51A2D12-4C26-4F45-9931-42454B98C84A}" type="pres">
      <dgm:prSet presAssocID="{25505F22-78A6-451D-B324-F283401616E3}" presName="rootConnector3" presStyleLbl="asst1" presStyleIdx="1" presStyleCnt="2"/>
      <dgm:spPr/>
    </dgm:pt>
    <dgm:pt modelId="{E8994DA2-D15C-4EA4-B89D-F91FCA7FFCEE}" type="pres">
      <dgm:prSet presAssocID="{25505F22-78A6-451D-B324-F283401616E3}" presName="hierChild6" presStyleCnt="0"/>
      <dgm:spPr/>
    </dgm:pt>
    <dgm:pt modelId="{DD783E9D-E997-4D00-9AF5-113B62D33203}" type="pres">
      <dgm:prSet presAssocID="{25505F22-78A6-451D-B324-F283401616E3}" presName="hierChild7" presStyleCnt="0"/>
      <dgm:spPr/>
    </dgm:pt>
  </dgm:ptLst>
  <dgm:cxnLst>
    <dgm:cxn modelId="{35748B06-10CA-4161-853F-82EED5AEA9CC}" srcId="{65562A1B-CDB1-4AE3-918D-F5AD76D592C6}" destId="{81EFBAD5-52A5-49EF-95EB-FED8333E3D9D}" srcOrd="0" destOrd="0" parTransId="{9E607319-EA6E-41ED-BCC7-2A3C50C1DD76}" sibTransId="{C92CD402-E8F2-4FE8-B1EF-E6E86D002BE3}"/>
    <dgm:cxn modelId="{17055809-F303-4B3B-ABA1-2EE86A19C436}" type="presOf" srcId="{1ED5DDB9-EB75-4F6C-BA7C-712CA8DEE3A8}" destId="{357CDAE7-8A25-40E1-9E92-D1A9C519505E}" srcOrd="0" destOrd="0" presId="urn:microsoft.com/office/officeart/2008/layout/NameandTitleOrganizationalChart"/>
    <dgm:cxn modelId="{C82AAF0C-BECF-4F74-BBF9-EBF132EB213F}" type="presOf" srcId="{BDDD038E-6366-43E4-9E88-FCDFFDD4A795}" destId="{F20F349D-DCF3-4012-B5AE-18755E321031}" srcOrd="0" destOrd="0" presId="urn:microsoft.com/office/officeart/2008/layout/NameandTitleOrganizationalChart"/>
    <dgm:cxn modelId="{F98C1E0E-4889-472D-A9DD-7A4520FA3443}" type="presOf" srcId="{65562A1B-CDB1-4AE3-918D-F5AD76D592C6}" destId="{B53E7DEA-1C84-4B9C-BE42-779644E1257B}" srcOrd="0" destOrd="0" presId="urn:microsoft.com/office/officeart/2008/layout/NameandTitleOrganizationalChart"/>
    <dgm:cxn modelId="{97F1F21A-E61B-462A-BA25-A1E7B0B59135}" srcId="{81EFBAD5-52A5-49EF-95EB-FED8333E3D9D}" destId="{25505F22-78A6-451D-B324-F283401616E3}" srcOrd="1" destOrd="0" parTransId="{535AC213-96E9-4794-A878-341718A2CB69}" sibTransId="{20A77DB5-64F9-4996-8D56-78F3E2C446FC}"/>
    <dgm:cxn modelId="{84E3F31B-35F5-4F36-A8A8-8F21100CD3A8}" srcId="{81EFBAD5-52A5-49EF-95EB-FED8333E3D9D}" destId="{1ED5DDB9-EB75-4F6C-BA7C-712CA8DEE3A8}" srcOrd="3" destOrd="0" parTransId="{2869C606-006F-4C9A-A149-DFC81A323441}" sibTransId="{E03850B7-4437-4C88-99C3-BD2DB3909B9F}"/>
    <dgm:cxn modelId="{4C584122-8F61-4398-BBCA-2EEE628FED0E}" type="presOf" srcId="{81EFBAD5-52A5-49EF-95EB-FED8333E3D9D}" destId="{DCE3C32C-35D3-4E15-B7BD-7B1216037B10}" srcOrd="1" destOrd="0" presId="urn:microsoft.com/office/officeart/2008/layout/NameandTitleOrganizationalChart"/>
    <dgm:cxn modelId="{DB121C2B-B324-47F6-AB22-2FE2D27D7B00}" type="presOf" srcId="{25505F22-78A6-451D-B324-F283401616E3}" destId="{5C185215-BDB9-4158-8E94-C36F2F0B274B}" srcOrd="0" destOrd="0" presId="urn:microsoft.com/office/officeart/2008/layout/NameandTitleOrganizationalChart"/>
    <dgm:cxn modelId="{1E943640-A298-46A3-B686-59D94FEC5197}" type="presOf" srcId="{0C02BA50-46BA-4A04-9167-E20201944272}" destId="{16CECD65-A7DF-49C8-88D6-A6B4F37CFA0A}" srcOrd="1" destOrd="0" presId="urn:microsoft.com/office/officeart/2008/layout/NameandTitleOrganizationalChart"/>
    <dgm:cxn modelId="{37A98362-16AE-4DA3-A0A1-6B50B28F7B7A}" type="presOf" srcId="{25505F22-78A6-451D-B324-F283401616E3}" destId="{A51A2D12-4C26-4F45-9931-42454B98C84A}" srcOrd="1" destOrd="0" presId="urn:microsoft.com/office/officeart/2008/layout/NameandTitleOrganizationalChart"/>
    <dgm:cxn modelId="{8B27CE62-399C-4BF2-AA75-D457259EE28F}" type="presOf" srcId="{AD5160E7-AD16-4243-A529-BBEB7D39F238}" destId="{FFCC5753-01D8-4B70-BE6F-33DA51CC762C}" srcOrd="0" destOrd="0" presId="urn:microsoft.com/office/officeart/2008/layout/NameandTitleOrganizationalChart"/>
    <dgm:cxn modelId="{6ED1D764-6C93-4C6D-8162-14953B6575F0}" type="presOf" srcId="{BDDD038E-6366-43E4-9E88-FCDFFDD4A795}" destId="{8A61E8A3-AA2F-486F-BCA8-9DC56EA0C068}" srcOrd="1" destOrd="0" presId="urn:microsoft.com/office/officeart/2008/layout/NameandTitleOrganizationalChart"/>
    <dgm:cxn modelId="{63612D4A-265F-4E94-8C61-5460EDBE7E4D}" type="presOf" srcId="{2E329E32-6288-438F-8C1A-E02A3CDDB5A1}" destId="{368FA9CB-9493-4B9E-B904-F60E5F7DF780}" srcOrd="0" destOrd="0" presId="urn:microsoft.com/office/officeart/2008/layout/NameandTitleOrganizationalChart"/>
    <dgm:cxn modelId="{08AC076F-4879-475E-834B-12E122B64317}" srcId="{81EFBAD5-52A5-49EF-95EB-FED8333E3D9D}" destId="{BDDD038E-6366-43E4-9E88-FCDFFDD4A795}" srcOrd="4" destOrd="0" parTransId="{AD5160E7-AD16-4243-A529-BBEB7D39F238}" sibTransId="{A6B1CD6D-C5C7-42B2-8909-945E4024A008}"/>
    <dgm:cxn modelId="{4EF3A156-0FF7-4E66-BD8A-75DB8A05A1E2}" type="presOf" srcId="{0C02BA50-46BA-4A04-9167-E20201944272}" destId="{1A50B5BA-EFF5-48C1-88C0-EB5E6E29AA5E}" srcOrd="0" destOrd="0" presId="urn:microsoft.com/office/officeart/2008/layout/NameandTitleOrganizationalChart"/>
    <dgm:cxn modelId="{9CFB6A79-0FAB-4DEF-ABF3-3CCAE8E2703A}" type="presOf" srcId="{81EFBAD5-52A5-49EF-95EB-FED8333E3D9D}" destId="{A001BE1D-79F4-4396-9F7D-86B029A301D2}" srcOrd="0" destOrd="0" presId="urn:microsoft.com/office/officeart/2008/layout/NameandTitleOrganizationalChart"/>
    <dgm:cxn modelId="{B363BA80-41D3-4F53-90ED-2AE72EB9AC42}" type="presOf" srcId="{535AC213-96E9-4794-A878-341718A2CB69}" destId="{C123072F-F2AD-4970-9C9A-30EA90FE2A88}" srcOrd="0" destOrd="0" presId="urn:microsoft.com/office/officeart/2008/layout/NameandTitleOrganizationalChart"/>
    <dgm:cxn modelId="{24DD5F84-006F-49E5-8C0D-FF8B3AC31B2B}" type="presOf" srcId="{590FD8EF-785F-424F-B543-64F453494719}" destId="{9A143367-CFDC-4EA6-ADE9-BA8AE0636963}" srcOrd="1" destOrd="0" presId="urn:microsoft.com/office/officeart/2008/layout/NameandTitleOrganizationalChart"/>
    <dgm:cxn modelId="{4ADE0C8D-7C70-4FE3-96AD-2DDEA4D5C4B0}" type="presOf" srcId="{1ED5DDB9-EB75-4F6C-BA7C-712CA8DEE3A8}" destId="{4BA5B82E-477B-4156-A23E-178ACFCA30F4}" srcOrd="1" destOrd="0" presId="urn:microsoft.com/office/officeart/2008/layout/NameandTitleOrganizationalChart"/>
    <dgm:cxn modelId="{B14B18A4-DE01-40C2-BF11-60775C60C146}" type="presOf" srcId="{C92CD402-E8F2-4FE8-B1EF-E6E86D002BE3}" destId="{DF9F7505-BB96-4DD9-B64E-5AF5C89719FA}" srcOrd="0" destOrd="0" presId="urn:microsoft.com/office/officeart/2008/layout/NameandTitleOrganizationalChart"/>
    <dgm:cxn modelId="{9666ADAD-697B-4A87-8752-B4BFDAEC768A}" type="presOf" srcId="{066FA2F2-45B9-454D-A6D9-69A2AD915394}" destId="{ADB9C0CC-85BD-46DE-9F50-A340A2901175}" srcOrd="0" destOrd="0" presId="urn:microsoft.com/office/officeart/2008/layout/NameandTitleOrganizationalChart"/>
    <dgm:cxn modelId="{882A26B9-5F3A-47E4-91B3-650D13B654B0}" type="presOf" srcId="{590FD8EF-785F-424F-B543-64F453494719}" destId="{90EB6549-531A-4FC9-85DB-458B6927C764}" srcOrd="0" destOrd="0" presId="urn:microsoft.com/office/officeart/2008/layout/NameandTitleOrganizationalChart"/>
    <dgm:cxn modelId="{CF3EAABB-24BB-4BC5-AE1F-7BA666D8D362}" srcId="{81EFBAD5-52A5-49EF-95EB-FED8333E3D9D}" destId="{0C02BA50-46BA-4A04-9167-E20201944272}" srcOrd="2" destOrd="0" parTransId="{2BACEE1E-F0C4-45E6-B856-8D70C8D6CC12}" sibTransId="{066FA2F2-45B9-454D-A6D9-69A2AD915394}"/>
    <dgm:cxn modelId="{9E9580D5-DBED-465F-A77E-FF67CC053B0F}" type="presOf" srcId="{20A77DB5-64F9-4996-8D56-78F3E2C446FC}" destId="{6837BE81-F500-45CB-B104-8C9500FB7BD5}" srcOrd="0" destOrd="0" presId="urn:microsoft.com/office/officeart/2008/layout/NameandTitleOrganizationalChart"/>
    <dgm:cxn modelId="{5D80D1E0-0D25-418C-9A95-6B5B5110F2B4}" type="presOf" srcId="{2869C606-006F-4C9A-A149-DFC81A323441}" destId="{C1B5E89A-402A-4C88-AB87-C655A8E4641A}" srcOrd="0" destOrd="0" presId="urn:microsoft.com/office/officeart/2008/layout/NameandTitleOrganizationalChart"/>
    <dgm:cxn modelId="{35D334E6-60A2-4050-A6FE-17264AEEABD9}" type="presOf" srcId="{E03850B7-4437-4C88-99C3-BD2DB3909B9F}" destId="{4513B71F-EE23-4C88-803B-D15CB8192574}" srcOrd="0" destOrd="0" presId="urn:microsoft.com/office/officeart/2008/layout/NameandTitleOrganizationalChart"/>
    <dgm:cxn modelId="{9A9651E9-A86D-482E-85F8-A5E7CDDB702D}" type="presOf" srcId="{2BACEE1E-F0C4-45E6-B856-8D70C8D6CC12}" destId="{6F165C08-F22B-4772-9E35-67C1F597FD0F}" srcOrd="0" destOrd="0" presId="urn:microsoft.com/office/officeart/2008/layout/NameandTitleOrganizationalChart"/>
    <dgm:cxn modelId="{0A5B91EE-4707-4AD3-9FB8-EFD496D22BF1}" type="presOf" srcId="{A6B1CD6D-C5C7-42B2-8909-945E4024A008}" destId="{90421D3D-F564-4509-9518-90343C3F5BB9}" srcOrd="0" destOrd="0" presId="urn:microsoft.com/office/officeart/2008/layout/NameandTitleOrganizationalChart"/>
    <dgm:cxn modelId="{890359F8-C9EA-43D4-BB17-0FBE7E1BA526}" srcId="{81EFBAD5-52A5-49EF-95EB-FED8333E3D9D}" destId="{590FD8EF-785F-424F-B543-64F453494719}" srcOrd="0" destOrd="0" parTransId="{2E329E32-6288-438F-8C1A-E02A3CDDB5A1}" sibTransId="{A9517A9F-C5F6-48C3-9074-7085C342DDF6}"/>
    <dgm:cxn modelId="{5DF2F5F8-9DDF-4006-AB80-34CE1FED765D}" type="presOf" srcId="{A9517A9F-C5F6-48C3-9074-7085C342DDF6}" destId="{D85FFCD9-F05E-43DC-8857-B235DA813F95}" srcOrd="0" destOrd="0" presId="urn:microsoft.com/office/officeart/2008/layout/NameandTitleOrganizationalChart"/>
    <dgm:cxn modelId="{19F40BC4-CA12-44EE-82AC-90EA94CE6F30}" type="presParOf" srcId="{B53E7DEA-1C84-4B9C-BE42-779644E1257B}" destId="{1B42D0E4-6B7E-46D4-B231-736360466A42}" srcOrd="0" destOrd="0" presId="urn:microsoft.com/office/officeart/2008/layout/NameandTitleOrganizationalChart"/>
    <dgm:cxn modelId="{AAC32DB9-CC5E-487B-AD7E-682419460979}" type="presParOf" srcId="{1B42D0E4-6B7E-46D4-B231-736360466A42}" destId="{65E3DE8D-3B9C-4710-8319-9C7E78BE66A5}" srcOrd="0" destOrd="0" presId="urn:microsoft.com/office/officeart/2008/layout/NameandTitleOrganizationalChart"/>
    <dgm:cxn modelId="{B697C4A8-FCF0-46D8-B5A4-5603452FFEC5}" type="presParOf" srcId="{65E3DE8D-3B9C-4710-8319-9C7E78BE66A5}" destId="{A001BE1D-79F4-4396-9F7D-86B029A301D2}" srcOrd="0" destOrd="0" presId="urn:microsoft.com/office/officeart/2008/layout/NameandTitleOrganizationalChart"/>
    <dgm:cxn modelId="{3C4E3E90-8E04-4239-B414-BE916E0D36C9}" type="presParOf" srcId="{65E3DE8D-3B9C-4710-8319-9C7E78BE66A5}" destId="{DF9F7505-BB96-4DD9-B64E-5AF5C89719FA}" srcOrd="1" destOrd="0" presId="urn:microsoft.com/office/officeart/2008/layout/NameandTitleOrganizationalChart"/>
    <dgm:cxn modelId="{6E5F49BD-4A62-4993-B52E-0E2E6C62A645}" type="presParOf" srcId="{65E3DE8D-3B9C-4710-8319-9C7E78BE66A5}" destId="{DCE3C32C-35D3-4E15-B7BD-7B1216037B10}" srcOrd="2" destOrd="0" presId="urn:microsoft.com/office/officeart/2008/layout/NameandTitleOrganizationalChart"/>
    <dgm:cxn modelId="{CA24C5B6-AD9F-43D4-A224-0FC277D2B9F7}" type="presParOf" srcId="{1B42D0E4-6B7E-46D4-B231-736360466A42}" destId="{56C2429E-6921-4B44-95D4-A12E45B4E9F7}" srcOrd="1" destOrd="0" presId="urn:microsoft.com/office/officeart/2008/layout/NameandTitleOrganizationalChart"/>
    <dgm:cxn modelId="{7E35F575-5011-4A31-91AB-ABAFA206ACF8}" type="presParOf" srcId="{56C2429E-6921-4B44-95D4-A12E45B4E9F7}" destId="{6F165C08-F22B-4772-9E35-67C1F597FD0F}" srcOrd="0" destOrd="0" presId="urn:microsoft.com/office/officeart/2008/layout/NameandTitleOrganizationalChart"/>
    <dgm:cxn modelId="{94CD8967-A09E-4FCE-8807-FAFCA5A285FE}" type="presParOf" srcId="{56C2429E-6921-4B44-95D4-A12E45B4E9F7}" destId="{57C6CAFC-B380-4976-9DCE-2AFC92F110A2}" srcOrd="1" destOrd="0" presId="urn:microsoft.com/office/officeart/2008/layout/NameandTitleOrganizationalChart"/>
    <dgm:cxn modelId="{EC32C219-F3AB-4860-B6AE-9B04BD9DA25D}" type="presParOf" srcId="{57C6CAFC-B380-4976-9DCE-2AFC92F110A2}" destId="{A69B3F7A-89E2-4718-A8AE-1749485F1CA4}" srcOrd="0" destOrd="0" presId="urn:microsoft.com/office/officeart/2008/layout/NameandTitleOrganizationalChart"/>
    <dgm:cxn modelId="{2AF33379-AAAA-4B78-AC4E-C284A3356C9B}" type="presParOf" srcId="{A69B3F7A-89E2-4718-A8AE-1749485F1CA4}" destId="{1A50B5BA-EFF5-48C1-88C0-EB5E6E29AA5E}" srcOrd="0" destOrd="0" presId="urn:microsoft.com/office/officeart/2008/layout/NameandTitleOrganizationalChart"/>
    <dgm:cxn modelId="{2256C5F5-B39C-4DAA-B08F-BD12D3372364}" type="presParOf" srcId="{A69B3F7A-89E2-4718-A8AE-1749485F1CA4}" destId="{ADB9C0CC-85BD-46DE-9F50-A340A2901175}" srcOrd="1" destOrd="0" presId="urn:microsoft.com/office/officeart/2008/layout/NameandTitleOrganizationalChart"/>
    <dgm:cxn modelId="{BB01088E-500E-4775-A625-2645362760D1}" type="presParOf" srcId="{A69B3F7A-89E2-4718-A8AE-1749485F1CA4}" destId="{16CECD65-A7DF-49C8-88D6-A6B4F37CFA0A}" srcOrd="2" destOrd="0" presId="urn:microsoft.com/office/officeart/2008/layout/NameandTitleOrganizationalChart"/>
    <dgm:cxn modelId="{6A4A10EC-813B-40DD-8848-01C9786046EA}" type="presParOf" srcId="{57C6CAFC-B380-4976-9DCE-2AFC92F110A2}" destId="{B912259D-10FC-4481-8396-D4F3C392F02D}" srcOrd="1" destOrd="0" presId="urn:microsoft.com/office/officeart/2008/layout/NameandTitleOrganizationalChart"/>
    <dgm:cxn modelId="{2F555D90-F6AE-44F4-AB8F-BE31EDA19101}" type="presParOf" srcId="{57C6CAFC-B380-4976-9DCE-2AFC92F110A2}" destId="{4A67EE97-837D-4B25-BA85-5C69AF6E6791}" srcOrd="2" destOrd="0" presId="urn:microsoft.com/office/officeart/2008/layout/NameandTitleOrganizationalChart"/>
    <dgm:cxn modelId="{627B8E79-18EA-4D08-A092-DEB46E06B722}" type="presParOf" srcId="{56C2429E-6921-4B44-95D4-A12E45B4E9F7}" destId="{C1B5E89A-402A-4C88-AB87-C655A8E4641A}" srcOrd="2" destOrd="0" presId="urn:microsoft.com/office/officeart/2008/layout/NameandTitleOrganizationalChart"/>
    <dgm:cxn modelId="{3D1144F8-59A7-4446-8EEC-A26BD644039D}" type="presParOf" srcId="{56C2429E-6921-4B44-95D4-A12E45B4E9F7}" destId="{EC8CFBE1-78B1-4F7F-B67E-647F482B6E2F}" srcOrd="3" destOrd="0" presId="urn:microsoft.com/office/officeart/2008/layout/NameandTitleOrganizationalChart"/>
    <dgm:cxn modelId="{3A77327D-5605-4F7A-9C66-7A505F844424}" type="presParOf" srcId="{EC8CFBE1-78B1-4F7F-B67E-647F482B6E2F}" destId="{A0E82F9D-5D23-46B5-8CD0-0FD9F8D371D7}" srcOrd="0" destOrd="0" presId="urn:microsoft.com/office/officeart/2008/layout/NameandTitleOrganizationalChart"/>
    <dgm:cxn modelId="{80EB6211-3945-4076-B954-9E039D744612}" type="presParOf" srcId="{A0E82F9D-5D23-46B5-8CD0-0FD9F8D371D7}" destId="{357CDAE7-8A25-40E1-9E92-D1A9C519505E}" srcOrd="0" destOrd="0" presId="urn:microsoft.com/office/officeart/2008/layout/NameandTitleOrganizationalChart"/>
    <dgm:cxn modelId="{C25F9E55-EF49-4E88-AB25-EBC8311EE82D}" type="presParOf" srcId="{A0E82F9D-5D23-46B5-8CD0-0FD9F8D371D7}" destId="{4513B71F-EE23-4C88-803B-D15CB8192574}" srcOrd="1" destOrd="0" presId="urn:microsoft.com/office/officeart/2008/layout/NameandTitleOrganizationalChart"/>
    <dgm:cxn modelId="{9B0B008E-5FEE-4872-AA74-C333F198B6B0}" type="presParOf" srcId="{A0E82F9D-5D23-46B5-8CD0-0FD9F8D371D7}" destId="{4BA5B82E-477B-4156-A23E-178ACFCA30F4}" srcOrd="2" destOrd="0" presId="urn:microsoft.com/office/officeart/2008/layout/NameandTitleOrganizationalChart"/>
    <dgm:cxn modelId="{DC11406E-FB74-47EB-AE7E-D55AE4B982FE}" type="presParOf" srcId="{EC8CFBE1-78B1-4F7F-B67E-647F482B6E2F}" destId="{E40B1630-4232-420D-81A9-830A2F6FD921}" srcOrd="1" destOrd="0" presId="urn:microsoft.com/office/officeart/2008/layout/NameandTitleOrganizationalChart"/>
    <dgm:cxn modelId="{FA4F437B-8B36-4983-A928-EAACBF423B15}" type="presParOf" srcId="{EC8CFBE1-78B1-4F7F-B67E-647F482B6E2F}" destId="{365A19CF-2F97-48C3-9563-50C09707F914}" srcOrd="2" destOrd="0" presId="urn:microsoft.com/office/officeart/2008/layout/NameandTitleOrganizationalChart"/>
    <dgm:cxn modelId="{B1B43CC1-8CEE-412A-81FF-768FA2F2A17E}" type="presParOf" srcId="{56C2429E-6921-4B44-95D4-A12E45B4E9F7}" destId="{FFCC5753-01D8-4B70-BE6F-33DA51CC762C}" srcOrd="4" destOrd="0" presId="urn:microsoft.com/office/officeart/2008/layout/NameandTitleOrganizationalChart"/>
    <dgm:cxn modelId="{5231D777-5F02-4844-8378-E8C7EDA14977}" type="presParOf" srcId="{56C2429E-6921-4B44-95D4-A12E45B4E9F7}" destId="{ABC487B7-E56E-4AF5-805A-0C258547EB54}" srcOrd="5" destOrd="0" presId="urn:microsoft.com/office/officeart/2008/layout/NameandTitleOrganizationalChart"/>
    <dgm:cxn modelId="{276572EC-F304-4F57-8600-9E731F3C5A20}" type="presParOf" srcId="{ABC487B7-E56E-4AF5-805A-0C258547EB54}" destId="{08F8509F-A1E1-42F4-8647-BA0873BFE3A3}" srcOrd="0" destOrd="0" presId="urn:microsoft.com/office/officeart/2008/layout/NameandTitleOrganizationalChart"/>
    <dgm:cxn modelId="{7D798A92-B4F1-49E1-905B-FE5EFF5C3098}" type="presParOf" srcId="{08F8509F-A1E1-42F4-8647-BA0873BFE3A3}" destId="{F20F349D-DCF3-4012-B5AE-18755E321031}" srcOrd="0" destOrd="0" presId="urn:microsoft.com/office/officeart/2008/layout/NameandTitleOrganizationalChart"/>
    <dgm:cxn modelId="{4336DF79-3E62-4619-9C1B-5A48DF6F616C}" type="presParOf" srcId="{08F8509F-A1E1-42F4-8647-BA0873BFE3A3}" destId="{90421D3D-F564-4509-9518-90343C3F5BB9}" srcOrd="1" destOrd="0" presId="urn:microsoft.com/office/officeart/2008/layout/NameandTitleOrganizationalChart"/>
    <dgm:cxn modelId="{64B12163-C873-4168-B63C-BAF54F43E3EC}" type="presParOf" srcId="{08F8509F-A1E1-42F4-8647-BA0873BFE3A3}" destId="{8A61E8A3-AA2F-486F-BCA8-9DC56EA0C068}" srcOrd="2" destOrd="0" presId="urn:microsoft.com/office/officeart/2008/layout/NameandTitleOrganizationalChart"/>
    <dgm:cxn modelId="{9B1DBE28-7BB0-41C1-90D9-CBA9E14C85B9}" type="presParOf" srcId="{ABC487B7-E56E-4AF5-805A-0C258547EB54}" destId="{ABA31001-B24C-408F-9550-459F92EF0216}" srcOrd="1" destOrd="0" presId="urn:microsoft.com/office/officeart/2008/layout/NameandTitleOrganizationalChart"/>
    <dgm:cxn modelId="{1317C06C-5E0B-4A79-872A-8A45B6CBA2BE}" type="presParOf" srcId="{ABC487B7-E56E-4AF5-805A-0C258547EB54}" destId="{8DEE3722-5F22-4A36-8C32-B6730C27F61C}" srcOrd="2" destOrd="0" presId="urn:microsoft.com/office/officeart/2008/layout/NameandTitleOrganizationalChart"/>
    <dgm:cxn modelId="{32A6AD91-0695-4EB8-9679-354636E7DE71}" type="presParOf" srcId="{1B42D0E4-6B7E-46D4-B231-736360466A42}" destId="{5B712ED0-0C0C-4231-B1B0-ADB6A7CB910A}" srcOrd="2" destOrd="0" presId="urn:microsoft.com/office/officeart/2008/layout/NameandTitleOrganizationalChart"/>
    <dgm:cxn modelId="{52AE878C-CE9E-43B0-A47D-DF6677946B17}" type="presParOf" srcId="{5B712ED0-0C0C-4231-B1B0-ADB6A7CB910A}" destId="{368FA9CB-9493-4B9E-B904-F60E5F7DF780}" srcOrd="0" destOrd="0" presId="urn:microsoft.com/office/officeart/2008/layout/NameandTitleOrganizationalChart"/>
    <dgm:cxn modelId="{9F0FB847-D35A-4582-B758-52CC86E6FEB6}" type="presParOf" srcId="{5B712ED0-0C0C-4231-B1B0-ADB6A7CB910A}" destId="{B12D2F83-2B1F-4537-88DF-AAC3FA11029F}" srcOrd="1" destOrd="0" presId="urn:microsoft.com/office/officeart/2008/layout/NameandTitleOrganizationalChart"/>
    <dgm:cxn modelId="{AC5A7B1A-7015-4D24-801C-603AF82131CF}" type="presParOf" srcId="{B12D2F83-2B1F-4537-88DF-AAC3FA11029F}" destId="{C33F368C-A3F1-4E9F-9E2C-D0831B3B2F26}" srcOrd="0" destOrd="0" presId="urn:microsoft.com/office/officeart/2008/layout/NameandTitleOrganizationalChart"/>
    <dgm:cxn modelId="{1FDB66C4-D1E4-4902-AED8-E291E2EC4DBA}" type="presParOf" srcId="{C33F368C-A3F1-4E9F-9E2C-D0831B3B2F26}" destId="{90EB6549-531A-4FC9-85DB-458B6927C764}" srcOrd="0" destOrd="0" presId="urn:microsoft.com/office/officeart/2008/layout/NameandTitleOrganizationalChart"/>
    <dgm:cxn modelId="{99BC09BB-6A19-4F6C-94FD-F03EA6CBF088}" type="presParOf" srcId="{C33F368C-A3F1-4E9F-9E2C-D0831B3B2F26}" destId="{D85FFCD9-F05E-43DC-8857-B235DA813F95}" srcOrd="1" destOrd="0" presId="urn:microsoft.com/office/officeart/2008/layout/NameandTitleOrganizationalChart"/>
    <dgm:cxn modelId="{79831357-C897-4028-9976-04F0728348E2}" type="presParOf" srcId="{C33F368C-A3F1-4E9F-9E2C-D0831B3B2F26}" destId="{9A143367-CFDC-4EA6-ADE9-BA8AE0636963}" srcOrd="2" destOrd="0" presId="urn:microsoft.com/office/officeart/2008/layout/NameandTitleOrganizationalChart"/>
    <dgm:cxn modelId="{05138C0F-77D6-4F51-96E8-3DAA1EFF45A2}" type="presParOf" srcId="{B12D2F83-2B1F-4537-88DF-AAC3FA11029F}" destId="{1F7D9A9B-1F25-40DC-8D2D-A375A0A8F4A7}" srcOrd="1" destOrd="0" presId="urn:microsoft.com/office/officeart/2008/layout/NameandTitleOrganizationalChart"/>
    <dgm:cxn modelId="{6F114FE5-7170-45AA-9CF3-13DB69AE16EF}" type="presParOf" srcId="{B12D2F83-2B1F-4537-88DF-AAC3FA11029F}" destId="{02259900-58C0-4D32-ABF8-DFF6D12C3376}" srcOrd="2" destOrd="0" presId="urn:microsoft.com/office/officeart/2008/layout/NameandTitleOrganizationalChart"/>
    <dgm:cxn modelId="{6CE40104-194D-4DB9-B294-5B48AD968750}" type="presParOf" srcId="{5B712ED0-0C0C-4231-B1B0-ADB6A7CB910A}" destId="{C123072F-F2AD-4970-9C9A-30EA90FE2A88}" srcOrd="2" destOrd="0" presId="urn:microsoft.com/office/officeart/2008/layout/NameandTitleOrganizationalChart"/>
    <dgm:cxn modelId="{5D23D227-C9C0-4701-BB6F-F2CECB35517A}" type="presParOf" srcId="{5B712ED0-0C0C-4231-B1B0-ADB6A7CB910A}" destId="{9329D594-62C2-452B-AA3D-6C1A983CEF88}" srcOrd="3" destOrd="0" presId="urn:microsoft.com/office/officeart/2008/layout/NameandTitleOrganizationalChart"/>
    <dgm:cxn modelId="{2775A6E4-319B-445D-AD8C-1CDF847DB420}" type="presParOf" srcId="{9329D594-62C2-452B-AA3D-6C1A983CEF88}" destId="{4EF07044-B1B8-4F9F-A4BD-F4B2F3F54F75}" srcOrd="0" destOrd="0" presId="urn:microsoft.com/office/officeart/2008/layout/NameandTitleOrganizationalChart"/>
    <dgm:cxn modelId="{4045E605-2A80-4827-AF0A-117263359F5E}" type="presParOf" srcId="{4EF07044-B1B8-4F9F-A4BD-F4B2F3F54F75}" destId="{5C185215-BDB9-4158-8E94-C36F2F0B274B}" srcOrd="0" destOrd="0" presId="urn:microsoft.com/office/officeart/2008/layout/NameandTitleOrganizationalChart"/>
    <dgm:cxn modelId="{891A75D3-B0E1-4F05-A692-FCE13D67EA70}" type="presParOf" srcId="{4EF07044-B1B8-4F9F-A4BD-F4B2F3F54F75}" destId="{6837BE81-F500-45CB-B104-8C9500FB7BD5}" srcOrd="1" destOrd="0" presId="urn:microsoft.com/office/officeart/2008/layout/NameandTitleOrganizationalChart"/>
    <dgm:cxn modelId="{04DF5D19-E5E1-415B-AA8E-DD9902F65C0D}" type="presParOf" srcId="{4EF07044-B1B8-4F9F-A4BD-F4B2F3F54F75}" destId="{A51A2D12-4C26-4F45-9931-42454B98C84A}" srcOrd="2" destOrd="0" presId="urn:microsoft.com/office/officeart/2008/layout/NameandTitleOrganizationalChart"/>
    <dgm:cxn modelId="{F17BCF9D-3326-4375-959D-6A5D5B3C84F7}" type="presParOf" srcId="{9329D594-62C2-452B-AA3D-6C1A983CEF88}" destId="{E8994DA2-D15C-4EA4-B89D-F91FCA7FFCEE}" srcOrd="1" destOrd="0" presId="urn:microsoft.com/office/officeart/2008/layout/NameandTitleOrganizationalChart"/>
    <dgm:cxn modelId="{C568B51B-15CC-4B97-BF98-1A4ABBDED014}" type="presParOf" srcId="{9329D594-62C2-452B-AA3D-6C1A983CEF88}" destId="{DD783E9D-E997-4D00-9AF5-113B62D33203}" srcOrd="2" destOrd="0" presId="urn:microsoft.com/office/officeart/2008/layout/NameandTitleOrganizationalChart"/>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78478E-56CD-415D-BEC7-D1EF4F2F119C}">
      <dsp:nvSpPr>
        <dsp:cNvPr id="0" name=""/>
        <dsp:cNvSpPr/>
      </dsp:nvSpPr>
      <dsp:spPr>
        <a:xfrm>
          <a:off x="405288" y="0"/>
          <a:ext cx="4593272" cy="1104900"/>
        </a:xfrm>
        <a:prstGeom prst="rightArrow">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FE8CED3-EE08-4714-A7C1-7B5B564D078D}">
      <dsp:nvSpPr>
        <dsp:cNvPr id="0" name=""/>
        <dsp:cNvSpPr/>
      </dsp:nvSpPr>
      <dsp:spPr>
        <a:xfrm>
          <a:off x="1104" y="331470"/>
          <a:ext cx="1021434" cy="44196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US" sz="1700" kern="1200"/>
            <a:t>Local/city</a:t>
          </a:r>
        </a:p>
      </dsp:txBody>
      <dsp:txXfrm>
        <a:off x="22679" y="353045"/>
        <a:ext cx="978284" cy="398810"/>
      </dsp:txXfrm>
    </dsp:sp>
    <dsp:sp modelId="{3A8DD1AC-CD39-4C72-978A-EA49D022B72B}">
      <dsp:nvSpPr>
        <dsp:cNvPr id="0" name=""/>
        <dsp:cNvSpPr/>
      </dsp:nvSpPr>
      <dsp:spPr>
        <a:xfrm>
          <a:off x="1096156" y="331470"/>
          <a:ext cx="1021434" cy="441960"/>
        </a:xfrm>
        <a:prstGeom prst="roundRect">
          <a:avLst/>
        </a:prstGeom>
        <a:solidFill>
          <a:schemeClr val="accent3">
            <a:hueOff val="677650"/>
            <a:satOff val="25000"/>
            <a:lumOff val="-36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US" sz="1700" kern="1200"/>
            <a:t>County</a:t>
          </a:r>
        </a:p>
      </dsp:txBody>
      <dsp:txXfrm>
        <a:off x="1117731" y="353045"/>
        <a:ext cx="978284" cy="398810"/>
      </dsp:txXfrm>
    </dsp:sp>
    <dsp:sp modelId="{A41A4517-16E4-41D1-826F-C0713517C3AC}">
      <dsp:nvSpPr>
        <dsp:cNvPr id="0" name=""/>
        <dsp:cNvSpPr/>
      </dsp:nvSpPr>
      <dsp:spPr>
        <a:xfrm>
          <a:off x="2191207" y="331470"/>
          <a:ext cx="1021434" cy="441960"/>
        </a:xfrm>
        <a:prstGeom prst="roundRect">
          <a:avLst/>
        </a:prstGeom>
        <a:solidFill>
          <a:schemeClr val="accent3">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US" sz="1700" kern="1200"/>
            <a:t>Region</a:t>
          </a:r>
        </a:p>
      </dsp:txBody>
      <dsp:txXfrm>
        <a:off x="2212782" y="353045"/>
        <a:ext cx="978284" cy="398810"/>
      </dsp:txXfrm>
    </dsp:sp>
    <dsp:sp modelId="{A2667D62-0AA4-4CCD-B12A-46DCA32C7F16}">
      <dsp:nvSpPr>
        <dsp:cNvPr id="0" name=""/>
        <dsp:cNvSpPr/>
      </dsp:nvSpPr>
      <dsp:spPr>
        <a:xfrm>
          <a:off x="3286259" y="331470"/>
          <a:ext cx="1021434" cy="441960"/>
        </a:xfrm>
        <a:prstGeom prst="roundRect">
          <a:avLst/>
        </a:prstGeom>
        <a:solidFill>
          <a:schemeClr val="accent3">
            <a:hueOff val="2032949"/>
            <a:satOff val="75000"/>
            <a:lumOff val="-1102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US" sz="1700" kern="1200"/>
            <a:t>State</a:t>
          </a:r>
        </a:p>
      </dsp:txBody>
      <dsp:txXfrm>
        <a:off x="3307834" y="353045"/>
        <a:ext cx="978284" cy="398810"/>
      </dsp:txXfrm>
    </dsp:sp>
    <dsp:sp modelId="{26C9626E-B7BA-4DF8-BF71-45626F2484EB}">
      <dsp:nvSpPr>
        <dsp:cNvPr id="0" name=""/>
        <dsp:cNvSpPr/>
      </dsp:nvSpPr>
      <dsp:spPr>
        <a:xfrm>
          <a:off x="4381310" y="331470"/>
          <a:ext cx="1021434" cy="441960"/>
        </a:xfrm>
        <a:prstGeom prst="roundRect">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US" sz="1700" kern="1200"/>
            <a:t>Federal</a:t>
          </a:r>
        </a:p>
      </dsp:txBody>
      <dsp:txXfrm>
        <a:off x="4402885" y="353045"/>
        <a:ext cx="978284" cy="39881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0BED2B-B2EE-4E84-8075-5095328EB2CD}">
      <dsp:nvSpPr>
        <dsp:cNvPr id="0" name=""/>
        <dsp:cNvSpPr/>
      </dsp:nvSpPr>
      <dsp:spPr>
        <a:xfrm>
          <a:off x="2462069" y="1228828"/>
          <a:ext cx="1529191" cy="176931"/>
        </a:xfrm>
        <a:custGeom>
          <a:avLst/>
          <a:gdLst/>
          <a:ahLst/>
          <a:cxnLst/>
          <a:rect l="0" t="0" r="0" b="0"/>
          <a:pathLst>
            <a:path>
              <a:moveTo>
                <a:pt x="0" y="0"/>
              </a:moveTo>
              <a:lnTo>
                <a:pt x="0" y="88465"/>
              </a:lnTo>
              <a:lnTo>
                <a:pt x="1529191" y="88465"/>
              </a:lnTo>
              <a:lnTo>
                <a:pt x="1529191" y="1769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DBAA64-EFC3-4B29-A136-2842C6F67E92}">
      <dsp:nvSpPr>
        <dsp:cNvPr id="0" name=""/>
        <dsp:cNvSpPr/>
      </dsp:nvSpPr>
      <dsp:spPr>
        <a:xfrm>
          <a:off x="2971800" y="1827024"/>
          <a:ext cx="2548653" cy="176931"/>
        </a:xfrm>
        <a:custGeom>
          <a:avLst/>
          <a:gdLst/>
          <a:ahLst/>
          <a:cxnLst/>
          <a:rect l="0" t="0" r="0" b="0"/>
          <a:pathLst>
            <a:path>
              <a:moveTo>
                <a:pt x="0" y="0"/>
              </a:moveTo>
              <a:lnTo>
                <a:pt x="0" y="88465"/>
              </a:lnTo>
              <a:lnTo>
                <a:pt x="2548653" y="88465"/>
              </a:lnTo>
              <a:lnTo>
                <a:pt x="2548653" y="1769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C7F3F4-E29E-4E58-8F6E-66E226DCBD06}">
      <dsp:nvSpPr>
        <dsp:cNvPr id="0" name=""/>
        <dsp:cNvSpPr/>
      </dsp:nvSpPr>
      <dsp:spPr>
        <a:xfrm>
          <a:off x="2971800" y="1827024"/>
          <a:ext cx="1529191" cy="176931"/>
        </a:xfrm>
        <a:custGeom>
          <a:avLst/>
          <a:gdLst/>
          <a:ahLst/>
          <a:cxnLst/>
          <a:rect l="0" t="0" r="0" b="0"/>
          <a:pathLst>
            <a:path>
              <a:moveTo>
                <a:pt x="0" y="0"/>
              </a:moveTo>
              <a:lnTo>
                <a:pt x="0" y="88465"/>
              </a:lnTo>
              <a:lnTo>
                <a:pt x="1529191" y="88465"/>
              </a:lnTo>
              <a:lnTo>
                <a:pt x="1529191" y="1769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7DCC2F-102C-40BD-B5F7-756018A64329}">
      <dsp:nvSpPr>
        <dsp:cNvPr id="0" name=""/>
        <dsp:cNvSpPr/>
      </dsp:nvSpPr>
      <dsp:spPr>
        <a:xfrm>
          <a:off x="2971800" y="1827024"/>
          <a:ext cx="509730" cy="176931"/>
        </a:xfrm>
        <a:custGeom>
          <a:avLst/>
          <a:gdLst/>
          <a:ahLst/>
          <a:cxnLst/>
          <a:rect l="0" t="0" r="0" b="0"/>
          <a:pathLst>
            <a:path>
              <a:moveTo>
                <a:pt x="0" y="0"/>
              </a:moveTo>
              <a:lnTo>
                <a:pt x="0" y="88465"/>
              </a:lnTo>
              <a:lnTo>
                <a:pt x="509730" y="88465"/>
              </a:lnTo>
              <a:lnTo>
                <a:pt x="509730" y="1769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1204F0-21FD-4FF2-9991-7723F9F8BEAD}">
      <dsp:nvSpPr>
        <dsp:cNvPr id="0" name=""/>
        <dsp:cNvSpPr/>
      </dsp:nvSpPr>
      <dsp:spPr>
        <a:xfrm>
          <a:off x="2462069" y="1827024"/>
          <a:ext cx="509730" cy="176931"/>
        </a:xfrm>
        <a:custGeom>
          <a:avLst/>
          <a:gdLst/>
          <a:ahLst/>
          <a:cxnLst/>
          <a:rect l="0" t="0" r="0" b="0"/>
          <a:pathLst>
            <a:path>
              <a:moveTo>
                <a:pt x="509730" y="0"/>
              </a:moveTo>
              <a:lnTo>
                <a:pt x="509730" y="88465"/>
              </a:lnTo>
              <a:lnTo>
                <a:pt x="0" y="88465"/>
              </a:lnTo>
              <a:lnTo>
                <a:pt x="0" y="1769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8094C7-E87C-4A6C-BB0B-99512B626D4A}">
      <dsp:nvSpPr>
        <dsp:cNvPr id="0" name=""/>
        <dsp:cNvSpPr/>
      </dsp:nvSpPr>
      <dsp:spPr>
        <a:xfrm>
          <a:off x="1442608" y="1827024"/>
          <a:ext cx="1529191" cy="176931"/>
        </a:xfrm>
        <a:custGeom>
          <a:avLst/>
          <a:gdLst/>
          <a:ahLst/>
          <a:cxnLst/>
          <a:rect l="0" t="0" r="0" b="0"/>
          <a:pathLst>
            <a:path>
              <a:moveTo>
                <a:pt x="1529191" y="0"/>
              </a:moveTo>
              <a:lnTo>
                <a:pt x="1529191" y="88465"/>
              </a:lnTo>
              <a:lnTo>
                <a:pt x="0" y="88465"/>
              </a:lnTo>
              <a:lnTo>
                <a:pt x="0" y="1769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33541E-3FF3-46C7-986F-FC2C61EC3B9C}">
      <dsp:nvSpPr>
        <dsp:cNvPr id="0" name=""/>
        <dsp:cNvSpPr/>
      </dsp:nvSpPr>
      <dsp:spPr>
        <a:xfrm>
          <a:off x="423146" y="1827024"/>
          <a:ext cx="2548653" cy="176931"/>
        </a:xfrm>
        <a:custGeom>
          <a:avLst/>
          <a:gdLst/>
          <a:ahLst/>
          <a:cxnLst/>
          <a:rect l="0" t="0" r="0" b="0"/>
          <a:pathLst>
            <a:path>
              <a:moveTo>
                <a:pt x="2548653" y="0"/>
              </a:moveTo>
              <a:lnTo>
                <a:pt x="2548653" y="88465"/>
              </a:lnTo>
              <a:lnTo>
                <a:pt x="0" y="88465"/>
              </a:lnTo>
              <a:lnTo>
                <a:pt x="0" y="1769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B925AE-C538-45EA-B795-DEEF7D6B24DF}">
      <dsp:nvSpPr>
        <dsp:cNvPr id="0" name=""/>
        <dsp:cNvSpPr/>
      </dsp:nvSpPr>
      <dsp:spPr>
        <a:xfrm>
          <a:off x="2462069" y="1228828"/>
          <a:ext cx="509730" cy="176931"/>
        </a:xfrm>
        <a:custGeom>
          <a:avLst/>
          <a:gdLst/>
          <a:ahLst/>
          <a:cxnLst/>
          <a:rect l="0" t="0" r="0" b="0"/>
          <a:pathLst>
            <a:path>
              <a:moveTo>
                <a:pt x="0" y="0"/>
              </a:moveTo>
              <a:lnTo>
                <a:pt x="0" y="88465"/>
              </a:lnTo>
              <a:lnTo>
                <a:pt x="509730" y="88465"/>
              </a:lnTo>
              <a:lnTo>
                <a:pt x="509730" y="1769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D76B7A-91FA-4FDF-A657-2F14EC4CF6E5}">
      <dsp:nvSpPr>
        <dsp:cNvPr id="0" name=""/>
        <dsp:cNvSpPr/>
      </dsp:nvSpPr>
      <dsp:spPr>
        <a:xfrm>
          <a:off x="1952338" y="1228828"/>
          <a:ext cx="509730" cy="176931"/>
        </a:xfrm>
        <a:custGeom>
          <a:avLst/>
          <a:gdLst/>
          <a:ahLst/>
          <a:cxnLst/>
          <a:rect l="0" t="0" r="0" b="0"/>
          <a:pathLst>
            <a:path>
              <a:moveTo>
                <a:pt x="509730" y="0"/>
              </a:moveTo>
              <a:lnTo>
                <a:pt x="509730" y="88465"/>
              </a:lnTo>
              <a:lnTo>
                <a:pt x="0" y="88465"/>
              </a:lnTo>
              <a:lnTo>
                <a:pt x="0" y="1769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4AFE62-FB13-4031-937F-1E9AE0D0CC71}">
      <dsp:nvSpPr>
        <dsp:cNvPr id="0" name=""/>
        <dsp:cNvSpPr/>
      </dsp:nvSpPr>
      <dsp:spPr>
        <a:xfrm>
          <a:off x="932877" y="1228828"/>
          <a:ext cx="1529191" cy="176931"/>
        </a:xfrm>
        <a:custGeom>
          <a:avLst/>
          <a:gdLst/>
          <a:ahLst/>
          <a:cxnLst/>
          <a:rect l="0" t="0" r="0" b="0"/>
          <a:pathLst>
            <a:path>
              <a:moveTo>
                <a:pt x="1529191" y="0"/>
              </a:moveTo>
              <a:lnTo>
                <a:pt x="1529191" y="88465"/>
              </a:lnTo>
              <a:lnTo>
                <a:pt x="0" y="88465"/>
              </a:lnTo>
              <a:lnTo>
                <a:pt x="0" y="1769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284F84-11A8-44A9-A380-02622C5E297F}">
      <dsp:nvSpPr>
        <dsp:cNvPr id="0" name=""/>
        <dsp:cNvSpPr/>
      </dsp:nvSpPr>
      <dsp:spPr>
        <a:xfrm>
          <a:off x="2040804" y="807563"/>
          <a:ext cx="842529" cy="421264"/>
        </a:xfrm>
        <a:prstGeom prst="rect">
          <a:avLst/>
        </a:prstGeom>
        <a:solidFill>
          <a:srgbClr val="94384E"/>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914400" rtl="0" eaLnBrk="0" fontAlgn="base" latinLnBrk="0" hangingPunct="0">
            <a:lnSpc>
              <a:spcPct val="100000"/>
            </a:lnSpc>
            <a:spcBef>
              <a:spcPct val="0"/>
            </a:spcBef>
            <a:spcAft>
              <a:spcPct val="0"/>
            </a:spcAft>
            <a:buClrTx/>
            <a:buSzTx/>
            <a:buFontTx/>
            <a:buNone/>
            <a:tabLst/>
          </a:pPr>
          <a:r>
            <a:rPr kumimoji="0" lang="en-US" altLang="en-US" sz="1400" b="1" i="0" u="none" strike="noStrike" kern="1200" cap="none" normalizeH="0" baseline="0">
              <a:ln>
                <a:noFill/>
              </a:ln>
              <a:solidFill>
                <a:schemeClr val="tx1"/>
              </a:solidFill>
              <a:effectLst/>
              <a:latin typeface="Arial" panose="020B0604020202020204" pitchFamily="34" charset="0"/>
            </a:rPr>
            <a:t>MNHCC </a:t>
          </a:r>
          <a:endParaRPr kumimoji="0" lang="en-US" altLang="en-US" sz="1400" b="1" i="0" u="none" strike="noStrike" kern="1200" cap="none" normalizeH="0" baseline="0" dirty="0">
            <a:ln>
              <a:noFill/>
            </a:ln>
            <a:solidFill>
              <a:schemeClr val="tx1"/>
            </a:solidFill>
            <a:effectLst/>
            <a:latin typeface="Arial" panose="020B0604020202020204" pitchFamily="34" charset="0"/>
          </a:endParaRPr>
        </a:p>
      </dsp:txBody>
      <dsp:txXfrm>
        <a:off x="2040804" y="807563"/>
        <a:ext cx="842529" cy="421264"/>
      </dsp:txXfrm>
    </dsp:sp>
    <dsp:sp modelId="{F24DB14F-BEB8-4F77-A161-87297F6C5358}">
      <dsp:nvSpPr>
        <dsp:cNvPr id="0" name=""/>
        <dsp:cNvSpPr/>
      </dsp:nvSpPr>
      <dsp:spPr>
        <a:xfrm>
          <a:off x="511612" y="1405760"/>
          <a:ext cx="842529" cy="421264"/>
        </a:xfrm>
        <a:prstGeom prst="rect">
          <a:avLst/>
        </a:prstGeom>
        <a:solidFill>
          <a:srgbClr val="E9C5CE"/>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914400" rtl="0" eaLnBrk="0" fontAlgn="base" latinLnBrk="0" hangingPunct="0">
            <a:lnSpc>
              <a:spcPct val="100000"/>
            </a:lnSpc>
            <a:spcBef>
              <a:spcPct val="0"/>
            </a:spcBef>
            <a:spcAft>
              <a:spcPct val="0"/>
            </a:spcAft>
            <a:buClrTx/>
            <a:buSzTx/>
            <a:buFontTx/>
            <a:buNone/>
            <a:tabLst/>
          </a:pPr>
          <a:r>
            <a:rPr kumimoji="0" lang="en-US" altLang="en-US" sz="900" b="0" i="0" u="none" strike="noStrike" kern="1200" cap="none" normalizeH="0" baseline="0" dirty="0" err="1">
              <a:ln>
                <a:noFill/>
              </a:ln>
              <a:solidFill>
                <a:schemeClr val="tx1"/>
              </a:solidFill>
              <a:effectLst/>
              <a:latin typeface="Arial" panose="020B0604020202020204" pitchFamily="34" charset="0"/>
            </a:rPr>
            <a:t>MNTrac</a:t>
          </a:r>
          <a:r>
            <a:rPr kumimoji="0" lang="en-US" altLang="en-US" sz="900" b="0" i="0" u="none" strike="noStrike" kern="1200" cap="none" normalizeH="0" baseline="0" dirty="0">
              <a:ln>
                <a:noFill/>
              </a:ln>
              <a:solidFill>
                <a:schemeClr val="tx1"/>
              </a:solidFill>
              <a:effectLst/>
              <a:latin typeface="Arial" panose="020B0604020202020204" pitchFamily="34" charset="0"/>
            </a:rPr>
            <a:t> Work Group</a:t>
          </a:r>
        </a:p>
      </dsp:txBody>
      <dsp:txXfrm>
        <a:off x="511612" y="1405760"/>
        <a:ext cx="842529" cy="421264"/>
      </dsp:txXfrm>
    </dsp:sp>
    <dsp:sp modelId="{640C0B28-2435-4463-88C9-0F1528F32E16}">
      <dsp:nvSpPr>
        <dsp:cNvPr id="0" name=""/>
        <dsp:cNvSpPr/>
      </dsp:nvSpPr>
      <dsp:spPr>
        <a:xfrm>
          <a:off x="1531073" y="1405760"/>
          <a:ext cx="842529" cy="421264"/>
        </a:xfrm>
        <a:prstGeom prst="rect">
          <a:avLst/>
        </a:prstGeom>
        <a:solidFill>
          <a:srgbClr val="E9C5CE"/>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err="1">
              <a:solidFill>
                <a:schemeClr val="tx1"/>
              </a:solidFill>
            </a:rPr>
            <a:t>RedCap</a:t>
          </a:r>
          <a:r>
            <a:rPr lang="en-US" sz="900" kern="1200" dirty="0">
              <a:solidFill>
                <a:schemeClr val="tx1"/>
              </a:solidFill>
            </a:rPr>
            <a:t>/HPP Deliverable Workgroup</a:t>
          </a:r>
        </a:p>
      </dsp:txBody>
      <dsp:txXfrm>
        <a:off x="1531073" y="1405760"/>
        <a:ext cx="842529" cy="421264"/>
      </dsp:txXfrm>
    </dsp:sp>
    <dsp:sp modelId="{ADC511E8-1947-4F15-BB9D-403FAA5F0DB5}">
      <dsp:nvSpPr>
        <dsp:cNvPr id="0" name=""/>
        <dsp:cNvSpPr/>
      </dsp:nvSpPr>
      <dsp:spPr>
        <a:xfrm>
          <a:off x="2550535" y="1405760"/>
          <a:ext cx="842529" cy="421264"/>
        </a:xfrm>
        <a:prstGeom prst="rect">
          <a:avLst/>
        </a:prstGeom>
        <a:solidFill>
          <a:srgbClr val="E9C5CE"/>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914400" rtl="0" eaLnBrk="0" fontAlgn="base" latinLnBrk="0" hangingPunct="0">
            <a:lnSpc>
              <a:spcPct val="100000"/>
            </a:lnSpc>
            <a:spcBef>
              <a:spcPct val="0"/>
            </a:spcBef>
            <a:spcAft>
              <a:spcPct val="0"/>
            </a:spcAft>
            <a:buClrTx/>
            <a:buSzTx/>
            <a:buFontTx/>
            <a:buNone/>
            <a:tabLst/>
          </a:pPr>
          <a:r>
            <a:rPr kumimoji="0" lang="en-US" altLang="en-US" sz="900" b="0" i="0" u="none" strike="noStrike" kern="1200" cap="none" normalizeH="0" baseline="0" dirty="0" err="1">
              <a:ln>
                <a:noFill/>
              </a:ln>
              <a:solidFill>
                <a:schemeClr val="tx1"/>
              </a:solidFill>
              <a:effectLst/>
              <a:latin typeface="Arial" panose="020B0604020202020204" pitchFamily="34" charset="0"/>
            </a:rPr>
            <a:t>Response Planning</a:t>
          </a:r>
          <a:r>
            <a:rPr kumimoji="0" lang="en-US" altLang="en-US" sz="900" b="0" i="0" u="none" strike="noStrike" kern="1200" cap="none" normalizeH="0" baseline="0" dirty="0">
              <a:ln>
                <a:noFill/>
              </a:ln>
              <a:solidFill>
                <a:schemeClr val="tx1"/>
              </a:solidFill>
              <a:effectLst/>
              <a:latin typeface="Arial" panose="020B0604020202020204" pitchFamily="34" charset="0"/>
            </a:rPr>
            <a:t> Workgroup</a:t>
          </a:r>
        </a:p>
      </dsp:txBody>
      <dsp:txXfrm>
        <a:off x="2550535" y="1405760"/>
        <a:ext cx="842529" cy="421264"/>
      </dsp:txXfrm>
    </dsp:sp>
    <dsp:sp modelId="{A690CCF9-E5B9-4C3E-BEA3-FEF6842AD7E5}">
      <dsp:nvSpPr>
        <dsp:cNvPr id="0" name=""/>
        <dsp:cNvSpPr/>
      </dsp:nvSpPr>
      <dsp:spPr>
        <a:xfrm>
          <a:off x="1881" y="2003956"/>
          <a:ext cx="842529" cy="421264"/>
        </a:xfrm>
        <a:prstGeom prst="rect">
          <a:avLst/>
        </a:prstGeom>
        <a:solidFill>
          <a:schemeClr val="bg1">
            <a:lumMod val="8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solidFill>
                <a:schemeClr val="tx1"/>
              </a:solidFill>
            </a:rPr>
            <a:t>ConOps Work Group</a:t>
          </a:r>
        </a:p>
      </dsp:txBody>
      <dsp:txXfrm>
        <a:off x="1881" y="2003956"/>
        <a:ext cx="842529" cy="421264"/>
      </dsp:txXfrm>
    </dsp:sp>
    <dsp:sp modelId="{B819D80F-234B-4073-92C0-2EBF8A35E146}">
      <dsp:nvSpPr>
        <dsp:cNvPr id="0" name=""/>
        <dsp:cNvSpPr/>
      </dsp:nvSpPr>
      <dsp:spPr>
        <a:xfrm>
          <a:off x="1021343" y="2003956"/>
          <a:ext cx="842529" cy="421264"/>
        </a:xfrm>
        <a:prstGeom prst="rect">
          <a:avLst/>
        </a:prstGeom>
        <a:solidFill>
          <a:schemeClr val="bg1">
            <a:lumMod val="8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rPr>
            <a:t>Infectious Disease Plan Work group</a:t>
          </a:r>
          <a:endParaRPr lang="en-US" sz="900" kern="1200" dirty="0">
            <a:solidFill>
              <a:schemeClr val="tx1"/>
            </a:solidFill>
          </a:endParaRPr>
        </a:p>
      </dsp:txBody>
      <dsp:txXfrm>
        <a:off x="1021343" y="2003956"/>
        <a:ext cx="842529" cy="421264"/>
      </dsp:txXfrm>
    </dsp:sp>
    <dsp:sp modelId="{DA14FF2C-0202-4109-B2B5-7D0839F706DD}">
      <dsp:nvSpPr>
        <dsp:cNvPr id="0" name=""/>
        <dsp:cNvSpPr/>
      </dsp:nvSpPr>
      <dsp:spPr>
        <a:xfrm>
          <a:off x="2040804" y="2003956"/>
          <a:ext cx="842529" cy="421264"/>
        </a:xfrm>
        <a:prstGeom prst="rect">
          <a:avLst/>
        </a:prstGeom>
        <a:solidFill>
          <a:schemeClr val="bg1">
            <a:lumMod val="8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rPr>
            <a:t>Burn Plan Work Group</a:t>
          </a:r>
          <a:endParaRPr lang="en-US" sz="900" kern="1200" dirty="0">
            <a:solidFill>
              <a:schemeClr val="tx1"/>
            </a:solidFill>
          </a:endParaRPr>
        </a:p>
      </dsp:txBody>
      <dsp:txXfrm>
        <a:off x="2040804" y="2003956"/>
        <a:ext cx="842529" cy="421264"/>
      </dsp:txXfrm>
    </dsp:sp>
    <dsp:sp modelId="{81AA345E-9C40-4824-A244-F02886529A33}">
      <dsp:nvSpPr>
        <dsp:cNvPr id="0" name=""/>
        <dsp:cNvSpPr/>
      </dsp:nvSpPr>
      <dsp:spPr>
        <a:xfrm>
          <a:off x="3060265" y="2003956"/>
          <a:ext cx="842529" cy="421264"/>
        </a:xfrm>
        <a:prstGeom prst="rect">
          <a:avLst/>
        </a:prstGeom>
        <a:solidFill>
          <a:schemeClr val="bg1">
            <a:lumMod val="8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rPr>
            <a:t>Pediatric Surge Work Group</a:t>
          </a:r>
          <a:endParaRPr lang="en-US" sz="900" kern="1200" dirty="0">
            <a:solidFill>
              <a:schemeClr val="tx1"/>
            </a:solidFill>
          </a:endParaRPr>
        </a:p>
      </dsp:txBody>
      <dsp:txXfrm>
        <a:off x="3060265" y="2003956"/>
        <a:ext cx="842529" cy="421264"/>
      </dsp:txXfrm>
    </dsp:sp>
    <dsp:sp modelId="{F85DB7C1-ABB2-436F-B0B4-B385957B83B4}">
      <dsp:nvSpPr>
        <dsp:cNvPr id="0" name=""/>
        <dsp:cNvSpPr/>
      </dsp:nvSpPr>
      <dsp:spPr>
        <a:xfrm>
          <a:off x="4079726" y="2003956"/>
          <a:ext cx="842529" cy="421264"/>
        </a:xfrm>
        <a:prstGeom prst="rect">
          <a:avLst/>
        </a:prstGeom>
        <a:solidFill>
          <a:schemeClr val="bg1">
            <a:lumMod val="8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rPr>
            <a:t>Chemical Response Work Group</a:t>
          </a:r>
          <a:endParaRPr lang="en-US" sz="900" kern="1200" dirty="0">
            <a:solidFill>
              <a:schemeClr val="tx1"/>
            </a:solidFill>
          </a:endParaRPr>
        </a:p>
      </dsp:txBody>
      <dsp:txXfrm>
        <a:off x="4079726" y="2003956"/>
        <a:ext cx="842529" cy="421264"/>
      </dsp:txXfrm>
    </dsp:sp>
    <dsp:sp modelId="{29D82C08-3739-4A73-9E31-41483C9312D4}">
      <dsp:nvSpPr>
        <dsp:cNvPr id="0" name=""/>
        <dsp:cNvSpPr/>
      </dsp:nvSpPr>
      <dsp:spPr>
        <a:xfrm>
          <a:off x="5099188" y="2003956"/>
          <a:ext cx="842529" cy="421264"/>
        </a:xfrm>
        <a:prstGeom prst="rect">
          <a:avLst/>
        </a:prstGeom>
        <a:solidFill>
          <a:schemeClr val="bg1">
            <a:lumMod val="8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dirty="0">
              <a:solidFill>
                <a:schemeClr val="tx1"/>
              </a:solidFill>
            </a:rPr>
            <a:t>Radiation Response Work Group</a:t>
          </a:r>
        </a:p>
      </dsp:txBody>
      <dsp:txXfrm>
        <a:off x="5099188" y="2003956"/>
        <a:ext cx="842529" cy="421264"/>
      </dsp:txXfrm>
    </dsp:sp>
    <dsp:sp modelId="{4450DA43-4535-4382-9F5D-00836FF641F5}">
      <dsp:nvSpPr>
        <dsp:cNvPr id="0" name=""/>
        <dsp:cNvSpPr/>
      </dsp:nvSpPr>
      <dsp:spPr>
        <a:xfrm>
          <a:off x="3569996" y="1405760"/>
          <a:ext cx="842529" cy="421264"/>
        </a:xfrm>
        <a:prstGeom prst="rect">
          <a:avLst/>
        </a:prstGeom>
        <a:solidFill>
          <a:srgbClr val="E9C5CE"/>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914400" rtl="0" eaLnBrk="0" fontAlgn="base" latinLnBrk="0" hangingPunct="0">
            <a:lnSpc>
              <a:spcPct val="100000"/>
            </a:lnSpc>
            <a:spcBef>
              <a:spcPct val="0"/>
            </a:spcBef>
            <a:spcAft>
              <a:spcPct val="0"/>
            </a:spcAft>
            <a:buClrTx/>
            <a:buSzTx/>
            <a:buFontTx/>
            <a:buNone/>
            <a:tabLst/>
          </a:pPr>
          <a:r>
            <a:rPr kumimoji="0" lang="en-US" altLang="en-US" sz="900" b="0" i="0" u="none" strike="noStrike" kern="1200" cap="none" normalizeH="0" baseline="0">
              <a:ln>
                <a:noFill/>
              </a:ln>
              <a:solidFill>
                <a:schemeClr val="tx1"/>
              </a:solidFill>
              <a:effectLst/>
              <a:latin typeface="Arial" panose="020B0604020202020204" pitchFamily="34" charset="0"/>
            </a:rPr>
            <a:t>Budget /Finance Work Group</a:t>
          </a:r>
          <a:endParaRPr kumimoji="0" lang="en-US" altLang="en-US" sz="900" b="0" i="0" u="none" strike="noStrike" kern="1200" cap="none" normalizeH="0" baseline="0" dirty="0">
            <a:ln>
              <a:noFill/>
            </a:ln>
            <a:solidFill>
              <a:schemeClr val="tx1"/>
            </a:solidFill>
            <a:effectLst/>
            <a:latin typeface="Arial" panose="020B0604020202020204" pitchFamily="34" charset="0"/>
          </a:endParaRPr>
        </a:p>
      </dsp:txBody>
      <dsp:txXfrm>
        <a:off x="3569996" y="1405760"/>
        <a:ext cx="842529" cy="42126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23072F-F2AD-4970-9C9A-30EA90FE2A88}">
      <dsp:nvSpPr>
        <dsp:cNvPr id="0" name=""/>
        <dsp:cNvSpPr/>
      </dsp:nvSpPr>
      <dsp:spPr>
        <a:xfrm>
          <a:off x="2672113" y="765938"/>
          <a:ext cx="235226" cy="785747"/>
        </a:xfrm>
        <a:custGeom>
          <a:avLst/>
          <a:gdLst/>
          <a:ahLst/>
          <a:cxnLst/>
          <a:rect l="0" t="0" r="0" b="0"/>
          <a:pathLst>
            <a:path>
              <a:moveTo>
                <a:pt x="0" y="0"/>
              </a:moveTo>
              <a:lnTo>
                <a:pt x="0" y="785747"/>
              </a:lnTo>
              <a:lnTo>
                <a:pt x="235226" y="78574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8FA9CB-9493-4B9E-B904-F60E5F7DF780}">
      <dsp:nvSpPr>
        <dsp:cNvPr id="0" name=""/>
        <dsp:cNvSpPr/>
      </dsp:nvSpPr>
      <dsp:spPr>
        <a:xfrm>
          <a:off x="2421645" y="765938"/>
          <a:ext cx="250467" cy="785747"/>
        </a:xfrm>
        <a:custGeom>
          <a:avLst/>
          <a:gdLst/>
          <a:ahLst/>
          <a:cxnLst/>
          <a:rect l="0" t="0" r="0" b="0"/>
          <a:pathLst>
            <a:path>
              <a:moveTo>
                <a:pt x="250467" y="0"/>
              </a:moveTo>
              <a:lnTo>
                <a:pt x="250467" y="785747"/>
              </a:lnTo>
              <a:lnTo>
                <a:pt x="0" y="78574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CC5753-01D8-4B70-BE6F-33DA51CC762C}">
      <dsp:nvSpPr>
        <dsp:cNvPr id="0" name=""/>
        <dsp:cNvSpPr/>
      </dsp:nvSpPr>
      <dsp:spPr>
        <a:xfrm>
          <a:off x="2672113" y="765938"/>
          <a:ext cx="1907431" cy="1586732"/>
        </a:xfrm>
        <a:custGeom>
          <a:avLst/>
          <a:gdLst/>
          <a:ahLst/>
          <a:cxnLst/>
          <a:rect l="0" t="0" r="0" b="0"/>
          <a:pathLst>
            <a:path>
              <a:moveTo>
                <a:pt x="0" y="0"/>
              </a:moveTo>
              <a:lnTo>
                <a:pt x="0" y="1414973"/>
              </a:lnTo>
              <a:lnTo>
                <a:pt x="1907431" y="1414973"/>
              </a:lnTo>
              <a:lnTo>
                <a:pt x="1907431" y="158673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B5E89A-402A-4C88-AB87-C655A8E4641A}">
      <dsp:nvSpPr>
        <dsp:cNvPr id="0" name=""/>
        <dsp:cNvSpPr/>
      </dsp:nvSpPr>
      <dsp:spPr>
        <a:xfrm>
          <a:off x="2626393" y="765938"/>
          <a:ext cx="91440" cy="1586732"/>
        </a:xfrm>
        <a:custGeom>
          <a:avLst/>
          <a:gdLst/>
          <a:ahLst/>
          <a:cxnLst/>
          <a:rect l="0" t="0" r="0" b="0"/>
          <a:pathLst>
            <a:path>
              <a:moveTo>
                <a:pt x="45720" y="0"/>
              </a:moveTo>
              <a:lnTo>
                <a:pt x="45720" y="158673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165C08-F22B-4772-9E35-67C1F597FD0F}">
      <dsp:nvSpPr>
        <dsp:cNvPr id="0" name=""/>
        <dsp:cNvSpPr/>
      </dsp:nvSpPr>
      <dsp:spPr>
        <a:xfrm>
          <a:off x="764681" y="765938"/>
          <a:ext cx="1907431" cy="1586732"/>
        </a:xfrm>
        <a:custGeom>
          <a:avLst/>
          <a:gdLst/>
          <a:ahLst/>
          <a:cxnLst/>
          <a:rect l="0" t="0" r="0" b="0"/>
          <a:pathLst>
            <a:path>
              <a:moveTo>
                <a:pt x="1907431" y="0"/>
              </a:moveTo>
              <a:lnTo>
                <a:pt x="1907431" y="1414973"/>
              </a:lnTo>
              <a:lnTo>
                <a:pt x="0" y="1414973"/>
              </a:lnTo>
              <a:lnTo>
                <a:pt x="0" y="158673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01BE1D-79F4-4396-9F7D-86B029A301D2}">
      <dsp:nvSpPr>
        <dsp:cNvPr id="0" name=""/>
        <dsp:cNvSpPr/>
      </dsp:nvSpPr>
      <dsp:spPr>
        <a:xfrm>
          <a:off x="1961243" y="29825"/>
          <a:ext cx="1421738" cy="736113"/>
        </a:xfrm>
        <a:prstGeom prst="rect">
          <a:avLst/>
        </a:prstGeom>
        <a:solidFill>
          <a:schemeClr val="bg1"/>
        </a:solidFill>
        <a:ln w="12700" cap="flat" cmpd="sng" algn="ctr">
          <a:solidFill>
            <a:schemeClr val="bg1">
              <a:lumMod val="8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3874" numCol="1" spcCol="1270" anchor="ctr" anchorCtr="0">
          <a:noAutofit/>
        </a:bodyPr>
        <a:lstStyle/>
        <a:p>
          <a:pPr marL="0" lvl="0" indent="0" algn="ctr" defTabSz="755650">
            <a:lnSpc>
              <a:spcPct val="90000"/>
            </a:lnSpc>
            <a:spcBef>
              <a:spcPct val="0"/>
            </a:spcBef>
            <a:spcAft>
              <a:spcPct val="35000"/>
            </a:spcAft>
            <a:buNone/>
          </a:pPr>
          <a:r>
            <a:rPr lang="en-US" sz="1700" b="1" kern="1200">
              <a:solidFill>
                <a:schemeClr val="tx1">
                  <a:lumMod val="95000"/>
                  <a:lumOff val="5000"/>
                </a:schemeClr>
              </a:solidFill>
            </a:rPr>
            <a:t>SHCC Manager</a:t>
          </a:r>
        </a:p>
      </dsp:txBody>
      <dsp:txXfrm>
        <a:off x="1961243" y="29825"/>
        <a:ext cx="1421738" cy="736113"/>
      </dsp:txXfrm>
    </dsp:sp>
    <dsp:sp modelId="{DF9F7505-BB96-4DD9-B64E-5AF5C89719FA}">
      <dsp:nvSpPr>
        <dsp:cNvPr id="0" name=""/>
        <dsp:cNvSpPr/>
      </dsp:nvSpPr>
      <dsp:spPr>
        <a:xfrm>
          <a:off x="2245591" y="602357"/>
          <a:ext cx="1279564" cy="245371"/>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r" defTabSz="711200">
            <a:lnSpc>
              <a:spcPct val="90000"/>
            </a:lnSpc>
            <a:spcBef>
              <a:spcPct val="0"/>
            </a:spcBef>
            <a:spcAft>
              <a:spcPct val="35000"/>
            </a:spcAft>
            <a:buNone/>
          </a:pPr>
          <a:endParaRPr lang="en-US" sz="1600" kern="1200"/>
        </a:p>
      </dsp:txBody>
      <dsp:txXfrm>
        <a:off x="2245591" y="602357"/>
        <a:ext cx="1279564" cy="245371"/>
      </dsp:txXfrm>
    </dsp:sp>
    <dsp:sp modelId="{1A50B5BA-EFF5-48C1-88C0-EB5E6E29AA5E}">
      <dsp:nvSpPr>
        <dsp:cNvPr id="0" name=""/>
        <dsp:cNvSpPr/>
      </dsp:nvSpPr>
      <dsp:spPr>
        <a:xfrm>
          <a:off x="53811" y="2352671"/>
          <a:ext cx="1421738" cy="736113"/>
        </a:xfrm>
        <a:prstGeom prst="rect">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3874" numCol="1" spcCol="1270" anchor="ctr" anchorCtr="0">
          <a:noAutofit/>
        </a:bodyPr>
        <a:lstStyle/>
        <a:p>
          <a:pPr marL="0" lvl="0" indent="0" algn="ctr" defTabSz="755650">
            <a:lnSpc>
              <a:spcPct val="90000"/>
            </a:lnSpc>
            <a:spcBef>
              <a:spcPct val="0"/>
            </a:spcBef>
            <a:spcAft>
              <a:spcPct val="35000"/>
            </a:spcAft>
            <a:buNone/>
          </a:pPr>
          <a:r>
            <a:rPr lang="en-US" sz="1700" kern="1200"/>
            <a:t>Planning</a:t>
          </a:r>
        </a:p>
      </dsp:txBody>
      <dsp:txXfrm>
        <a:off x="53811" y="2352671"/>
        <a:ext cx="1421738" cy="736113"/>
      </dsp:txXfrm>
    </dsp:sp>
    <dsp:sp modelId="{ADB9C0CC-85BD-46DE-9F50-A340A2901175}">
      <dsp:nvSpPr>
        <dsp:cNvPr id="0" name=""/>
        <dsp:cNvSpPr/>
      </dsp:nvSpPr>
      <dsp:spPr>
        <a:xfrm>
          <a:off x="338159" y="2925203"/>
          <a:ext cx="1279564" cy="245371"/>
        </a:xfrm>
        <a:prstGeom prst="rect">
          <a:avLst/>
        </a:prstGeom>
        <a:solidFill>
          <a:schemeClr val="lt1">
            <a:alpha val="90000"/>
            <a:hueOff val="0"/>
            <a:satOff val="0"/>
            <a:lumOff val="0"/>
            <a:alphaOff val="0"/>
          </a:schemeClr>
        </a:solidFill>
        <a:ln w="12700" cap="flat" cmpd="sng" algn="ctr">
          <a:solidFill>
            <a:schemeClr val="tx2">
              <a:lumMod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r" defTabSz="711200">
            <a:lnSpc>
              <a:spcPct val="90000"/>
            </a:lnSpc>
            <a:spcBef>
              <a:spcPct val="0"/>
            </a:spcBef>
            <a:spcAft>
              <a:spcPct val="35000"/>
            </a:spcAft>
            <a:buNone/>
          </a:pPr>
          <a:endParaRPr lang="en-US" sz="1600" kern="1200"/>
        </a:p>
      </dsp:txBody>
      <dsp:txXfrm>
        <a:off x="338159" y="2925203"/>
        <a:ext cx="1279564" cy="245371"/>
      </dsp:txXfrm>
    </dsp:sp>
    <dsp:sp modelId="{357CDAE7-8A25-40E1-9E92-D1A9C519505E}">
      <dsp:nvSpPr>
        <dsp:cNvPr id="0" name=""/>
        <dsp:cNvSpPr/>
      </dsp:nvSpPr>
      <dsp:spPr>
        <a:xfrm>
          <a:off x="1961243" y="2352671"/>
          <a:ext cx="1421738" cy="736113"/>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3874"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1961243" y="2352671"/>
        <a:ext cx="1421738" cy="736113"/>
      </dsp:txXfrm>
    </dsp:sp>
    <dsp:sp modelId="{4513B71F-EE23-4C88-803B-D15CB8192574}">
      <dsp:nvSpPr>
        <dsp:cNvPr id="0" name=""/>
        <dsp:cNvSpPr/>
      </dsp:nvSpPr>
      <dsp:spPr>
        <a:xfrm>
          <a:off x="2245591" y="2925203"/>
          <a:ext cx="1279564" cy="245371"/>
        </a:xfrm>
        <a:prstGeom prst="rect">
          <a:avLst/>
        </a:prstGeom>
        <a:solidFill>
          <a:schemeClr val="lt1">
            <a:alpha val="90000"/>
            <a:hueOff val="0"/>
            <a:satOff val="0"/>
            <a:lumOff val="0"/>
            <a:alphaOff val="0"/>
          </a:schemeClr>
        </a:solidFill>
        <a:ln w="12700" cap="flat" cmpd="sng" algn="ctr">
          <a:solidFill>
            <a:schemeClr val="accent4">
              <a:lumMod val="75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r" defTabSz="711200">
            <a:lnSpc>
              <a:spcPct val="90000"/>
            </a:lnSpc>
            <a:spcBef>
              <a:spcPct val="0"/>
            </a:spcBef>
            <a:spcAft>
              <a:spcPct val="35000"/>
            </a:spcAft>
            <a:buNone/>
          </a:pPr>
          <a:endParaRPr lang="en-US" sz="1600" kern="1200"/>
        </a:p>
      </dsp:txBody>
      <dsp:txXfrm>
        <a:off x="2245591" y="2925203"/>
        <a:ext cx="1279564" cy="245371"/>
      </dsp:txXfrm>
    </dsp:sp>
    <dsp:sp modelId="{F20F349D-DCF3-4012-B5AE-18755E321031}">
      <dsp:nvSpPr>
        <dsp:cNvPr id="0" name=""/>
        <dsp:cNvSpPr/>
      </dsp:nvSpPr>
      <dsp:spPr>
        <a:xfrm>
          <a:off x="3868675" y="2352671"/>
          <a:ext cx="1421738" cy="736113"/>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3874"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3868675" y="2352671"/>
        <a:ext cx="1421738" cy="736113"/>
      </dsp:txXfrm>
    </dsp:sp>
    <dsp:sp modelId="{90421D3D-F564-4509-9518-90343C3F5BB9}">
      <dsp:nvSpPr>
        <dsp:cNvPr id="0" name=""/>
        <dsp:cNvSpPr/>
      </dsp:nvSpPr>
      <dsp:spPr>
        <a:xfrm>
          <a:off x="4153023" y="2925203"/>
          <a:ext cx="1279564" cy="245371"/>
        </a:xfrm>
        <a:prstGeom prst="rect">
          <a:avLst/>
        </a:prstGeom>
        <a:solidFill>
          <a:schemeClr val="lt1">
            <a:alpha val="90000"/>
            <a:hueOff val="0"/>
            <a:satOff val="0"/>
            <a:lumOff val="0"/>
            <a:alphaOff val="0"/>
          </a:schemeClr>
        </a:solidFill>
        <a:ln w="12700" cap="flat" cmpd="sng" algn="ctr">
          <a:solidFill>
            <a:schemeClr val="tx2">
              <a:lumMod val="40000"/>
              <a:lumOff val="6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r" defTabSz="711200">
            <a:lnSpc>
              <a:spcPct val="90000"/>
            </a:lnSpc>
            <a:spcBef>
              <a:spcPct val="0"/>
            </a:spcBef>
            <a:spcAft>
              <a:spcPct val="35000"/>
            </a:spcAft>
            <a:buNone/>
          </a:pPr>
          <a:endParaRPr lang="en-US" sz="1600" kern="1200"/>
        </a:p>
      </dsp:txBody>
      <dsp:txXfrm>
        <a:off x="4153023" y="2925203"/>
        <a:ext cx="1279564" cy="245371"/>
      </dsp:txXfrm>
    </dsp:sp>
    <dsp:sp modelId="{90EB6549-531A-4FC9-85DB-458B6927C764}">
      <dsp:nvSpPr>
        <dsp:cNvPr id="0" name=""/>
        <dsp:cNvSpPr/>
      </dsp:nvSpPr>
      <dsp:spPr>
        <a:xfrm>
          <a:off x="999907" y="1183629"/>
          <a:ext cx="1421738" cy="736113"/>
        </a:xfrm>
        <a:prstGeom prst="rect">
          <a:avLst/>
        </a:prstGeom>
        <a:solidFill>
          <a:schemeClr val="bg1">
            <a:lumMod val="8500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3874" numCol="1" spcCol="1270" anchor="ctr" anchorCtr="0">
          <a:noAutofit/>
        </a:bodyPr>
        <a:lstStyle/>
        <a:p>
          <a:pPr marL="0" lvl="0" indent="0" algn="ctr" defTabSz="755650">
            <a:lnSpc>
              <a:spcPct val="90000"/>
            </a:lnSpc>
            <a:spcBef>
              <a:spcPct val="0"/>
            </a:spcBef>
            <a:spcAft>
              <a:spcPct val="35000"/>
            </a:spcAft>
            <a:buNone/>
          </a:pPr>
          <a:r>
            <a:rPr lang="en-US" sz="1700" kern="1200">
              <a:solidFill>
                <a:schemeClr val="tx1">
                  <a:lumMod val="95000"/>
                  <a:lumOff val="5000"/>
                </a:schemeClr>
              </a:solidFill>
            </a:rPr>
            <a:t>Liaison(s)</a:t>
          </a:r>
        </a:p>
      </dsp:txBody>
      <dsp:txXfrm>
        <a:off x="999907" y="1183629"/>
        <a:ext cx="1421738" cy="736113"/>
      </dsp:txXfrm>
    </dsp:sp>
    <dsp:sp modelId="{D85FFCD9-F05E-43DC-8857-B235DA813F95}">
      <dsp:nvSpPr>
        <dsp:cNvPr id="0" name=""/>
        <dsp:cNvSpPr/>
      </dsp:nvSpPr>
      <dsp:spPr>
        <a:xfrm>
          <a:off x="1291875" y="1763780"/>
          <a:ext cx="1279564" cy="245371"/>
        </a:xfrm>
        <a:prstGeom prst="rect">
          <a:avLst/>
        </a:prstGeom>
        <a:solidFill>
          <a:schemeClr val="lt1">
            <a:alpha val="90000"/>
            <a:hueOff val="0"/>
            <a:satOff val="0"/>
            <a:lumOff val="0"/>
            <a:alphaOff val="0"/>
          </a:schemeClr>
        </a:solidFill>
        <a:ln w="12700" cap="flat" cmpd="sng" algn="ctr">
          <a:solidFill>
            <a:schemeClr val="bg1">
              <a:lumMod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r" defTabSz="711200">
            <a:lnSpc>
              <a:spcPct val="90000"/>
            </a:lnSpc>
            <a:spcBef>
              <a:spcPct val="0"/>
            </a:spcBef>
            <a:spcAft>
              <a:spcPct val="35000"/>
            </a:spcAft>
            <a:buNone/>
          </a:pPr>
          <a:endParaRPr lang="en-US" sz="1600" kern="1200"/>
        </a:p>
      </dsp:txBody>
      <dsp:txXfrm>
        <a:off x="1291875" y="1763780"/>
        <a:ext cx="1279564" cy="245371"/>
      </dsp:txXfrm>
    </dsp:sp>
    <dsp:sp modelId="{5C185215-BDB9-4158-8E94-C36F2F0B274B}">
      <dsp:nvSpPr>
        <dsp:cNvPr id="0" name=""/>
        <dsp:cNvSpPr/>
      </dsp:nvSpPr>
      <dsp:spPr>
        <a:xfrm>
          <a:off x="2907339" y="1183629"/>
          <a:ext cx="1421738" cy="736113"/>
        </a:xfrm>
        <a:prstGeom prst="rect">
          <a:avLst/>
        </a:prstGeom>
        <a:solidFill>
          <a:schemeClr val="bg1">
            <a:lumMod val="8500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3874" numCol="1" spcCol="1270" anchor="ctr" anchorCtr="0">
          <a:noAutofit/>
        </a:bodyPr>
        <a:lstStyle/>
        <a:p>
          <a:pPr marL="0" lvl="0" indent="0" algn="ctr" defTabSz="755650">
            <a:lnSpc>
              <a:spcPct val="90000"/>
            </a:lnSpc>
            <a:spcBef>
              <a:spcPct val="0"/>
            </a:spcBef>
            <a:spcAft>
              <a:spcPct val="35000"/>
            </a:spcAft>
            <a:buNone/>
          </a:pPr>
          <a:r>
            <a:rPr lang="en-US" sz="1700" kern="1200">
              <a:solidFill>
                <a:schemeClr val="tx1">
                  <a:lumMod val="95000"/>
                  <a:lumOff val="5000"/>
                </a:schemeClr>
              </a:solidFill>
            </a:rPr>
            <a:t>Communication</a:t>
          </a:r>
        </a:p>
      </dsp:txBody>
      <dsp:txXfrm>
        <a:off x="2907339" y="1183629"/>
        <a:ext cx="1421738" cy="736113"/>
      </dsp:txXfrm>
    </dsp:sp>
    <dsp:sp modelId="{6837BE81-F500-45CB-B104-8C9500FB7BD5}">
      <dsp:nvSpPr>
        <dsp:cNvPr id="0" name=""/>
        <dsp:cNvSpPr/>
      </dsp:nvSpPr>
      <dsp:spPr>
        <a:xfrm>
          <a:off x="3199307" y="1763780"/>
          <a:ext cx="1279564" cy="245371"/>
        </a:xfrm>
        <a:prstGeom prst="rect">
          <a:avLst/>
        </a:prstGeom>
        <a:solidFill>
          <a:schemeClr val="lt1">
            <a:alpha val="90000"/>
            <a:hueOff val="0"/>
            <a:satOff val="0"/>
            <a:lumOff val="0"/>
            <a:alphaOff val="0"/>
          </a:schemeClr>
        </a:solidFill>
        <a:ln w="12700" cap="flat" cmpd="sng" algn="ctr">
          <a:solidFill>
            <a:schemeClr val="bg1">
              <a:lumMod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r" defTabSz="711200">
            <a:lnSpc>
              <a:spcPct val="90000"/>
            </a:lnSpc>
            <a:spcBef>
              <a:spcPct val="0"/>
            </a:spcBef>
            <a:spcAft>
              <a:spcPct val="35000"/>
            </a:spcAft>
            <a:buNone/>
          </a:pPr>
          <a:endParaRPr lang="en-US" sz="1600" kern="1200"/>
        </a:p>
      </dsp:txBody>
      <dsp:txXfrm>
        <a:off x="3199307" y="1763780"/>
        <a:ext cx="1279564" cy="245371"/>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658FFCE2972E41B776DAC0D5086AE6" ma:contentTypeVersion="12" ma:contentTypeDescription="Create a new document." ma:contentTypeScope="" ma:versionID="699cc57b3a4302ba5cf7ed86c02fcaf9">
  <xsd:schema xmlns:xsd="http://www.w3.org/2001/XMLSchema" xmlns:xs="http://www.w3.org/2001/XMLSchema" xmlns:p="http://schemas.microsoft.com/office/2006/metadata/properties" xmlns:ns1="http://schemas.microsoft.com/sharepoint/v3" xmlns:ns2="8df87aae-e328-4986-a8c9-261637ff1b68" xmlns:ns3="153508d8-27db-4d8a-8db6-5a3262c06944" targetNamespace="http://schemas.microsoft.com/office/2006/metadata/properties" ma:root="true" ma:fieldsID="6239904310e59ee26fbf89799d582d27" ns1:_="" ns2:_="" ns3:_="">
    <xsd:import namespace="http://schemas.microsoft.com/sharepoint/v3"/>
    <xsd:import namespace="8df87aae-e328-4986-a8c9-261637ff1b68"/>
    <xsd:import namespace="153508d8-27db-4d8a-8db6-5a3262c069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7aae-e328-4986-a8c9-261637ff1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3508d8-27db-4d8a-8db6-5a3262c069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9B0135C-4F47-4BCE-BD1C-0B5890EE47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15BF2A-89B8-4D66-96D6-2944C0FE5B98}">
  <ds:schemaRefs>
    <ds:schemaRef ds:uri="http://schemas.microsoft.com/sharepoint/v3/contenttype/forms"/>
  </ds:schemaRefs>
</ds:datastoreItem>
</file>

<file path=customXml/itemProps3.xml><?xml version="1.0" encoding="utf-8"?>
<ds:datastoreItem xmlns:ds="http://schemas.openxmlformats.org/officeDocument/2006/customXml" ds:itemID="{24A7ED02-6F9B-4BA1-B4D3-ACEEC1FDB65F}">
  <ds:schemaRefs>
    <ds:schemaRef ds:uri="http://schemas.microsoft.com/office/2006/metadata/longProperties"/>
  </ds:schemaRefs>
</ds:datastoreItem>
</file>

<file path=customXml/itemProps4.xml><?xml version="1.0" encoding="utf-8"?>
<ds:datastoreItem xmlns:ds="http://schemas.openxmlformats.org/officeDocument/2006/customXml" ds:itemID="{0B7174A7-B48A-40D9-80F5-1749FDA56E87}"/>
</file>

<file path=customXml/itemProps5.xml><?xml version="1.0" encoding="utf-8"?>
<ds:datastoreItem xmlns:ds="http://schemas.openxmlformats.org/officeDocument/2006/customXml" ds:itemID="{AA713FED-D275-4669-A522-8DB552B00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full_template_previous</Template>
  <TotalTime>0</TotalTime>
  <Pages>20</Pages>
  <Words>5159</Words>
  <Characters>29412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Concept of Operations (CONOPS) Template</vt:lpstr>
    </vt:vector>
  </TitlesOfParts>
  <Company>Office of Enterprise Development</Company>
  <LinksUpToDate>false</LinksUpToDate>
  <CharactersWithSpaces>34502</CharactersWithSpaces>
  <SharedDoc>false</SharedDoc>
  <HLinks>
    <vt:vector size="282" baseType="variant">
      <vt:variant>
        <vt:i4>1835060</vt:i4>
      </vt:variant>
      <vt:variant>
        <vt:i4>278</vt:i4>
      </vt:variant>
      <vt:variant>
        <vt:i4>0</vt:i4>
      </vt:variant>
      <vt:variant>
        <vt:i4>5</vt:i4>
      </vt:variant>
      <vt:variant>
        <vt:lpwstr/>
      </vt:variant>
      <vt:variant>
        <vt:lpwstr>_Toc254779504</vt:lpwstr>
      </vt:variant>
      <vt:variant>
        <vt:i4>1835060</vt:i4>
      </vt:variant>
      <vt:variant>
        <vt:i4>272</vt:i4>
      </vt:variant>
      <vt:variant>
        <vt:i4>0</vt:i4>
      </vt:variant>
      <vt:variant>
        <vt:i4>5</vt:i4>
      </vt:variant>
      <vt:variant>
        <vt:lpwstr/>
      </vt:variant>
      <vt:variant>
        <vt:lpwstr>_Toc254779503</vt:lpwstr>
      </vt:variant>
      <vt:variant>
        <vt:i4>1835060</vt:i4>
      </vt:variant>
      <vt:variant>
        <vt:i4>266</vt:i4>
      </vt:variant>
      <vt:variant>
        <vt:i4>0</vt:i4>
      </vt:variant>
      <vt:variant>
        <vt:i4>5</vt:i4>
      </vt:variant>
      <vt:variant>
        <vt:lpwstr/>
      </vt:variant>
      <vt:variant>
        <vt:lpwstr>_Toc254779502</vt:lpwstr>
      </vt:variant>
      <vt:variant>
        <vt:i4>1835060</vt:i4>
      </vt:variant>
      <vt:variant>
        <vt:i4>260</vt:i4>
      </vt:variant>
      <vt:variant>
        <vt:i4>0</vt:i4>
      </vt:variant>
      <vt:variant>
        <vt:i4>5</vt:i4>
      </vt:variant>
      <vt:variant>
        <vt:lpwstr/>
      </vt:variant>
      <vt:variant>
        <vt:lpwstr>_Toc254779501</vt:lpwstr>
      </vt:variant>
      <vt:variant>
        <vt:i4>1835060</vt:i4>
      </vt:variant>
      <vt:variant>
        <vt:i4>254</vt:i4>
      </vt:variant>
      <vt:variant>
        <vt:i4>0</vt:i4>
      </vt:variant>
      <vt:variant>
        <vt:i4>5</vt:i4>
      </vt:variant>
      <vt:variant>
        <vt:lpwstr/>
      </vt:variant>
      <vt:variant>
        <vt:lpwstr>_Toc254779500</vt:lpwstr>
      </vt:variant>
      <vt:variant>
        <vt:i4>1376309</vt:i4>
      </vt:variant>
      <vt:variant>
        <vt:i4>248</vt:i4>
      </vt:variant>
      <vt:variant>
        <vt:i4>0</vt:i4>
      </vt:variant>
      <vt:variant>
        <vt:i4>5</vt:i4>
      </vt:variant>
      <vt:variant>
        <vt:lpwstr/>
      </vt:variant>
      <vt:variant>
        <vt:lpwstr>_Toc254779499</vt:lpwstr>
      </vt:variant>
      <vt:variant>
        <vt:i4>1376309</vt:i4>
      </vt:variant>
      <vt:variant>
        <vt:i4>242</vt:i4>
      </vt:variant>
      <vt:variant>
        <vt:i4>0</vt:i4>
      </vt:variant>
      <vt:variant>
        <vt:i4>5</vt:i4>
      </vt:variant>
      <vt:variant>
        <vt:lpwstr/>
      </vt:variant>
      <vt:variant>
        <vt:lpwstr>_Toc254779498</vt:lpwstr>
      </vt:variant>
      <vt:variant>
        <vt:i4>1376309</vt:i4>
      </vt:variant>
      <vt:variant>
        <vt:i4>236</vt:i4>
      </vt:variant>
      <vt:variant>
        <vt:i4>0</vt:i4>
      </vt:variant>
      <vt:variant>
        <vt:i4>5</vt:i4>
      </vt:variant>
      <vt:variant>
        <vt:lpwstr/>
      </vt:variant>
      <vt:variant>
        <vt:lpwstr>_Toc254779497</vt:lpwstr>
      </vt:variant>
      <vt:variant>
        <vt:i4>1376309</vt:i4>
      </vt:variant>
      <vt:variant>
        <vt:i4>230</vt:i4>
      </vt:variant>
      <vt:variant>
        <vt:i4>0</vt:i4>
      </vt:variant>
      <vt:variant>
        <vt:i4>5</vt:i4>
      </vt:variant>
      <vt:variant>
        <vt:lpwstr/>
      </vt:variant>
      <vt:variant>
        <vt:lpwstr>_Toc254779496</vt:lpwstr>
      </vt:variant>
      <vt:variant>
        <vt:i4>1376309</vt:i4>
      </vt:variant>
      <vt:variant>
        <vt:i4>224</vt:i4>
      </vt:variant>
      <vt:variant>
        <vt:i4>0</vt:i4>
      </vt:variant>
      <vt:variant>
        <vt:i4>5</vt:i4>
      </vt:variant>
      <vt:variant>
        <vt:lpwstr/>
      </vt:variant>
      <vt:variant>
        <vt:lpwstr>_Toc254779495</vt:lpwstr>
      </vt:variant>
      <vt:variant>
        <vt:i4>1376309</vt:i4>
      </vt:variant>
      <vt:variant>
        <vt:i4>218</vt:i4>
      </vt:variant>
      <vt:variant>
        <vt:i4>0</vt:i4>
      </vt:variant>
      <vt:variant>
        <vt:i4>5</vt:i4>
      </vt:variant>
      <vt:variant>
        <vt:lpwstr/>
      </vt:variant>
      <vt:variant>
        <vt:lpwstr>_Toc254779494</vt:lpwstr>
      </vt:variant>
      <vt:variant>
        <vt:i4>1376309</vt:i4>
      </vt:variant>
      <vt:variant>
        <vt:i4>212</vt:i4>
      </vt:variant>
      <vt:variant>
        <vt:i4>0</vt:i4>
      </vt:variant>
      <vt:variant>
        <vt:i4>5</vt:i4>
      </vt:variant>
      <vt:variant>
        <vt:lpwstr/>
      </vt:variant>
      <vt:variant>
        <vt:lpwstr>_Toc254779493</vt:lpwstr>
      </vt:variant>
      <vt:variant>
        <vt:i4>1376309</vt:i4>
      </vt:variant>
      <vt:variant>
        <vt:i4>206</vt:i4>
      </vt:variant>
      <vt:variant>
        <vt:i4>0</vt:i4>
      </vt:variant>
      <vt:variant>
        <vt:i4>5</vt:i4>
      </vt:variant>
      <vt:variant>
        <vt:lpwstr/>
      </vt:variant>
      <vt:variant>
        <vt:lpwstr>_Toc254779492</vt:lpwstr>
      </vt:variant>
      <vt:variant>
        <vt:i4>1376309</vt:i4>
      </vt:variant>
      <vt:variant>
        <vt:i4>200</vt:i4>
      </vt:variant>
      <vt:variant>
        <vt:i4>0</vt:i4>
      </vt:variant>
      <vt:variant>
        <vt:i4>5</vt:i4>
      </vt:variant>
      <vt:variant>
        <vt:lpwstr/>
      </vt:variant>
      <vt:variant>
        <vt:lpwstr>_Toc254779491</vt:lpwstr>
      </vt:variant>
      <vt:variant>
        <vt:i4>1376309</vt:i4>
      </vt:variant>
      <vt:variant>
        <vt:i4>194</vt:i4>
      </vt:variant>
      <vt:variant>
        <vt:i4>0</vt:i4>
      </vt:variant>
      <vt:variant>
        <vt:i4>5</vt:i4>
      </vt:variant>
      <vt:variant>
        <vt:lpwstr/>
      </vt:variant>
      <vt:variant>
        <vt:lpwstr>_Toc254779490</vt:lpwstr>
      </vt:variant>
      <vt:variant>
        <vt:i4>1310773</vt:i4>
      </vt:variant>
      <vt:variant>
        <vt:i4>188</vt:i4>
      </vt:variant>
      <vt:variant>
        <vt:i4>0</vt:i4>
      </vt:variant>
      <vt:variant>
        <vt:i4>5</vt:i4>
      </vt:variant>
      <vt:variant>
        <vt:lpwstr/>
      </vt:variant>
      <vt:variant>
        <vt:lpwstr>_Toc254779489</vt:lpwstr>
      </vt:variant>
      <vt:variant>
        <vt:i4>1310773</vt:i4>
      </vt:variant>
      <vt:variant>
        <vt:i4>182</vt:i4>
      </vt:variant>
      <vt:variant>
        <vt:i4>0</vt:i4>
      </vt:variant>
      <vt:variant>
        <vt:i4>5</vt:i4>
      </vt:variant>
      <vt:variant>
        <vt:lpwstr/>
      </vt:variant>
      <vt:variant>
        <vt:lpwstr>_Toc254779488</vt:lpwstr>
      </vt:variant>
      <vt:variant>
        <vt:i4>1310773</vt:i4>
      </vt:variant>
      <vt:variant>
        <vt:i4>176</vt:i4>
      </vt:variant>
      <vt:variant>
        <vt:i4>0</vt:i4>
      </vt:variant>
      <vt:variant>
        <vt:i4>5</vt:i4>
      </vt:variant>
      <vt:variant>
        <vt:lpwstr/>
      </vt:variant>
      <vt:variant>
        <vt:lpwstr>_Toc254779487</vt:lpwstr>
      </vt:variant>
      <vt:variant>
        <vt:i4>1310773</vt:i4>
      </vt:variant>
      <vt:variant>
        <vt:i4>170</vt:i4>
      </vt:variant>
      <vt:variant>
        <vt:i4>0</vt:i4>
      </vt:variant>
      <vt:variant>
        <vt:i4>5</vt:i4>
      </vt:variant>
      <vt:variant>
        <vt:lpwstr/>
      </vt:variant>
      <vt:variant>
        <vt:lpwstr>_Toc254779486</vt:lpwstr>
      </vt:variant>
      <vt:variant>
        <vt:i4>1310773</vt:i4>
      </vt:variant>
      <vt:variant>
        <vt:i4>164</vt:i4>
      </vt:variant>
      <vt:variant>
        <vt:i4>0</vt:i4>
      </vt:variant>
      <vt:variant>
        <vt:i4>5</vt:i4>
      </vt:variant>
      <vt:variant>
        <vt:lpwstr/>
      </vt:variant>
      <vt:variant>
        <vt:lpwstr>_Toc254779485</vt:lpwstr>
      </vt:variant>
      <vt:variant>
        <vt:i4>1310773</vt:i4>
      </vt:variant>
      <vt:variant>
        <vt:i4>158</vt:i4>
      </vt:variant>
      <vt:variant>
        <vt:i4>0</vt:i4>
      </vt:variant>
      <vt:variant>
        <vt:i4>5</vt:i4>
      </vt:variant>
      <vt:variant>
        <vt:lpwstr/>
      </vt:variant>
      <vt:variant>
        <vt:lpwstr>_Toc254779484</vt:lpwstr>
      </vt:variant>
      <vt:variant>
        <vt:i4>1310773</vt:i4>
      </vt:variant>
      <vt:variant>
        <vt:i4>152</vt:i4>
      </vt:variant>
      <vt:variant>
        <vt:i4>0</vt:i4>
      </vt:variant>
      <vt:variant>
        <vt:i4>5</vt:i4>
      </vt:variant>
      <vt:variant>
        <vt:lpwstr/>
      </vt:variant>
      <vt:variant>
        <vt:lpwstr>_Toc254779483</vt:lpwstr>
      </vt:variant>
      <vt:variant>
        <vt:i4>1310773</vt:i4>
      </vt:variant>
      <vt:variant>
        <vt:i4>146</vt:i4>
      </vt:variant>
      <vt:variant>
        <vt:i4>0</vt:i4>
      </vt:variant>
      <vt:variant>
        <vt:i4>5</vt:i4>
      </vt:variant>
      <vt:variant>
        <vt:lpwstr/>
      </vt:variant>
      <vt:variant>
        <vt:lpwstr>_Toc254779482</vt:lpwstr>
      </vt:variant>
      <vt:variant>
        <vt:i4>1310773</vt:i4>
      </vt:variant>
      <vt:variant>
        <vt:i4>140</vt:i4>
      </vt:variant>
      <vt:variant>
        <vt:i4>0</vt:i4>
      </vt:variant>
      <vt:variant>
        <vt:i4>5</vt:i4>
      </vt:variant>
      <vt:variant>
        <vt:lpwstr/>
      </vt:variant>
      <vt:variant>
        <vt:lpwstr>_Toc254779481</vt:lpwstr>
      </vt:variant>
      <vt:variant>
        <vt:i4>1310773</vt:i4>
      </vt:variant>
      <vt:variant>
        <vt:i4>134</vt:i4>
      </vt:variant>
      <vt:variant>
        <vt:i4>0</vt:i4>
      </vt:variant>
      <vt:variant>
        <vt:i4>5</vt:i4>
      </vt:variant>
      <vt:variant>
        <vt:lpwstr/>
      </vt:variant>
      <vt:variant>
        <vt:lpwstr>_Toc254779480</vt:lpwstr>
      </vt:variant>
      <vt:variant>
        <vt:i4>1769525</vt:i4>
      </vt:variant>
      <vt:variant>
        <vt:i4>128</vt:i4>
      </vt:variant>
      <vt:variant>
        <vt:i4>0</vt:i4>
      </vt:variant>
      <vt:variant>
        <vt:i4>5</vt:i4>
      </vt:variant>
      <vt:variant>
        <vt:lpwstr/>
      </vt:variant>
      <vt:variant>
        <vt:lpwstr>_Toc254779479</vt:lpwstr>
      </vt:variant>
      <vt:variant>
        <vt:i4>1769525</vt:i4>
      </vt:variant>
      <vt:variant>
        <vt:i4>122</vt:i4>
      </vt:variant>
      <vt:variant>
        <vt:i4>0</vt:i4>
      </vt:variant>
      <vt:variant>
        <vt:i4>5</vt:i4>
      </vt:variant>
      <vt:variant>
        <vt:lpwstr/>
      </vt:variant>
      <vt:variant>
        <vt:lpwstr>_Toc254779478</vt:lpwstr>
      </vt:variant>
      <vt:variant>
        <vt:i4>1769525</vt:i4>
      </vt:variant>
      <vt:variant>
        <vt:i4>116</vt:i4>
      </vt:variant>
      <vt:variant>
        <vt:i4>0</vt:i4>
      </vt:variant>
      <vt:variant>
        <vt:i4>5</vt:i4>
      </vt:variant>
      <vt:variant>
        <vt:lpwstr/>
      </vt:variant>
      <vt:variant>
        <vt:lpwstr>_Toc254779477</vt:lpwstr>
      </vt:variant>
      <vt:variant>
        <vt:i4>1769525</vt:i4>
      </vt:variant>
      <vt:variant>
        <vt:i4>110</vt:i4>
      </vt:variant>
      <vt:variant>
        <vt:i4>0</vt:i4>
      </vt:variant>
      <vt:variant>
        <vt:i4>5</vt:i4>
      </vt:variant>
      <vt:variant>
        <vt:lpwstr/>
      </vt:variant>
      <vt:variant>
        <vt:lpwstr>_Toc254779476</vt:lpwstr>
      </vt:variant>
      <vt:variant>
        <vt:i4>1769525</vt:i4>
      </vt:variant>
      <vt:variant>
        <vt:i4>104</vt:i4>
      </vt:variant>
      <vt:variant>
        <vt:i4>0</vt:i4>
      </vt:variant>
      <vt:variant>
        <vt:i4>5</vt:i4>
      </vt:variant>
      <vt:variant>
        <vt:lpwstr/>
      </vt:variant>
      <vt:variant>
        <vt:lpwstr>_Toc254779475</vt:lpwstr>
      </vt:variant>
      <vt:variant>
        <vt:i4>1769525</vt:i4>
      </vt:variant>
      <vt:variant>
        <vt:i4>98</vt:i4>
      </vt:variant>
      <vt:variant>
        <vt:i4>0</vt:i4>
      </vt:variant>
      <vt:variant>
        <vt:i4>5</vt:i4>
      </vt:variant>
      <vt:variant>
        <vt:lpwstr/>
      </vt:variant>
      <vt:variant>
        <vt:lpwstr>_Toc254779474</vt:lpwstr>
      </vt:variant>
      <vt:variant>
        <vt:i4>1769525</vt:i4>
      </vt:variant>
      <vt:variant>
        <vt:i4>92</vt:i4>
      </vt:variant>
      <vt:variant>
        <vt:i4>0</vt:i4>
      </vt:variant>
      <vt:variant>
        <vt:i4>5</vt:i4>
      </vt:variant>
      <vt:variant>
        <vt:lpwstr/>
      </vt:variant>
      <vt:variant>
        <vt:lpwstr>_Toc254779473</vt:lpwstr>
      </vt:variant>
      <vt:variant>
        <vt:i4>1769525</vt:i4>
      </vt:variant>
      <vt:variant>
        <vt:i4>86</vt:i4>
      </vt:variant>
      <vt:variant>
        <vt:i4>0</vt:i4>
      </vt:variant>
      <vt:variant>
        <vt:i4>5</vt:i4>
      </vt:variant>
      <vt:variant>
        <vt:lpwstr/>
      </vt:variant>
      <vt:variant>
        <vt:lpwstr>_Toc254779472</vt:lpwstr>
      </vt:variant>
      <vt:variant>
        <vt:i4>1769525</vt:i4>
      </vt:variant>
      <vt:variant>
        <vt:i4>80</vt:i4>
      </vt:variant>
      <vt:variant>
        <vt:i4>0</vt:i4>
      </vt:variant>
      <vt:variant>
        <vt:i4>5</vt:i4>
      </vt:variant>
      <vt:variant>
        <vt:lpwstr/>
      </vt:variant>
      <vt:variant>
        <vt:lpwstr>_Toc254779471</vt:lpwstr>
      </vt:variant>
      <vt:variant>
        <vt:i4>1769525</vt:i4>
      </vt:variant>
      <vt:variant>
        <vt:i4>74</vt:i4>
      </vt:variant>
      <vt:variant>
        <vt:i4>0</vt:i4>
      </vt:variant>
      <vt:variant>
        <vt:i4>5</vt:i4>
      </vt:variant>
      <vt:variant>
        <vt:lpwstr/>
      </vt:variant>
      <vt:variant>
        <vt:lpwstr>_Toc254779470</vt:lpwstr>
      </vt:variant>
      <vt:variant>
        <vt:i4>1703989</vt:i4>
      </vt:variant>
      <vt:variant>
        <vt:i4>68</vt:i4>
      </vt:variant>
      <vt:variant>
        <vt:i4>0</vt:i4>
      </vt:variant>
      <vt:variant>
        <vt:i4>5</vt:i4>
      </vt:variant>
      <vt:variant>
        <vt:lpwstr/>
      </vt:variant>
      <vt:variant>
        <vt:lpwstr>_Toc254779469</vt:lpwstr>
      </vt:variant>
      <vt:variant>
        <vt:i4>1703989</vt:i4>
      </vt:variant>
      <vt:variant>
        <vt:i4>62</vt:i4>
      </vt:variant>
      <vt:variant>
        <vt:i4>0</vt:i4>
      </vt:variant>
      <vt:variant>
        <vt:i4>5</vt:i4>
      </vt:variant>
      <vt:variant>
        <vt:lpwstr/>
      </vt:variant>
      <vt:variant>
        <vt:lpwstr>_Toc254779468</vt:lpwstr>
      </vt:variant>
      <vt:variant>
        <vt:i4>1703989</vt:i4>
      </vt:variant>
      <vt:variant>
        <vt:i4>56</vt:i4>
      </vt:variant>
      <vt:variant>
        <vt:i4>0</vt:i4>
      </vt:variant>
      <vt:variant>
        <vt:i4>5</vt:i4>
      </vt:variant>
      <vt:variant>
        <vt:lpwstr/>
      </vt:variant>
      <vt:variant>
        <vt:lpwstr>_Toc254779467</vt:lpwstr>
      </vt:variant>
      <vt:variant>
        <vt:i4>1703989</vt:i4>
      </vt:variant>
      <vt:variant>
        <vt:i4>50</vt:i4>
      </vt:variant>
      <vt:variant>
        <vt:i4>0</vt:i4>
      </vt:variant>
      <vt:variant>
        <vt:i4>5</vt:i4>
      </vt:variant>
      <vt:variant>
        <vt:lpwstr/>
      </vt:variant>
      <vt:variant>
        <vt:lpwstr>_Toc254779466</vt:lpwstr>
      </vt:variant>
      <vt:variant>
        <vt:i4>1703989</vt:i4>
      </vt:variant>
      <vt:variant>
        <vt:i4>44</vt:i4>
      </vt:variant>
      <vt:variant>
        <vt:i4>0</vt:i4>
      </vt:variant>
      <vt:variant>
        <vt:i4>5</vt:i4>
      </vt:variant>
      <vt:variant>
        <vt:lpwstr/>
      </vt:variant>
      <vt:variant>
        <vt:lpwstr>_Toc254779465</vt:lpwstr>
      </vt:variant>
      <vt:variant>
        <vt:i4>1703989</vt:i4>
      </vt:variant>
      <vt:variant>
        <vt:i4>38</vt:i4>
      </vt:variant>
      <vt:variant>
        <vt:i4>0</vt:i4>
      </vt:variant>
      <vt:variant>
        <vt:i4>5</vt:i4>
      </vt:variant>
      <vt:variant>
        <vt:lpwstr/>
      </vt:variant>
      <vt:variant>
        <vt:lpwstr>_Toc254779464</vt:lpwstr>
      </vt:variant>
      <vt:variant>
        <vt:i4>1703989</vt:i4>
      </vt:variant>
      <vt:variant>
        <vt:i4>32</vt:i4>
      </vt:variant>
      <vt:variant>
        <vt:i4>0</vt:i4>
      </vt:variant>
      <vt:variant>
        <vt:i4>5</vt:i4>
      </vt:variant>
      <vt:variant>
        <vt:lpwstr/>
      </vt:variant>
      <vt:variant>
        <vt:lpwstr>_Toc254779463</vt:lpwstr>
      </vt:variant>
      <vt:variant>
        <vt:i4>1703989</vt:i4>
      </vt:variant>
      <vt:variant>
        <vt:i4>26</vt:i4>
      </vt:variant>
      <vt:variant>
        <vt:i4>0</vt:i4>
      </vt:variant>
      <vt:variant>
        <vt:i4>5</vt:i4>
      </vt:variant>
      <vt:variant>
        <vt:lpwstr/>
      </vt:variant>
      <vt:variant>
        <vt:lpwstr>_Toc254779462</vt:lpwstr>
      </vt:variant>
      <vt:variant>
        <vt:i4>1703989</vt:i4>
      </vt:variant>
      <vt:variant>
        <vt:i4>20</vt:i4>
      </vt:variant>
      <vt:variant>
        <vt:i4>0</vt:i4>
      </vt:variant>
      <vt:variant>
        <vt:i4>5</vt:i4>
      </vt:variant>
      <vt:variant>
        <vt:lpwstr/>
      </vt:variant>
      <vt:variant>
        <vt:lpwstr>_Toc254779461</vt:lpwstr>
      </vt:variant>
      <vt:variant>
        <vt:i4>1703989</vt:i4>
      </vt:variant>
      <vt:variant>
        <vt:i4>14</vt:i4>
      </vt:variant>
      <vt:variant>
        <vt:i4>0</vt:i4>
      </vt:variant>
      <vt:variant>
        <vt:i4>5</vt:i4>
      </vt:variant>
      <vt:variant>
        <vt:lpwstr/>
      </vt:variant>
      <vt:variant>
        <vt:lpwstr>_Toc254779460</vt:lpwstr>
      </vt:variant>
      <vt:variant>
        <vt:i4>1638453</vt:i4>
      </vt:variant>
      <vt:variant>
        <vt:i4>8</vt:i4>
      </vt:variant>
      <vt:variant>
        <vt:i4>0</vt:i4>
      </vt:variant>
      <vt:variant>
        <vt:i4>5</vt:i4>
      </vt:variant>
      <vt:variant>
        <vt:lpwstr/>
      </vt:variant>
      <vt:variant>
        <vt:lpwstr>_Toc254779459</vt:lpwstr>
      </vt:variant>
      <vt:variant>
        <vt:i4>1638453</vt:i4>
      </vt:variant>
      <vt:variant>
        <vt:i4>2</vt:i4>
      </vt:variant>
      <vt:variant>
        <vt:i4>0</vt:i4>
      </vt:variant>
      <vt:variant>
        <vt:i4>5</vt:i4>
      </vt:variant>
      <vt:variant>
        <vt:lpwstr/>
      </vt:variant>
      <vt:variant>
        <vt:lpwstr>_Toc254779458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of Operations (CONOPS) Template</dc:title>
  <dc:subject/>
  <dc:creator>OED Process Engineering</dc:creator>
  <cp:keywords>concept of operations, conops, template</cp:keywords>
  <dc:description/>
  <cp:lastModifiedBy>Stoen, Shawn</cp:lastModifiedBy>
  <cp:revision>2</cp:revision>
  <cp:lastPrinted>2021-08-04T18:47:00Z</cp:lastPrinted>
  <dcterms:created xsi:type="dcterms:W3CDTF">2021-09-15T14:46:00Z</dcterms:created>
  <dcterms:modified xsi:type="dcterms:W3CDTF">2021-09-15T14:46:00Z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0">
    <vt:lpwstr>6</vt:lpwstr>
  </property>
  <property fmtid="{D5CDD505-2E9C-101B-9397-08002B2CF9AE}" pid="3" name="Scope">
    <vt:lpwstr>1</vt:lpwstr>
  </property>
  <property fmtid="{D5CDD505-2E9C-101B-9397-08002B2CF9AE}" pid="4" name="ContentType">
    <vt:lpwstr>Document</vt:lpwstr>
  </property>
  <property fmtid="{D5CDD505-2E9C-101B-9397-08002B2CF9AE}" pid="5" name="ContentTypeId">
    <vt:lpwstr>0x01010006658FFCE2972E41B776DAC0D5086AE6</vt:lpwstr>
  </property>
</Properties>
</file>