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D9" w:rsidRPr="00473989" w:rsidRDefault="008551C7" w:rsidP="00B0467A">
      <w:pPr>
        <w:pStyle w:val="Title"/>
        <w:spacing w:before="1080" w:after="1080"/>
        <w:rPr>
          <w:rFonts w:asciiTheme="minorHAnsi" w:hAnsiTheme="minorHAnsi" w:cs="Times New Roman"/>
          <w:sz w:val="72"/>
          <w:szCs w:val="72"/>
        </w:rPr>
      </w:pPr>
      <w:r w:rsidRPr="00473989">
        <w:rPr>
          <w:rFonts w:asciiTheme="minorHAnsi" w:hAnsiTheme="minorHAnsi" w:cs="Times New Roman"/>
          <w:sz w:val="72"/>
          <w:szCs w:val="72"/>
        </w:rPr>
        <w:t>Central Minnesota Healthcare Preparedness Coalition</w:t>
      </w:r>
    </w:p>
    <w:p w:rsidR="00473989" w:rsidRDefault="00473989" w:rsidP="00473989">
      <w:pPr>
        <w:ind w:left="1440" w:firstLine="720"/>
        <w:rPr>
          <w:rFonts w:cs="Times New Roman"/>
          <w:color w:val="2A2AA8"/>
          <w:sz w:val="72"/>
          <w:szCs w:val="56"/>
        </w:rPr>
      </w:pPr>
      <w:r w:rsidRPr="00473989">
        <w:rPr>
          <w:noProof/>
        </w:rPr>
        <w:drawing>
          <wp:inline distT="0" distB="0" distL="0" distR="0" wp14:anchorId="139DE271" wp14:editId="634A1E6B">
            <wp:extent cx="3731567" cy="27203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3263" cy="2736156"/>
                    </a:xfrm>
                    <a:prstGeom prst="rect">
                      <a:avLst/>
                    </a:prstGeom>
                  </pic:spPr>
                </pic:pic>
              </a:graphicData>
            </a:graphic>
          </wp:inline>
        </w:drawing>
      </w:r>
    </w:p>
    <w:p w:rsidR="00473989" w:rsidRDefault="00473989" w:rsidP="00473989">
      <w:pPr>
        <w:ind w:left="1080" w:firstLine="540"/>
        <w:rPr>
          <w:rFonts w:cs="Times New Roman"/>
          <w:color w:val="2A2AA8"/>
          <w:sz w:val="72"/>
          <w:szCs w:val="56"/>
        </w:rPr>
      </w:pPr>
    </w:p>
    <w:p w:rsidR="00873AD9" w:rsidRPr="00926ADE" w:rsidRDefault="008551C7" w:rsidP="00473989">
      <w:pPr>
        <w:rPr>
          <w:rFonts w:cs="Times New Roman"/>
          <w:color w:val="2A2AA8"/>
          <w:sz w:val="72"/>
          <w:szCs w:val="56"/>
        </w:rPr>
      </w:pPr>
      <w:r>
        <w:rPr>
          <w:rFonts w:cs="Times New Roman"/>
          <w:color w:val="2A2AA8"/>
          <w:sz w:val="72"/>
          <w:szCs w:val="56"/>
        </w:rPr>
        <w:t>Mission Trip Nightmares Functional Exercise</w:t>
      </w:r>
    </w:p>
    <w:p w:rsidR="00873AD9" w:rsidRPr="00926ADE" w:rsidRDefault="00873AD9" w:rsidP="00873AD9">
      <w:pPr>
        <w:rPr>
          <w:rFonts w:cs="Times New Roman"/>
          <w:sz w:val="36"/>
          <w:szCs w:val="36"/>
        </w:rPr>
      </w:pPr>
      <w:r w:rsidRPr="00926ADE">
        <w:rPr>
          <w:rFonts w:cs="Times New Roman"/>
          <w:sz w:val="36"/>
          <w:szCs w:val="36"/>
        </w:rPr>
        <w:t>After-Actio</w:t>
      </w:r>
      <w:r w:rsidR="00766194" w:rsidRPr="00926ADE">
        <w:rPr>
          <w:rFonts w:cs="Times New Roman"/>
          <w:sz w:val="36"/>
          <w:szCs w:val="36"/>
        </w:rPr>
        <w:t xml:space="preserve">n Report / Improvement </w:t>
      </w:r>
    </w:p>
    <w:p w:rsidR="00B0467A" w:rsidRPr="008551C7" w:rsidRDefault="008551C7" w:rsidP="00873AD9">
      <w:pPr>
        <w:rPr>
          <w:rFonts w:cs="Times New Roman"/>
          <w:sz w:val="36"/>
          <w:szCs w:val="36"/>
        </w:rPr>
      </w:pPr>
      <w:r w:rsidRPr="008551C7">
        <w:rPr>
          <w:rFonts w:cs="Times New Roman"/>
          <w:sz w:val="36"/>
          <w:szCs w:val="36"/>
        </w:rPr>
        <w:t>November 7</w:t>
      </w:r>
      <w:r w:rsidRPr="008551C7">
        <w:rPr>
          <w:rFonts w:cs="Times New Roman"/>
          <w:sz w:val="36"/>
          <w:szCs w:val="36"/>
          <w:vertAlign w:val="superscript"/>
        </w:rPr>
        <w:t>th</w:t>
      </w:r>
      <w:r w:rsidRPr="008551C7">
        <w:rPr>
          <w:rFonts w:cs="Times New Roman"/>
          <w:sz w:val="36"/>
          <w:szCs w:val="36"/>
        </w:rPr>
        <w:t>, 2017</w:t>
      </w:r>
    </w:p>
    <w:p w:rsidR="00B0467A" w:rsidRPr="00926ADE" w:rsidRDefault="00B0467A" w:rsidP="00B0467A">
      <w:pPr>
        <w:rPr>
          <w:rFonts w:cs="Times New Roman"/>
        </w:rPr>
      </w:pPr>
    </w:p>
    <w:p w:rsidR="00C732FA" w:rsidRPr="00336051" w:rsidRDefault="00C732FA" w:rsidP="00336051">
      <w:pPr>
        <w:pStyle w:val="Heading1"/>
      </w:pPr>
      <w:r w:rsidRPr="00336051">
        <w:t>Exercise</w:t>
      </w:r>
      <w:r w:rsidR="005D1D68" w:rsidRPr="00336051">
        <w:t xml:space="preserve"> </w:t>
      </w:r>
      <w:r w:rsidRPr="00336051">
        <w:t>/</w:t>
      </w:r>
      <w:r w:rsidR="005D1D68" w:rsidRPr="00336051">
        <w:t xml:space="preserve"> </w:t>
      </w:r>
      <w:r w:rsidRPr="00336051">
        <w:t xml:space="preserve">Incident </w:t>
      </w:r>
      <w:r w:rsidR="005D1D68" w:rsidRPr="00336051">
        <w:t>Description</w:t>
      </w:r>
    </w:p>
    <w:tbl>
      <w:tblPr>
        <w:tblStyle w:val="TableGrid"/>
        <w:tblW w:w="9423"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Incident Overview"/>
        <w:tblDescription w:val="Overview of the exercise/incident"/>
      </w:tblPr>
      <w:tblGrid>
        <w:gridCol w:w="1479"/>
        <w:gridCol w:w="8221"/>
      </w:tblGrid>
      <w:tr w:rsidR="00C732FA" w:rsidRPr="005A14C4" w:rsidTr="00AA3122">
        <w:trPr>
          <w:trHeight w:val="18"/>
          <w:tblHeader/>
        </w:trPr>
        <w:tc>
          <w:tcPr>
            <w:tcW w:w="1444" w:type="dxa"/>
            <w:shd w:val="clear" w:color="auto" w:fill="auto"/>
          </w:tcPr>
          <w:p w:rsidR="00C732FA" w:rsidRPr="005A14C4" w:rsidRDefault="00C732FA" w:rsidP="005D1D68">
            <w:pPr>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Topic</w:t>
            </w:r>
          </w:p>
        </w:tc>
        <w:tc>
          <w:tcPr>
            <w:tcW w:w="7979" w:type="dxa"/>
          </w:tcPr>
          <w:p w:rsidR="00C732FA" w:rsidRPr="005A14C4" w:rsidRDefault="00C732FA" w:rsidP="005D1D68">
            <w:pPr>
              <w:rPr>
                <w:rFonts w:asciiTheme="minorHAnsi" w:hAnsiTheme="minorHAnsi" w:cstheme="minorHAnsi"/>
                <w:sz w:val="22"/>
                <w:szCs w:val="22"/>
                <w:highlight w:val="lightGray"/>
              </w:rPr>
            </w:pPr>
            <w:r w:rsidRPr="005A14C4">
              <w:rPr>
                <w:rFonts w:asciiTheme="minorHAnsi" w:hAnsiTheme="minorHAnsi" w:cstheme="minorHAnsi"/>
                <w:color w:val="FFFFFF" w:themeColor="background1"/>
                <w:sz w:val="22"/>
                <w:szCs w:val="22"/>
              </w:rPr>
              <w:t>Response</w:t>
            </w:r>
          </w:p>
        </w:tc>
      </w:tr>
      <w:tr w:rsidR="00C732FA" w:rsidRPr="005A14C4" w:rsidTr="00AA3122">
        <w:trPr>
          <w:trHeight w:val="399"/>
        </w:trPr>
        <w:tc>
          <w:tcPr>
            <w:tcW w:w="1444" w:type="dxa"/>
            <w:shd w:val="clear" w:color="auto" w:fill="000080"/>
          </w:tcPr>
          <w:p w:rsidR="00C732FA" w:rsidRPr="005A14C4" w:rsidRDefault="00C732FA"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Exercise or Incident Name</w:t>
            </w:r>
          </w:p>
        </w:tc>
        <w:tc>
          <w:tcPr>
            <w:tcW w:w="7979" w:type="dxa"/>
          </w:tcPr>
          <w:p w:rsidR="00C732FA" w:rsidRPr="005A14C4" w:rsidRDefault="00473989" w:rsidP="002A42E2">
            <w:pPr>
              <w:spacing w:before="120" w:after="120"/>
              <w:rPr>
                <w:rFonts w:asciiTheme="minorHAnsi" w:hAnsiTheme="minorHAnsi" w:cstheme="minorHAnsi"/>
                <w:sz w:val="22"/>
                <w:szCs w:val="22"/>
              </w:rPr>
            </w:pPr>
            <w:r w:rsidRPr="005A14C4">
              <w:rPr>
                <w:rFonts w:asciiTheme="minorHAnsi" w:hAnsiTheme="minorHAnsi" w:cstheme="minorHAnsi"/>
                <w:sz w:val="22"/>
                <w:szCs w:val="22"/>
              </w:rPr>
              <w:t>Mission Trip Nightmares</w:t>
            </w:r>
          </w:p>
        </w:tc>
      </w:tr>
      <w:tr w:rsidR="00C732FA" w:rsidRPr="005A14C4" w:rsidTr="00AA3122">
        <w:trPr>
          <w:trHeight w:val="394"/>
        </w:trPr>
        <w:tc>
          <w:tcPr>
            <w:tcW w:w="1444" w:type="dxa"/>
            <w:shd w:val="clear" w:color="auto" w:fill="000080"/>
          </w:tcPr>
          <w:p w:rsidR="00C732FA" w:rsidRPr="005A14C4" w:rsidRDefault="00C732FA"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Exercise or Incident Dates</w:t>
            </w:r>
          </w:p>
        </w:tc>
        <w:tc>
          <w:tcPr>
            <w:tcW w:w="7979" w:type="dxa"/>
          </w:tcPr>
          <w:p w:rsidR="00C732FA" w:rsidRPr="005A14C4" w:rsidRDefault="00473989" w:rsidP="002A42E2">
            <w:pPr>
              <w:spacing w:before="120" w:after="120"/>
              <w:rPr>
                <w:rFonts w:asciiTheme="minorHAnsi" w:hAnsiTheme="minorHAnsi" w:cstheme="minorHAnsi"/>
                <w:b/>
                <w:sz w:val="22"/>
                <w:szCs w:val="22"/>
              </w:rPr>
            </w:pPr>
            <w:r w:rsidRPr="005A14C4">
              <w:rPr>
                <w:rFonts w:asciiTheme="minorHAnsi" w:hAnsiTheme="minorHAnsi" w:cstheme="minorHAnsi"/>
                <w:sz w:val="22"/>
                <w:szCs w:val="22"/>
              </w:rPr>
              <w:t>October 20</w:t>
            </w:r>
            <w:r w:rsidRPr="005A14C4">
              <w:rPr>
                <w:rFonts w:asciiTheme="minorHAnsi" w:hAnsiTheme="minorHAnsi" w:cstheme="minorHAnsi"/>
                <w:sz w:val="22"/>
                <w:szCs w:val="22"/>
                <w:vertAlign w:val="superscript"/>
              </w:rPr>
              <w:t>th</w:t>
            </w:r>
            <w:r w:rsidRPr="005A14C4">
              <w:rPr>
                <w:rFonts w:asciiTheme="minorHAnsi" w:hAnsiTheme="minorHAnsi" w:cstheme="minorHAnsi"/>
                <w:sz w:val="22"/>
                <w:szCs w:val="22"/>
              </w:rPr>
              <w:t xml:space="preserve">, 2017 </w:t>
            </w:r>
          </w:p>
        </w:tc>
      </w:tr>
      <w:tr w:rsidR="003963B9" w:rsidRPr="005A14C4" w:rsidTr="00AA3122">
        <w:trPr>
          <w:trHeight w:val="262"/>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Scope</w:t>
            </w:r>
          </w:p>
        </w:tc>
        <w:tc>
          <w:tcPr>
            <w:tcW w:w="7979" w:type="dxa"/>
            <w:vAlign w:val="center"/>
          </w:tcPr>
          <w:p w:rsidR="003963B9" w:rsidRPr="005A14C4" w:rsidRDefault="003963B9" w:rsidP="003963B9">
            <w:pPr>
              <w:pStyle w:val="BodyText"/>
              <w:rPr>
                <w:rFonts w:asciiTheme="minorHAnsi" w:hAnsiTheme="minorHAnsi" w:cstheme="minorHAnsi"/>
                <w:sz w:val="22"/>
                <w:szCs w:val="22"/>
              </w:rPr>
            </w:pPr>
            <w:r w:rsidRPr="005A14C4">
              <w:rPr>
                <w:rFonts w:asciiTheme="minorHAnsi" w:hAnsiTheme="minorHAnsi" w:cstheme="minorHAnsi"/>
                <w:sz w:val="22"/>
                <w:szCs w:val="22"/>
              </w:rPr>
              <w:t xml:space="preserve">This exercise is a functional exercise, planned for 3 hours at participating facility location. Exercise play is limited to agencies and supporting partners within the Central Region.  </w:t>
            </w:r>
          </w:p>
        </w:tc>
      </w:tr>
      <w:tr w:rsidR="00C732FA" w:rsidRPr="005A14C4" w:rsidTr="00AA3122">
        <w:trPr>
          <w:trHeight w:val="394"/>
        </w:trPr>
        <w:tc>
          <w:tcPr>
            <w:tcW w:w="1444" w:type="dxa"/>
            <w:shd w:val="clear" w:color="auto" w:fill="000080"/>
          </w:tcPr>
          <w:p w:rsidR="00C732FA" w:rsidRPr="005A14C4" w:rsidRDefault="00C732FA"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Mission Area(s)</w:t>
            </w:r>
          </w:p>
        </w:tc>
        <w:tc>
          <w:tcPr>
            <w:tcW w:w="7979" w:type="dxa"/>
          </w:tcPr>
          <w:p w:rsidR="00C732FA" w:rsidRPr="005A14C4" w:rsidRDefault="003963B9" w:rsidP="002A42E2">
            <w:pPr>
              <w:spacing w:before="120" w:after="120"/>
              <w:rPr>
                <w:rFonts w:asciiTheme="minorHAnsi" w:hAnsiTheme="minorHAnsi" w:cstheme="minorHAnsi"/>
                <w:b/>
                <w:sz w:val="22"/>
                <w:szCs w:val="22"/>
              </w:rPr>
            </w:pPr>
            <w:r w:rsidRPr="005A14C4">
              <w:rPr>
                <w:rFonts w:asciiTheme="minorHAnsi" w:eastAsia="Calibri" w:hAnsiTheme="minorHAnsi" w:cstheme="minorHAnsi"/>
                <w:sz w:val="22"/>
                <w:szCs w:val="22"/>
              </w:rPr>
              <w:t>Protection, Response, and Recovery</w:t>
            </w:r>
          </w:p>
        </w:tc>
      </w:tr>
      <w:tr w:rsidR="00C732FA" w:rsidRPr="005A14C4" w:rsidTr="00AA3122">
        <w:trPr>
          <w:trHeight w:val="394"/>
        </w:trPr>
        <w:tc>
          <w:tcPr>
            <w:tcW w:w="1444" w:type="dxa"/>
            <w:shd w:val="clear" w:color="auto" w:fill="000080"/>
          </w:tcPr>
          <w:p w:rsidR="00C732FA" w:rsidRPr="005A14C4" w:rsidRDefault="00E00E0C"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 xml:space="preserve">HPP </w:t>
            </w:r>
            <w:r w:rsidR="00C732FA" w:rsidRPr="005A14C4">
              <w:rPr>
                <w:rFonts w:asciiTheme="minorHAnsi" w:hAnsiTheme="minorHAnsi" w:cstheme="minorHAnsi"/>
                <w:b/>
                <w:color w:val="FFFFFF" w:themeColor="background1"/>
                <w:sz w:val="22"/>
                <w:szCs w:val="22"/>
              </w:rPr>
              <w:t>Capabilities</w:t>
            </w:r>
          </w:p>
          <w:p w:rsidR="003963B9" w:rsidRPr="005A14C4" w:rsidRDefault="003963B9"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PHEP Capabilities</w:t>
            </w:r>
          </w:p>
        </w:tc>
        <w:tc>
          <w:tcPr>
            <w:tcW w:w="7979" w:type="dxa"/>
          </w:tcPr>
          <w:p w:rsidR="003963B9"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HPP Capability 2: Health Care and Medical Response Coordination</w:t>
            </w:r>
          </w:p>
          <w:p w:rsidR="003963B9"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HPP Capability 3: Continuity of Health Care Service Delivery</w:t>
            </w:r>
          </w:p>
          <w:p w:rsidR="003963B9"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PHEP Capability 1:  Community Preparedness</w:t>
            </w:r>
          </w:p>
          <w:p w:rsidR="00C732FA"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PHEP Capability 3:  Emergency Operations Coordination</w:t>
            </w:r>
          </w:p>
        </w:tc>
      </w:tr>
      <w:tr w:rsidR="003963B9" w:rsidRPr="005A14C4" w:rsidTr="00AA3122">
        <w:trPr>
          <w:trHeight w:val="1117"/>
        </w:trPr>
        <w:tc>
          <w:tcPr>
            <w:tcW w:w="1444" w:type="dxa"/>
            <w:shd w:val="clear" w:color="auto" w:fill="000080"/>
          </w:tcPr>
          <w:p w:rsidR="003963B9" w:rsidRPr="005A14C4" w:rsidRDefault="00416639" w:rsidP="005A14C4">
            <w:pPr>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 xml:space="preserve">Incident Exercise </w:t>
            </w:r>
            <w:r w:rsidR="003963B9" w:rsidRPr="005A14C4">
              <w:rPr>
                <w:rFonts w:asciiTheme="minorHAnsi" w:hAnsiTheme="minorHAnsi" w:cstheme="minorHAnsi"/>
                <w:b/>
                <w:color w:val="FFFFFF" w:themeColor="background1"/>
                <w:sz w:val="22"/>
                <w:szCs w:val="22"/>
              </w:rPr>
              <w:t>Objectives</w:t>
            </w:r>
          </w:p>
        </w:tc>
        <w:tc>
          <w:tcPr>
            <w:tcW w:w="7979" w:type="dxa"/>
            <w:vAlign w:val="center"/>
          </w:tcPr>
          <w:tbl>
            <w:tblPr>
              <w:tblStyle w:val="TableGrid"/>
              <w:tblW w:w="7911" w:type="dxa"/>
              <w:tblInd w:w="4"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7911"/>
            </w:tblGrid>
            <w:tr w:rsidR="003963B9" w:rsidRPr="005A14C4" w:rsidTr="00AA3122">
              <w:trPr>
                <w:cantSplit/>
                <w:trHeight w:val="386"/>
              </w:trPr>
              <w:tc>
                <w:tcPr>
                  <w:tcW w:w="7911" w:type="dxa"/>
                  <w:vAlign w:val="center"/>
                </w:tcPr>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 #1:</w:t>
                  </w:r>
                  <w:r w:rsidRPr="005A14C4">
                    <w:rPr>
                      <w:rFonts w:asciiTheme="minorHAnsi" w:hAnsiTheme="minorHAnsi" w:cstheme="minorHAnsi"/>
                      <w:sz w:val="22"/>
                      <w:szCs w:val="22"/>
                    </w:rPr>
                    <w:t xml:space="preserve"> Identify the role of the Health Care Coalition in supporting its members to respond to and recover from a special pathogen event.</w:t>
                  </w:r>
                </w:p>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Objective#2:</w:t>
                  </w:r>
                  <w:r w:rsidRPr="005A14C4">
                    <w:rPr>
                      <w:rFonts w:asciiTheme="minorHAnsi" w:hAnsiTheme="minorHAnsi" w:cstheme="minorHAnsi"/>
                      <w:sz w:val="22"/>
                      <w:szCs w:val="22"/>
                    </w:rPr>
                    <w:t xml:space="preserve"> Examine the notification and communication processes among local, regional, and state partners.</w:t>
                  </w:r>
                </w:p>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 #3:</w:t>
                  </w:r>
                  <w:r w:rsidRPr="005A14C4">
                    <w:rPr>
                      <w:rFonts w:asciiTheme="minorHAnsi" w:hAnsiTheme="minorHAnsi" w:cstheme="minorHAnsi"/>
                      <w:sz w:val="22"/>
                      <w:szCs w:val="22"/>
                    </w:rPr>
                    <w:t xml:space="preserve"> Examine effectiveness to provide access for functional needs patients.</w:t>
                  </w:r>
                </w:p>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Objective#4:</w:t>
                  </w:r>
                  <w:r w:rsidRPr="005A14C4">
                    <w:rPr>
                      <w:rFonts w:asciiTheme="minorHAnsi" w:hAnsiTheme="minorHAnsi" w:cstheme="minorHAnsi"/>
                      <w:sz w:val="22"/>
                      <w:szCs w:val="22"/>
                    </w:rPr>
                    <w:t xml:space="preserve"> Assess the ability for healthcare entity to:</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Use appropriate PPE.</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Apply just in time training.</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 xml:space="preserve">Have appropriate quantity of PPE for 72 hours and increase of potential outbreak. </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Determine methods to secure additional needs.</w:t>
                  </w:r>
                </w:p>
                <w:p w:rsidR="003963B9" w:rsidRPr="005A14C4" w:rsidRDefault="003963B9" w:rsidP="005A14C4">
                  <w:pPr>
                    <w:jc w:val="both"/>
                    <w:rPr>
                      <w:rFonts w:asciiTheme="minorHAnsi" w:hAnsiTheme="minorHAnsi" w:cstheme="minorHAnsi"/>
                      <w:sz w:val="22"/>
                      <w:szCs w:val="22"/>
                    </w:rPr>
                  </w:pPr>
                  <w:r w:rsidRPr="00671C1F">
                    <w:rPr>
                      <w:rFonts w:asciiTheme="minorHAnsi" w:hAnsiTheme="minorHAnsi" w:cstheme="minorHAnsi"/>
                      <w:b/>
                      <w:sz w:val="22"/>
                      <w:szCs w:val="22"/>
                    </w:rPr>
                    <w:t>Objective#5:</w:t>
                  </w:r>
                  <w:r w:rsidRPr="005A14C4">
                    <w:rPr>
                      <w:rFonts w:asciiTheme="minorHAnsi" w:hAnsiTheme="minorHAnsi" w:cstheme="minorHAnsi"/>
                      <w:sz w:val="22"/>
                      <w:szCs w:val="22"/>
                    </w:rPr>
                    <w:t xml:space="preserve"> Determine the ability of LTC, Hospice, Home Care entities to identify steps for;</w:t>
                  </w:r>
                </w:p>
                <w:p w:rsidR="003963B9" w:rsidRPr="005A14C4" w:rsidRDefault="003963B9" w:rsidP="005A14C4">
                  <w:pPr>
                    <w:pStyle w:val="ListParagraph"/>
                    <w:numPr>
                      <w:ilvl w:val="0"/>
                      <w:numId w:val="25"/>
                    </w:numPr>
                    <w:ind w:left="1110"/>
                    <w:jc w:val="both"/>
                    <w:rPr>
                      <w:rFonts w:asciiTheme="minorHAnsi" w:hAnsiTheme="minorHAnsi" w:cstheme="minorHAnsi"/>
                      <w:sz w:val="22"/>
                      <w:szCs w:val="22"/>
                    </w:rPr>
                  </w:pPr>
                  <w:r w:rsidRPr="005A14C4">
                    <w:rPr>
                      <w:rFonts w:asciiTheme="minorHAnsi" w:hAnsiTheme="minorHAnsi" w:cstheme="minorHAnsi"/>
                      <w:sz w:val="22"/>
                      <w:szCs w:val="22"/>
                    </w:rPr>
                    <w:t>Identify any exposed residents / staff / visitors.</w:t>
                  </w:r>
                </w:p>
                <w:p w:rsidR="003963B9" w:rsidRPr="005A14C4" w:rsidRDefault="003963B9" w:rsidP="005A14C4">
                  <w:pPr>
                    <w:pStyle w:val="ListParagraph"/>
                    <w:numPr>
                      <w:ilvl w:val="0"/>
                      <w:numId w:val="25"/>
                    </w:numPr>
                    <w:ind w:left="1110"/>
                    <w:jc w:val="both"/>
                    <w:rPr>
                      <w:rFonts w:asciiTheme="minorHAnsi" w:hAnsiTheme="minorHAnsi" w:cstheme="minorHAnsi"/>
                      <w:sz w:val="22"/>
                      <w:szCs w:val="22"/>
                    </w:rPr>
                  </w:pPr>
                  <w:r w:rsidRPr="005A14C4">
                    <w:rPr>
                      <w:rFonts w:asciiTheme="minorHAnsi" w:hAnsiTheme="minorHAnsi" w:cstheme="minorHAnsi"/>
                      <w:sz w:val="22"/>
                      <w:szCs w:val="22"/>
                    </w:rPr>
                    <w:t>Create and identify methods to message staff, residents and family.</w:t>
                  </w:r>
                </w:p>
                <w:p w:rsidR="003963B9" w:rsidRPr="005A14C4" w:rsidRDefault="003963B9" w:rsidP="005A14C4">
                  <w:pPr>
                    <w:pStyle w:val="ListParagraph"/>
                    <w:numPr>
                      <w:ilvl w:val="0"/>
                      <w:numId w:val="25"/>
                    </w:numPr>
                    <w:ind w:left="1110"/>
                    <w:jc w:val="both"/>
                    <w:rPr>
                      <w:rFonts w:asciiTheme="minorHAnsi" w:hAnsiTheme="minorHAnsi" w:cstheme="minorHAnsi"/>
                      <w:sz w:val="22"/>
                      <w:szCs w:val="22"/>
                    </w:rPr>
                  </w:pPr>
                  <w:r w:rsidRPr="005A14C4">
                    <w:rPr>
                      <w:rFonts w:asciiTheme="minorHAnsi" w:hAnsiTheme="minorHAnsi" w:cstheme="minorHAnsi"/>
                      <w:sz w:val="22"/>
                      <w:szCs w:val="22"/>
                    </w:rPr>
                    <w:t>Determine any steps for allowing / limiting visitors.</w:t>
                  </w:r>
                </w:p>
                <w:p w:rsidR="003963B9" w:rsidRPr="005A14C4" w:rsidRDefault="00974167" w:rsidP="005A14C4">
                  <w:pPr>
                    <w:pStyle w:val="ListParagraph"/>
                    <w:numPr>
                      <w:ilvl w:val="0"/>
                      <w:numId w:val="25"/>
                    </w:numPr>
                    <w:ind w:left="1140" w:hanging="390"/>
                    <w:rPr>
                      <w:rFonts w:asciiTheme="minorHAnsi" w:hAnsiTheme="minorHAnsi" w:cstheme="minorHAnsi"/>
                      <w:b/>
                      <w:sz w:val="22"/>
                      <w:szCs w:val="22"/>
                    </w:rPr>
                  </w:pPr>
                  <w:r w:rsidRPr="005A14C4">
                    <w:rPr>
                      <w:rFonts w:asciiTheme="minorHAnsi" w:hAnsiTheme="minorHAnsi" w:cstheme="minorHAnsi"/>
                      <w:sz w:val="22"/>
                      <w:szCs w:val="22"/>
                    </w:rPr>
                    <w:t>I</w:t>
                  </w:r>
                  <w:r w:rsidR="003963B9" w:rsidRPr="005A14C4">
                    <w:rPr>
                      <w:rFonts w:asciiTheme="minorHAnsi" w:hAnsiTheme="minorHAnsi" w:cstheme="minorHAnsi"/>
                      <w:sz w:val="22"/>
                      <w:szCs w:val="22"/>
                    </w:rPr>
                    <w:t>nitial management and isolation of presenting patients.</w:t>
                  </w:r>
                </w:p>
                <w:p w:rsidR="003963B9" w:rsidRPr="005A14C4" w:rsidRDefault="003963B9" w:rsidP="005A14C4">
                  <w:pPr>
                    <w:pStyle w:val="ListParagraph"/>
                    <w:numPr>
                      <w:ilvl w:val="0"/>
                      <w:numId w:val="25"/>
                    </w:numPr>
                    <w:ind w:left="1140"/>
                    <w:jc w:val="both"/>
                    <w:rPr>
                      <w:rFonts w:asciiTheme="minorHAnsi" w:hAnsiTheme="minorHAnsi" w:cstheme="minorHAnsi"/>
                      <w:sz w:val="22"/>
                      <w:szCs w:val="22"/>
                    </w:rPr>
                  </w:pPr>
                  <w:r w:rsidRPr="005A14C4">
                    <w:rPr>
                      <w:rFonts w:asciiTheme="minorHAnsi" w:hAnsiTheme="minorHAnsi" w:cstheme="minorHAnsi"/>
                      <w:sz w:val="22"/>
                      <w:szCs w:val="22"/>
                    </w:rPr>
                    <w:t>Management of any other exposed family members.</w:t>
                  </w:r>
                </w:p>
                <w:p w:rsidR="00240193" w:rsidRDefault="003963B9" w:rsidP="005A14C4">
                  <w:pPr>
                    <w:jc w:val="both"/>
                    <w:rPr>
                      <w:rFonts w:asciiTheme="minorHAnsi" w:hAnsiTheme="minorHAnsi" w:cstheme="minorHAnsi"/>
                      <w:sz w:val="22"/>
                      <w:szCs w:val="22"/>
                    </w:rPr>
                  </w:pPr>
                  <w:r w:rsidRPr="00671C1F">
                    <w:rPr>
                      <w:rFonts w:asciiTheme="minorHAnsi" w:hAnsiTheme="minorHAnsi" w:cstheme="minorHAnsi"/>
                      <w:b/>
                      <w:sz w:val="22"/>
                      <w:szCs w:val="22"/>
                    </w:rPr>
                    <w:t>O</w:t>
                  </w:r>
                  <w:r w:rsidR="00974167" w:rsidRPr="00671C1F">
                    <w:rPr>
                      <w:rFonts w:asciiTheme="minorHAnsi" w:hAnsiTheme="minorHAnsi" w:cstheme="minorHAnsi"/>
                      <w:b/>
                      <w:sz w:val="22"/>
                      <w:szCs w:val="22"/>
                    </w:rPr>
                    <w:t>bjective#6</w:t>
                  </w:r>
                  <w:r w:rsidRPr="00671C1F">
                    <w:rPr>
                      <w:rFonts w:asciiTheme="minorHAnsi" w:hAnsiTheme="minorHAnsi" w:cstheme="minorHAnsi"/>
                      <w:b/>
                      <w:sz w:val="22"/>
                      <w:szCs w:val="22"/>
                    </w:rPr>
                    <w:t>:</w:t>
                  </w:r>
                  <w:r w:rsidRPr="005A14C4">
                    <w:rPr>
                      <w:rFonts w:asciiTheme="minorHAnsi" w:hAnsiTheme="minorHAnsi" w:cstheme="minorHAnsi"/>
                      <w:sz w:val="22"/>
                      <w:szCs w:val="22"/>
                    </w:rPr>
                    <w:t xml:space="preserve"> </w:t>
                  </w:r>
                  <w:bookmarkStart w:id="0" w:name="_Hlk498350327"/>
                  <w:r w:rsidRPr="005A14C4">
                    <w:rPr>
                      <w:rFonts w:asciiTheme="minorHAnsi" w:hAnsiTheme="minorHAnsi" w:cstheme="minorHAnsi"/>
                      <w:sz w:val="22"/>
                      <w:szCs w:val="22"/>
                    </w:rPr>
                    <w:t>Determine proper management and disposal of Class A medical waste.</w:t>
                  </w:r>
                </w:p>
                <w:bookmarkEnd w:id="0"/>
                <w:p w:rsidR="003963B9" w:rsidRPr="005A14C4" w:rsidRDefault="003963B9" w:rsidP="00671C1F">
                  <w:pPr>
                    <w:jc w:val="both"/>
                    <w:rPr>
                      <w:rFonts w:asciiTheme="minorHAnsi" w:hAnsiTheme="minorHAnsi" w:cstheme="minorHAnsi"/>
                      <w:sz w:val="22"/>
                      <w:szCs w:val="22"/>
                      <w:highlight w:val="lightGray"/>
                    </w:rPr>
                  </w:pPr>
                  <w:r w:rsidRPr="00240193">
                    <w:rPr>
                      <w:rFonts w:asciiTheme="minorHAnsi" w:hAnsiTheme="minorHAnsi" w:cstheme="minorHAnsi"/>
                      <w:b/>
                      <w:sz w:val="22"/>
                      <w:szCs w:val="22"/>
                    </w:rPr>
                    <w:t>Objective#</w:t>
                  </w:r>
                  <w:r w:rsidR="009A7488">
                    <w:rPr>
                      <w:rFonts w:asciiTheme="minorHAnsi" w:hAnsiTheme="minorHAnsi" w:cstheme="minorHAnsi"/>
                      <w:b/>
                      <w:sz w:val="22"/>
                      <w:szCs w:val="22"/>
                    </w:rPr>
                    <w:t>7</w:t>
                  </w:r>
                  <w:r w:rsidRPr="00240193">
                    <w:rPr>
                      <w:rFonts w:asciiTheme="minorHAnsi" w:hAnsiTheme="minorHAnsi" w:cstheme="minorHAnsi"/>
                      <w:b/>
                      <w:sz w:val="22"/>
                      <w:szCs w:val="22"/>
                    </w:rPr>
                    <w:t>:</w:t>
                  </w:r>
                  <w:r w:rsidRPr="005A14C4">
                    <w:rPr>
                      <w:rFonts w:asciiTheme="minorHAnsi" w:hAnsiTheme="minorHAnsi" w:cstheme="minorHAnsi"/>
                      <w:sz w:val="22"/>
                      <w:szCs w:val="22"/>
                    </w:rPr>
                    <w:t xml:space="preserve"> Identification and activation of appropriate transport - (facility or home to hospital, once identified transfer to the HID Treatment Center if appropriate).</w:t>
                  </w:r>
                </w:p>
              </w:tc>
            </w:tr>
            <w:tr w:rsidR="00BE2F5C" w:rsidRPr="005A14C4" w:rsidTr="00AA3122">
              <w:trPr>
                <w:cantSplit/>
                <w:trHeight w:val="386"/>
              </w:trPr>
              <w:tc>
                <w:tcPr>
                  <w:tcW w:w="7911" w:type="dxa"/>
                  <w:vAlign w:val="center"/>
                </w:tcPr>
                <w:p w:rsidR="00BE2F5C" w:rsidRPr="005A14C4" w:rsidRDefault="00BE2F5C" w:rsidP="005A14C4">
                  <w:pPr>
                    <w:pStyle w:val="BodyText"/>
                    <w:spacing w:after="0"/>
                    <w:rPr>
                      <w:rFonts w:asciiTheme="minorHAnsi" w:hAnsiTheme="minorHAnsi" w:cstheme="minorHAnsi"/>
                      <w:sz w:val="22"/>
                      <w:szCs w:val="22"/>
                    </w:rPr>
                  </w:pPr>
                </w:p>
              </w:tc>
            </w:tr>
            <w:tr w:rsidR="00BE2F5C" w:rsidRPr="005A14C4" w:rsidTr="00AA3122">
              <w:trPr>
                <w:cantSplit/>
                <w:trHeight w:val="386"/>
              </w:trPr>
              <w:tc>
                <w:tcPr>
                  <w:tcW w:w="7911" w:type="dxa"/>
                  <w:vAlign w:val="center"/>
                </w:tcPr>
                <w:p w:rsidR="00BE2F5C" w:rsidRPr="005A14C4" w:rsidRDefault="00BE2F5C" w:rsidP="005A14C4">
                  <w:pPr>
                    <w:pStyle w:val="BodyText"/>
                    <w:spacing w:after="0"/>
                    <w:rPr>
                      <w:rFonts w:asciiTheme="minorHAnsi" w:hAnsiTheme="minorHAnsi" w:cstheme="minorHAnsi"/>
                      <w:sz w:val="22"/>
                      <w:szCs w:val="22"/>
                    </w:rPr>
                  </w:pPr>
                </w:p>
              </w:tc>
            </w:tr>
          </w:tbl>
          <w:p w:rsidR="003963B9" w:rsidRPr="005A14C4" w:rsidRDefault="003963B9" w:rsidP="005A14C4">
            <w:pPr>
              <w:pStyle w:val="BodyText"/>
              <w:spacing w:after="0"/>
              <w:rPr>
                <w:rFonts w:asciiTheme="minorHAnsi" w:hAnsiTheme="minorHAnsi" w:cstheme="minorHAnsi"/>
                <w:sz w:val="22"/>
                <w:szCs w:val="22"/>
                <w:highlight w:val="lightGray"/>
              </w:rPr>
            </w:pP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lastRenderedPageBreak/>
              <w:t>Threat or Hazard</w:t>
            </w:r>
          </w:p>
        </w:tc>
        <w:tc>
          <w:tcPr>
            <w:tcW w:w="7979" w:type="dxa"/>
            <w:vAlign w:val="center"/>
          </w:tcPr>
          <w:p w:rsidR="003963B9" w:rsidRPr="005A14C4" w:rsidRDefault="003963B9" w:rsidP="003963B9">
            <w:pPr>
              <w:pStyle w:val="BodyText"/>
              <w:rPr>
                <w:rFonts w:asciiTheme="minorHAnsi" w:hAnsiTheme="minorHAnsi" w:cstheme="minorHAnsi"/>
                <w:sz w:val="22"/>
                <w:szCs w:val="22"/>
              </w:rPr>
            </w:pPr>
            <w:r w:rsidRPr="005A14C4">
              <w:rPr>
                <w:rFonts w:asciiTheme="minorHAnsi" w:hAnsiTheme="minorHAnsi" w:cstheme="minorHAnsi"/>
                <w:sz w:val="22"/>
                <w:szCs w:val="22"/>
              </w:rPr>
              <w:t>Exposure to a high consequence infectious disease after return of people on a mission trip from four churches within the community</w:t>
            </w: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Scenario or Incident Description</w:t>
            </w:r>
          </w:p>
        </w:tc>
        <w:tc>
          <w:tcPr>
            <w:tcW w:w="7979" w:type="dxa"/>
            <w:vAlign w:val="center"/>
          </w:tcPr>
          <w:p w:rsidR="003963B9" w:rsidRPr="005A14C4" w:rsidRDefault="003963B9" w:rsidP="003963B9">
            <w:pPr>
              <w:pStyle w:val="BodyText"/>
              <w:rPr>
                <w:rFonts w:asciiTheme="minorHAnsi" w:hAnsiTheme="minorHAnsi" w:cstheme="minorHAnsi"/>
                <w:sz w:val="22"/>
                <w:szCs w:val="22"/>
                <w:highlight w:val="lightGray"/>
              </w:rPr>
            </w:pPr>
            <w:r w:rsidRPr="005A14C4">
              <w:rPr>
                <w:rFonts w:asciiTheme="minorHAnsi" w:hAnsiTheme="minorHAnsi" w:cstheme="minorHAnsi"/>
                <w:sz w:val="22"/>
                <w:szCs w:val="22"/>
              </w:rPr>
              <w:t xml:space="preserve">There is an outbreak of H8N4 influenza affecting a large population in the United States.  Local public health is actively engaged in monitoring the situation.  The first case of H8N4 identified in MN was a school age pediatric patient who is hospitalized in the Central region. Public concern is elevated.  Meanwhile, members of a mission team just returned from a mission trip to Nigeria where they were assisting with post windstorm cleanup efforts for a small and remote village. People report that the environment was very </w:t>
            </w:r>
            <w:proofErr w:type="gramStart"/>
            <w:r w:rsidRPr="005A14C4">
              <w:rPr>
                <w:rFonts w:asciiTheme="minorHAnsi" w:hAnsiTheme="minorHAnsi" w:cstheme="minorHAnsi"/>
                <w:sz w:val="22"/>
                <w:szCs w:val="22"/>
              </w:rPr>
              <w:t>dirty</w:t>
            </w:r>
            <w:proofErr w:type="gramEnd"/>
            <w:r w:rsidRPr="005A14C4">
              <w:rPr>
                <w:rFonts w:asciiTheme="minorHAnsi" w:hAnsiTheme="minorHAnsi" w:cstheme="minorHAnsi"/>
                <w:sz w:val="22"/>
                <w:szCs w:val="22"/>
              </w:rPr>
              <w:t xml:space="preserve"> and many rats also inhabited the area. Total duration of the trip was two weeks. Several people started not feeling well shortly upon return and started presenting to local healthcare facilities.  </w:t>
            </w:r>
          </w:p>
        </w:tc>
      </w:tr>
      <w:tr w:rsidR="003963B9" w:rsidRPr="005A14C4" w:rsidTr="00AA3122">
        <w:trPr>
          <w:trHeight w:val="262"/>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Sponsor</w:t>
            </w:r>
          </w:p>
        </w:tc>
        <w:tc>
          <w:tcPr>
            <w:tcW w:w="7979" w:type="dxa"/>
          </w:tcPr>
          <w:p w:rsidR="003963B9" w:rsidRPr="005A14C4" w:rsidRDefault="003963B9" w:rsidP="00353AEB">
            <w:pPr>
              <w:pStyle w:val="BodyText"/>
              <w:rPr>
                <w:rFonts w:asciiTheme="minorHAnsi" w:hAnsiTheme="minorHAnsi" w:cstheme="minorHAnsi"/>
                <w:b/>
                <w:sz w:val="22"/>
                <w:szCs w:val="22"/>
              </w:rPr>
            </w:pPr>
            <w:r w:rsidRPr="005A14C4">
              <w:rPr>
                <w:rFonts w:asciiTheme="minorHAnsi" w:hAnsiTheme="minorHAnsi" w:cstheme="minorHAnsi"/>
                <w:sz w:val="22"/>
                <w:szCs w:val="22"/>
              </w:rPr>
              <w:t>Central Region Healthcare Preparedness Coalition</w:t>
            </w:r>
            <w:r w:rsidR="0033660C" w:rsidRPr="005A14C4">
              <w:rPr>
                <w:rFonts w:asciiTheme="minorHAnsi" w:hAnsiTheme="minorHAnsi" w:cstheme="minorHAnsi"/>
                <w:sz w:val="22"/>
                <w:szCs w:val="22"/>
              </w:rPr>
              <w:t xml:space="preserve"> </w:t>
            </w:r>
            <w:r w:rsidRPr="005A14C4">
              <w:rPr>
                <w:rFonts w:asciiTheme="minorHAnsi" w:hAnsiTheme="minorHAnsi" w:cstheme="minorHAnsi"/>
                <w:sz w:val="22"/>
                <w:szCs w:val="22"/>
              </w:rPr>
              <w:t>2017-2022 Hospital Preparedness Program (HPP), Ebola Preparedness and Response Activity (CFDA #93.817), Public Health Emergency Preparedness (PHEP) Cooperative Agreement (CFDA #93.074).</w:t>
            </w: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Participating Organizations</w:t>
            </w:r>
          </w:p>
        </w:tc>
        <w:tc>
          <w:tcPr>
            <w:tcW w:w="7979" w:type="dxa"/>
          </w:tcPr>
          <w:p w:rsidR="003963B9" w:rsidRPr="005A14C4" w:rsidRDefault="0033660C" w:rsidP="003963B9">
            <w:pPr>
              <w:spacing w:before="120" w:after="120"/>
              <w:rPr>
                <w:rFonts w:asciiTheme="minorHAnsi" w:hAnsiTheme="minorHAnsi" w:cstheme="minorHAnsi"/>
                <w:sz w:val="22"/>
                <w:szCs w:val="22"/>
              </w:rPr>
            </w:pPr>
            <w:r w:rsidRPr="005A14C4">
              <w:rPr>
                <w:rFonts w:asciiTheme="minorHAnsi" w:hAnsiTheme="minorHAnsi" w:cstheme="minorHAnsi"/>
                <w:sz w:val="22"/>
                <w:szCs w:val="22"/>
              </w:rPr>
              <w:t>Included Participants: Regional Hospitals, Local Public Health agencies, Clinics, Urgent Care, Skilled Nursing Facilities, Home Care Agencies, Hospice Agencies, Emergency Management, Emergency Medical Services, and Coalition staff</w:t>
            </w:r>
            <w:r w:rsidRPr="005A14C4">
              <w:rPr>
                <w:rFonts w:asciiTheme="minorHAnsi" w:hAnsiTheme="minorHAnsi" w:cstheme="minorHAnsi"/>
                <w:sz w:val="22"/>
                <w:szCs w:val="22"/>
                <w:highlight w:val="lightGray"/>
              </w:rPr>
              <w:t>.</w:t>
            </w: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Point of Contact</w:t>
            </w:r>
          </w:p>
        </w:tc>
        <w:tc>
          <w:tcPr>
            <w:tcW w:w="7979" w:type="dxa"/>
          </w:tcPr>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Donald Sheldrew</w:t>
            </w:r>
          </w:p>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Regional Healthcare Preparedness Consultant (RHPC)</w:t>
            </w:r>
          </w:p>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St. Cloud Hospital, 1406 6</w:t>
            </w:r>
            <w:r w:rsidRPr="005A14C4">
              <w:rPr>
                <w:rFonts w:asciiTheme="minorHAnsi" w:hAnsiTheme="minorHAnsi" w:cstheme="minorHAnsi"/>
                <w:sz w:val="22"/>
                <w:szCs w:val="22"/>
                <w:vertAlign w:val="superscript"/>
              </w:rPr>
              <w:t>th</w:t>
            </w:r>
            <w:r w:rsidRPr="005A14C4">
              <w:rPr>
                <w:rFonts w:asciiTheme="minorHAnsi" w:hAnsiTheme="minorHAnsi" w:cstheme="minorHAnsi"/>
                <w:sz w:val="22"/>
                <w:szCs w:val="22"/>
              </w:rPr>
              <w:t xml:space="preserve"> Street N, 56303</w:t>
            </w:r>
          </w:p>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320-255-5967</w:t>
            </w:r>
          </w:p>
          <w:p w:rsidR="00AA3122" w:rsidRPr="00AA3122" w:rsidRDefault="00AA3122" w:rsidP="00AA3122">
            <w:pPr>
              <w:pStyle w:val="BodyText"/>
              <w:spacing w:after="0"/>
              <w:rPr>
                <w:rFonts w:asciiTheme="minorHAnsi" w:hAnsiTheme="minorHAnsi" w:cstheme="minorHAnsi"/>
                <w:sz w:val="22"/>
                <w:szCs w:val="22"/>
              </w:rPr>
            </w:pPr>
            <w:r>
              <w:rPr>
                <w:rFonts w:asciiTheme="minorHAnsi" w:hAnsiTheme="minorHAnsi" w:cstheme="minorHAnsi"/>
                <w:sz w:val="22"/>
                <w:szCs w:val="22"/>
              </w:rPr>
              <w:t>Donald.sheldrew@centracare.com</w:t>
            </w:r>
          </w:p>
        </w:tc>
      </w:tr>
    </w:tbl>
    <w:p w:rsidR="00A76A21" w:rsidRPr="00336051" w:rsidRDefault="00CF7A4C" w:rsidP="00336051">
      <w:pPr>
        <w:pStyle w:val="Heading1"/>
      </w:pPr>
      <w:r w:rsidRPr="00336051">
        <w:t xml:space="preserve">Executive </w:t>
      </w:r>
      <w:r w:rsidR="00A76A21" w:rsidRPr="00336051">
        <w:t>Summary</w:t>
      </w:r>
    </w:p>
    <w:p w:rsidR="00DA5F4E" w:rsidRPr="005A14C4" w:rsidRDefault="0033660C" w:rsidP="0033660C">
      <w:pPr>
        <w:pStyle w:val="Heading1"/>
        <w:jc w:val="left"/>
        <w:rPr>
          <w:rFonts w:cstheme="minorHAnsi"/>
          <w:sz w:val="22"/>
          <w:szCs w:val="22"/>
        </w:rPr>
      </w:pPr>
      <w:r w:rsidRPr="005A14C4">
        <w:rPr>
          <w:rFonts w:eastAsiaTheme="minorHAnsi" w:cstheme="minorHAnsi"/>
          <w:b w:val="0"/>
          <w:bCs w:val="0"/>
          <w:smallCaps w:val="0"/>
          <w:color w:val="auto"/>
          <w:kern w:val="0"/>
          <w:sz w:val="22"/>
          <w:szCs w:val="22"/>
        </w:rPr>
        <w:t xml:space="preserve">Participants will participate in a coordinated activity to test the facilities and coalitions ability to respond, recognize, screen, and identify proper procedures when confronted with an exposure to a high consequence infectious disease. The participates will, where indicated determine who needs information and how to best share information. The participants will utilize the incident command system throughout the exercise. Play will be initiated and moderated by a facility supplied facilitator. The coalition will provide a </w:t>
      </w:r>
      <w:proofErr w:type="spellStart"/>
      <w:r w:rsidRPr="005A14C4">
        <w:rPr>
          <w:rFonts w:eastAsiaTheme="minorHAnsi" w:cstheme="minorHAnsi"/>
          <w:b w:val="0"/>
          <w:bCs w:val="0"/>
          <w:smallCaps w:val="0"/>
          <w:color w:val="auto"/>
          <w:kern w:val="0"/>
          <w:sz w:val="22"/>
          <w:szCs w:val="22"/>
        </w:rPr>
        <w:t>SIMCell</w:t>
      </w:r>
      <w:proofErr w:type="spellEnd"/>
      <w:r w:rsidRPr="005A14C4">
        <w:rPr>
          <w:rFonts w:eastAsiaTheme="minorHAnsi" w:cstheme="minorHAnsi"/>
          <w:b w:val="0"/>
          <w:bCs w:val="0"/>
          <w:smallCaps w:val="0"/>
          <w:color w:val="auto"/>
          <w:kern w:val="0"/>
          <w:sz w:val="22"/>
          <w:szCs w:val="22"/>
        </w:rPr>
        <w:t xml:space="preserve"> to simulate the roles/responses of individuals/agencies not actively playing in the exercise.</w:t>
      </w:r>
    </w:p>
    <w:p w:rsidR="0009309D" w:rsidRPr="00336051" w:rsidRDefault="0009309D" w:rsidP="00336051">
      <w:pPr>
        <w:pStyle w:val="Heading1"/>
      </w:pPr>
      <w:r w:rsidRPr="00336051">
        <w:t xml:space="preserve">Analysis of </w:t>
      </w:r>
      <w:r w:rsidR="00E00E0C" w:rsidRPr="00336051">
        <w:t>HPP</w:t>
      </w:r>
      <w:r w:rsidR="00766194" w:rsidRPr="00336051">
        <w:t xml:space="preserve"> </w:t>
      </w:r>
      <w:r w:rsidRPr="00336051">
        <w:t>Capabilities</w:t>
      </w:r>
    </w:p>
    <w:p w:rsidR="0009309D" w:rsidRPr="005A14C4" w:rsidRDefault="0009309D" w:rsidP="0009309D">
      <w:pPr>
        <w:pStyle w:val="BodyText"/>
        <w:rPr>
          <w:rFonts w:asciiTheme="minorHAnsi" w:hAnsiTheme="minorHAnsi" w:cstheme="minorHAnsi"/>
          <w:sz w:val="22"/>
          <w:szCs w:val="22"/>
        </w:rPr>
      </w:pPr>
      <w:bookmarkStart w:id="1" w:name="_Toc336197853"/>
      <w:bookmarkStart w:id="2" w:name="_Toc336426625"/>
      <w:r w:rsidRPr="005A14C4">
        <w:rPr>
          <w:rFonts w:asciiTheme="minorHAnsi" w:hAnsiTheme="minorHAnsi" w:cstheme="minorHAnsi"/>
          <w:sz w:val="22"/>
          <w:szCs w:val="22"/>
        </w:rPr>
        <w:t>Align</w:t>
      </w:r>
      <w:r w:rsidR="00792CBD" w:rsidRPr="005A14C4">
        <w:rPr>
          <w:rFonts w:asciiTheme="minorHAnsi" w:hAnsiTheme="minorHAnsi" w:cstheme="minorHAnsi"/>
          <w:sz w:val="22"/>
          <w:szCs w:val="22"/>
        </w:rPr>
        <w:t>ment of</w:t>
      </w:r>
      <w:r w:rsidRPr="005A14C4">
        <w:rPr>
          <w:rFonts w:asciiTheme="minorHAnsi" w:hAnsiTheme="minorHAnsi" w:cstheme="minorHAnsi"/>
          <w:sz w:val="22"/>
          <w:szCs w:val="22"/>
        </w:rPr>
        <w:t xml:space="preserve"> exercise objectives and capabilities provides a consistent taxonomy for evaluation that transcends individual exercises to support preparedness reporting and trend analysis.  Table 1 includes </w:t>
      </w:r>
      <w:r w:rsidRPr="005A14C4">
        <w:rPr>
          <w:rFonts w:asciiTheme="minorHAnsi" w:hAnsiTheme="minorHAnsi" w:cstheme="minorHAnsi"/>
          <w:sz w:val="22"/>
          <w:szCs w:val="22"/>
        </w:rPr>
        <w:lastRenderedPageBreak/>
        <w:t>the exercise o</w:t>
      </w:r>
      <w:r w:rsidR="00F54C5E" w:rsidRPr="005A14C4">
        <w:rPr>
          <w:rFonts w:asciiTheme="minorHAnsi" w:hAnsiTheme="minorHAnsi" w:cstheme="minorHAnsi"/>
          <w:sz w:val="22"/>
          <w:szCs w:val="22"/>
        </w:rPr>
        <w:t>bjectives, aligned capabilities</w:t>
      </w:r>
      <w:r w:rsidRPr="005A14C4">
        <w:rPr>
          <w:rFonts w:asciiTheme="minorHAnsi" w:hAnsiTheme="minorHAnsi" w:cstheme="minorHAnsi"/>
          <w:sz w:val="22"/>
          <w:szCs w:val="22"/>
        </w:rPr>
        <w:t xml:space="preserve"> and performance ratings for each capability as observed during the exercise </w:t>
      </w:r>
      <w:r w:rsidR="00F54C5E" w:rsidRPr="005A14C4">
        <w:rPr>
          <w:rFonts w:asciiTheme="minorHAnsi" w:hAnsiTheme="minorHAnsi" w:cstheme="minorHAnsi"/>
          <w:sz w:val="22"/>
          <w:szCs w:val="22"/>
        </w:rPr>
        <w:t xml:space="preserve">and </w:t>
      </w:r>
      <w:r w:rsidRPr="005A14C4">
        <w:rPr>
          <w:rFonts w:asciiTheme="minorHAnsi" w:hAnsiTheme="minorHAnsi" w:cstheme="minorHAnsi"/>
          <w:sz w:val="22"/>
          <w:szCs w:val="22"/>
        </w:rPr>
        <w:t>determined by the evaluation team.</w:t>
      </w:r>
      <w:bookmarkEnd w:id="1"/>
      <w:bookmarkEnd w:id="2"/>
    </w:p>
    <w:p w:rsidR="0009309D" w:rsidRPr="005A14C4" w:rsidRDefault="0009309D" w:rsidP="0009309D">
      <w:pPr>
        <w:pStyle w:val="BodyText"/>
        <w:spacing w:before="240" w:after="120"/>
        <w:jc w:val="center"/>
        <w:rPr>
          <w:rFonts w:asciiTheme="minorHAnsi" w:hAnsiTheme="minorHAnsi" w:cstheme="minorHAnsi"/>
          <w:b/>
          <w:sz w:val="22"/>
          <w:szCs w:val="22"/>
        </w:rPr>
      </w:pPr>
      <w:r w:rsidRPr="005A14C4">
        <w:rPr>
          <w:rFonts w:asciiTheme="minorHAnsi" w:hAnsiTheme="minorHAnsi" w:cstheme="minorHAnsi"/>
          <w:b/>
          <w:sz w:val="22"/>
          <w:szCs w:val="22"/>
        </w:rPr>
        <w:t>Table 1 Summary of Capability Performance</w:t>
      </w:r>
    </w:p>
    <w:p w:rsidR="00237FB1" w:rsidRPr="005A14C4" w:rsidRDefault="0009309D" w:rsidP="0009309D">
      <w:pPr>
        <w:pStyle w:val="BodyText"/>
        <w:spacing w:after="240"/>
        <w:rPr>
          <w:rFonts w:asciiTheme="minorHAnsi" w:hAnsiTheme="minorHAnsi" w:cstheme="minorHAnsi"/>
          <w:sz w:val="22"/>
          <w:szCs w:val="22"/>
        </w:rPr>
      </w:pPr>
      <w:r w:rsidRPr="005A14C4">
        <w:rPr>
          <w:rFonts w:asciiTheme="minorHAnsi" w:hAnsiTheme="minorHAnsi" w:cstheme="minorHAnsi"/>
          <w:sz w:val="22"/>
          <w:szCs w:val="22"/>
        </w:rPr>
        <w:t xml:space="preserve">The following sections provide an overview of the performance related to each exercise or incident </w:t>
      </w:r>
      <w:r w:rsidR="000D213C" w:rsidRPr="005A14C4">
        <w:rPr>
          <w:rFonts w:asciiTheme="minorHAnsi" w:hAnsiTheme="minorHAnsi" w:cstheme="minorHAnsi"/>
          <w:sz w:val="22"/>
          <w:szCs w:val="22"/>
        </w:rPr>
        <w:t>objective and the associated</w:t>
      </w:r>
      <w:r w:rsidR="00E00E0C" w:rsidRPr="005A14C4">
        <w:rPr>
          <w:rFonts w:asciiTheme="minorHAnsi" w:hAnsiTheme="minorHAnsi" w:cstheme="minorHAnsi"/>
          <w:sz w:val="22"/>
          <w:szCs w:val="22"/>
        </w:rPr>
        <w:t xml:space="preserve"> HPP</w:t>
      </w:r>
      <w:r w:rsidRPr="005A14C4">
        <w:rPr>
          <w:rFonts w:asciiTheme="minorHAnsi" w:hAnsiTheme="minorHAnsi" w:cstheme="minorHAnsi"/>
          <w:sz w:val="22"/>
          <w:szCs w:val="22"/>
        </w:rPr>
        <w:t xml:space="preserve"> Capability, highlighting strengths and areas for </w:t>
      </w:r>
      <w:r w:rsidR="00237FB1" w:rsidRPr="005A14C4">
        <w:rPr>
          <w:rFonts w:asciiTheme="minorHAnsi" w:hAnsiTheme="minorHAnsi" w:cstheme="minorHAnsi"/>
          <w:sz w:val="22"/>
          <w:szCs w:val="22"/>
        </w:rPr>
        <w:t>improvement.</w:t>
      </w:r>
    </w:p>
    <w:p w:rsidR="008C3B57" w:rsidRPr="005A14C4" w:rsidRDefault="008C3B57" w:rsidP="008C3B57">
      <w:pPr>
        <w:pStyle w:val="NoSpacing"/>
        <w:rPr>
          <w:rFonts w:cstheme="minorHAnsi"/>
          <w:b/>
        </w:rPr>
      </w:pPr>
    </w:p>
    <w:p w:rsidR="0009309D" w:rsidRPr="005A14C4" w:rsidRDefault="0009309D" w:rsidP="0009309D">
      <w:pPr>
        <w:pStyle w:val="BodyText"/>
        <w:spacing w:after="240"/>
        <w:rPr>
          <w:rFonts w:asciiTheme="minorHAnsi" w:hAnsiTheme="minorHAnsi" w:cstheme="minorHAnsi"/>
          <w:vanish/>
          <w:sz w:val="22"/>
          <w:szCs w:val="22"/>
          <w:specVanish/>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Capability Performance"/>
      </w:tblPr>
      <w:tblGrid>
        <w:gridCol w:w="1885"/>
        <w:gridCol w:w="2844"/>
        <w:gridCol w:w="1332"/>
        <w:gridCol w:w="1332"/>
        <w:gridCol w:w="1332"/>
        <w:gridCol w:w="1332"/>
      </w:tblGrid>
      <w:tr w:rsidR="0009309D" w:rsidRPr="005A14C4" w:rsidTr="00B55965">
        <w:trPr>
          <w:tblHeader/>
          <w:jc w:val="center"/>
        </w:trPr>
        <w:tc>
          <w:tcPr>
            <w:tcW w:w="1885" w:type="dxa"/>
            <w:tcBorders>
              <w:right w:val="single" w:sz="4" w:space="0" w:color="FFFFFF"/>
            </w:tcBorders>
            <w:shd w:val="clear" w:color="auto" w:fill="000080"/>
            <w:vAlign w:val="center"/>
          </w:tcPr>
          <w:p w:rsidR="0009309D" w:rsidRPr="005A14C4" w:rsidRDefault="0009309D" w:rsidP="00727378">
            <w:pPr>
              <w:pStyle w:val="TableHead"/>
              <w:rPr>
                <w:rFonts w:asciiTheme="minorHAnsi" w:hAnsiTheme="minorHAnsi" w:cstheme="minorHAnsi"/>
                <w:sz w:val="22"/>
                <w:szCs w:val="22"/>
              </w:rPr>
            </w:pPr>
            <w:r w:rsidRPr="005A14C4">
              <w:rPr>
                <w:rFonts w:asciiTheme="minorHAnsi" w:hAnsiTheme="minorHAnsi" w:cstheme="minorHAnsi"/>
                <w:sz w:val="22"/>
                <w:szCs w:val="22"/>
              </w:rPr>
              <w:t>Objective</w:t>
            </w:r>
          </w:p>
        </w:tc>
        <w:tc>
          <w:tcPr>
            <w:tcW w:w="2844"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Capability</w:t>
            </w:r>
          </w:p>
        </w:tc>
        <w:tc>
          <w:tcPr>
            <w:tcW w:w="1332"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Performed without Challenges (P)</w:t>
            </w:r>
          </w:p>
        </w:tc>
        <w:tc>
          <w:tcPr>
            <w:tcW w:w="1332"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Performed with Some Challenges (S)</w:t>
            </w:r>
          </w:p>
        </w:tc>
        <w:tc>
          <w:tcPr>
            <w:tcW w:w="1332"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Performed with Major Challenges (M)</w:t>
            </w:r>
          </w:p>
        </w:tc>
        <w:tc>
          <w:tcPr>
            <w:tcW w:w="1332" w:type="dxa"/>
            <w:tcBorders>
              <w:lef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Unable to be Performed (U)</w:t>
            </w:r>
          </w:p>
        </w:tc>
      </w:tr>
      <w:tr w:rsidR="0009309D" w:rsidRPr="005A14C4" w:rsidTr="00B55965">
        <w:trPr>
          <w:jc w:val="center"/>
        </w:trPr>
        <w:tc>
          <w:tcPr>
            <w:tcW w:w="1885" w:type="dxa"/>
          </w:tcPr>
          <w:p w:rsidR="0009309D" w:rsidRPr="005A14C4" w:rsidRDefault="00B55965" w:rsidP="00B538D1">
            <w:pPr>
              <w:pStyle w:val="Tabletext"/>
              <w:rPr>
                <w:rFonts w:asciiTheme="minorHAnsi" w:hAnsiTheme="minorHAnsi" w:cstheme="minorHAnsi"/>
                <w:sz w:val="22"/>
                <w:szCs w:val="22"/>
              </w:rPr>
            </w:pPr>
            <w:r>
              <w:rPr>
                <w:rFonts w:asciiTheme="minorHAnsi" w:hAnsiTheme="minorHAnsi" w:cstheme="minorHAnsi"/>
                <w:sz w:val="22"/>
                <w:szCs w:val="22"/>
              </w:rPr>
              <w:t xml:space="preserve">#1 </w:t>
            </w:r>
            <w:r w:rsidR="0072074C" w:rsidRPr="005A14C4">
              <w:rPr>
                <w:rFonts w:asciiTheme="minorHAnsi" w:hAnsiTheme="minorHAnsi" w:cstheme="minorHAnsi"/>
                <w:sz w:val="22"/>
                <w:szCs w:val="22"/>
              </w:rPr>
              <w:t>Identify the role of the Health Care Coalition in supporting its members to respond to and recover from a special pathogen event</w:t>
            </w:r>
          </w:p>
        </w:tc>
        <w:tc>
          <w:tcPr>
            <w:tcW w:w="2844" w:type="dxa"/>
          </w:tcPr>
          <w:p w:rsidR="0072074C" w:rsidRPr="00C27593" w:rsidRDefault="00B55965"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t>HPP Capability 2:</w:t>
            </w:r>
            <w:r w:rsidR="0072074C" w:rsidRPr="00C27593">
              <w:rPr>
                <w:rFonts w:asciiTheme="minorHAnsi" w:hAnsiTheme="minorHAnsi" w:cstheme="minorHAnsi"/>
                <w:color w:val="3333FF"/>
                <w:sz w:val="22"/>
              </w:rPr>
              <w:t xml:space="preserve"> Health Care and Medical Response Coordination</w:t>
            </w:r>
          </w:p>
          <w:p w:rsidR="00002CCF" w:rsidRPr="009E74AD" w:rsidRDefault="00002CCF" w:rsidP="009E74AD">
            <w:pPr>
              <w:spacing w:after="0"/>
              <w:rPr>
                <w:rFonts w:cstheme="minorHAnsi"/>
                <w:i/>
              </w:rPr>
            </w:pPr>
            <w:r w:rsidRPr="009E74AD">
              <w:rPr>
                <w:rFonts w:cstheme="minorHAnsi"/>
                <w:i/>
              </w:rPr>
              <w:t xml:space="preserve">Objective 3: Coordinate Response Strategy, Resources, and Communications   </w:t>
            </w:r>
          </w:p>
          <w:p w:rsidR="00B55965" w:rsidRPr="005A14C4" w:rsidRDefault="00B55965" w:rsidP="009E74AD">
            <w:pPr>
              <w:spacing w:after="0"/>
              <w:rPr>
                <w:rFonts w:cstheme="minorHAnsi"/>
              </w:rPr>
            </w:pPr>
            <w:r w:rsidRPr="005A14C4">
              <w:rPr>
                <w:rFonts w:cstheme="minorHAnsi"/>
              </w:rPr>
              <w:t>Activity 1. Identify and Coordinate Resource Needs during an Emergency</w:t>
            </w:r>
          </w:p>
          <w:p w:rsidR="00B55965" w:rsidRPr="00B55965" w:rsidRDefault="00B55965" w:rsidP="000A4350">
            <w:pPr>
              <w:spacing w:after="0"/>
            </w:pPr>
            <w:r w:rsidRPr="005A14C4">
              <w:rPr>
                <w:rFonts w:cstheme="minorHAnsi"/>
              </w:rPr>
              <w:t xml:space="preserve">Activity 3. </w:t>
            </w:r>
            <w:r>
              <w:rPr>
                <w:rFonts w:cstheme="minorHAnsi"/>
              </w:rPr>
              <w:t>C</w:t>
            </w:r>
            <w:r w:rsidRPr="005A14C4">
              <w:rPr>
                <w:rFonts w:cstheme="minorHAnsi"/>
              </w:rPr>
              <w:t>ommunicate with Health Care Providers, Non-Clinical Staff, Patients, and Visitors during an Emergency</w:t>
            </w:r>
          </w:p>
          <w:p w:rsidR="0009309D" w:rsidRPr="00C27593" w:rsidRDefault="0072074C" w:rsidP="0072074C">
            <w:pPr>
              <w:pStyle w:val="Tabletext"/>
              <w:rPr>
                <w:rFonts w:asciiTheme="minorHAnsi" w:hAnsiTheme="minorHAnsi" w:cstheme="minorHAnsi"/>
                <w:color w:val="3333FF"/>
                <w:sz w:val="22"/>
                <w:szCs w:val="22"/>
              </w:rPr>
            </w:pPr>
            <w:r w:rsidRPr="00C27593">
              <w:rPr>
                <w:rFonts w:asciiTheme="minorHAnsi" w:hAnsiTheme="minorHAnsi" w:cstheme="minorHAnsi"/>
                <w:color w:val="3333FF"/>
                <w:sz w:val="22"/>
                <w:szCs w:val="22"/>
              </w:rPr>
              <w:t>HPP Capability 3: Continuity of Health Care Service Delivery</w:t>
            </w:r>
          </w:p>
          <w:p w:rsidR="009E74AD" w:rsidRPr="009E74AD" w:rsidRDefault="009E74AD" w:rsidP="009E74AD">
            <w:pPr>
              <w:spacing w:after="0"/>
              <w:rPr>
                <w:rFonts w:cstheme="minorHAnsi"/>
                <w:i/>
              </w:rPr>
            </w:pPr>
            <w:r w:rsidRPr="009E74AD">
              <w:rPr>
                <w:rFonts w:cstheme="minorHAnsi"/>
                <w:i/>
              </w:rPr>
              <w:t>Objective 5: Protect Responders’ Safety and Health</w:t>
            </w:r>
          </w:p>
          <w:p w:rsidR="009E74AD" w:rsidRPr="005A14C4" w:rsidRDefault="009E74AD" w:rsidP="009E74AD">
            <w:pPr>
              <w:spacing w:after="0"/>
              <w:rPr>
                <w:rFonts w:cstheme="minorHAnsi"/>
              </w:rPr>
            </w:pPr>
            <w:r w:rsidRPr="005A14C4">
              <w:rPr>
                <w:rFonts w:cstheme="minorHAnsi"/>
              </w:rPr>
              <w:t xml:space="preserve">Activity 1. Distribute Resources Required to Protect the Health Care Workforce  </w:t>
            </w:r>
          </w:p>
          <w:p w:rsidR="009E74AD" w:rsidRPr="005A14C4" w:rsidRDefault="009E74AD" w:rsidP="009E74AD">
            <w:pPr>
              <w:spacing w:after="0"/>
              <w:rPr>
                <w:rFonts w:cstheme="minorHAnsi"/>
              </w:rPr>
            </w:pPr>
            <w:r w:rsidRPr="005A14C4">
              <w:rPr>
                <w:rFonts w:cstheme="minorHAnsi"/>
              </w:rPr>
              <w:t>Activity 2. Train and Exercise to Promote Responders’ Safety and Health</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B24E60" w:rsidP="008161AF">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09309D" w:rsidP="00EF4B81">
            <w:pPr>
              <w:pStyle w:val="Tabletext"/>
              <w:jc w:val="center"/>
              <w:rPr>
                <w:rFonts w:asciiTheme="minorHAnsi" w:hAnsiTheme="minorHAnsi" w:cstheme="minorHAnsi"/>
                <w:sz w:val="22"/>
                <w:szCs w:val="22"/>
              </w:rPr>
            </w:pPr>
          </w:p>
        </w:tc>
      </w:tr>
      <w:tr w:rsidR="0009309D" w:rsidRPr="005A14C4" w:rsidTr="00B55965">
        <w:trPr>
          <w:jc w:val="center"/>
        </w:trPr>
        <w:tc>
          <w:tcPr>
            <w:tcW w:w="1885" w:type="dxa"/>
            <w:shd w:val="clear" w:color="auto" w:fill="BFBFBF" w:themeFill="background1" w:themeFillShade="BF"/>
          </w:tcPr>
          <w:p w:rsidR="0072074C" w:rsidRPr="005A14C4" w:rsidRDefault="0044248B" w:rsidP="0072074C">
            <w:pPr>
              <w:pStyle w:val="TableofFigures"/>
              <w:rPr>
                <w:rFonts w:asciiTheme="minorHAnsi" w:hAnsiTheme="minorHAnsi" w:cstheme="minorHAnsi"/>
                <w:sz w:val="22"/>
              </w:rPr>
            </w:pPr>
            <w:r>
              <w:rPr>
                <w:rFonts w:asciiTheme="minorHAnsi" w:hAnsiTheme="minorHAnsi" w:cstheme="minorHAnsi"/>
                <w:sz w:val="22"/>
              </w:rPr>
              <w:t xml:space="preserve">#2 </w:t>
            </w:r>
            <w:r w:rsidR="0072074C" w:rsidRPr="005A14C4">
              <w:rPr>
                <w:rFonts w:asciiTheme="minorHAnsi" w:hAnsiTheme="minorHAnsi" w:cstheme="minorHAnsi"/>
                <w:sz w:val="22"/>
              </w:rPr>
              <w:t xml:space="preserve">Determine the notification and communication processes among </w:t>
            </w:r>
            <w:r w:rsidR="0072074C" w:rsidRPr="005A14C4">
              <w:rPr>
                <w:rFonts w:asciiTheme="minorHAnsi" w:hAnsiTheme="minorHAnsi" w:cstheme="minorHAnsi"/>
                <w:sz w:val="22"/>
              </w:rPr>
              <w:lastRenderedPageBreak/>
              <w:t>local, regional, and state partners.</w:t>
            </w:r>
          </w:p>
          <w:p w:rsidR="0009309D" w:rsidRPr="005A14C4" w:rsidRDefault="0009309D" w:rsidP="00EF4B81">
            <w:pPr>
              <w:pStyle w:val="Tabletext"/>
              <w:rPr>
                <w:rFonts w:asciiTheme="minorHAnsi" w:hAnsiTheme="minorHAnsi" w:cstheme="minorHAnsi"/>
                <w:sz w:val="22"/>
                <w:szCs w:val="22"/>
              </w:rPr>
            </w:pPr>
          </w:p>
        </w:tc>
        <w:tc>
          <w:tcPr>
            <w:tcW w:w="2844" w:type="dxa"/>
            <w:shd w:val="clear" w:color="auto" w:fill="BFBFBF" w:themeFill="background1" w:themeFillShade="BF"/>
          </w:tcPr>
          <w:p w:rsidR="0072074C" w:rsidRPr="00C27593" w:rsidRDefault="0072074C"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lastRenderedPageBreak/>
              <w:t>HPP Capability 2. Health Care and Medical Response Coordination</w:t>
            </w:r>
          </w:p>
          <w:p w:rsidR="006F0931" w:rsidRPr="006F0931" w:rsidRDefault="006F0931" w:rsidP="006F0931">
            <w:pPr>
              <w:spacing w:after="0"/>
              <w:rPr>
                <w:rFonts w:cstheme="minorHAnsi"/>
                <w:i/>
              </w:rPr>
            </w:pPr>
            <w:r w:rsidRPr="006F0931">
              <w:rPr>
                <w:rFonts w:cstheme="minorHAnsi"/>
                <w:i/>
              </w:rPr>
              <w:lastRenderedPageBreak/>
              <w:t xml:space="preserve">Objective 2:  Utilize Information Sharing Procedures and Platforms Task or Resource </w:t>
            </w:r>
          </w:p>
          <w:p w:rsidR="006F0931" w:rsidRPr="005A14C4" w:rsidRDefault="006F0931" w:rsidP="006F0931">
            <w:pPr>
              <w:spacing w:after="0" w:line="240" w:lineRule="auto"/>
              <w:rPr>
                <w:rFonts w:cstheme="minorHAnsi"/>
              </w:rPr>
            </w:pPr>
            <w:r w:rsidRPr="005A14C4">
              <w:rPr>
                <w:rFonts w:cstheme="minorHAnsi"/>
              </w:rPr>
              <w:t>Activity 3. Utilize Communications Systems and Platforms</w:t>
            </w:r>
          </w:p>
          <w:p w:rsidR="006F0931" w:rsidRPr="006F0931" w:rsidRDefault="006F0931" w:rsidP="006F0931">
            <w:pPr>
              <w:spacing w:after="0" w:line="240" w:lineRule="auto"/>
              <w:rPr>
                <w:rFonts w:cstheme="minorHAnsi"/>
                <w:i/>
              </w:rPr>
            </w:pPr>
            <w:r w:rsidRPr="006F0931">
              <w:rPr>
                <w:rFonts w:cstheme="minorHAnsi"/>
                <w:i/>
              </w:rPr>
              <w:t>Objective 3: Coordinate Response Strategy, Resources, and Communications</w:t>
            </w:r>
          </w:p>
          <w:p w:rsidR="006F0931" w:rsidRPr="005A14C4" w:rsidRDefault="006F0931" w:rsidP="006F0931">
            <w:pPr>
              <w:rPr>
                <w:rFonts w:cstheme="minorHAnsi"/>
              </w:rPr>
            </w:pPr>
            <w:r w:rsidRPr="005A14C4">
              <w:rPr>
                <w:rFonts w:cstheme="minorHAnsi"/>
              </w:rPr>
              <w:t>Activity 3. Communicate with Health Care Providers, Non-Clinical Staff, Patients, and Visitors during an Emergency</w:t>
            </w:r>
          </w:p>
          <w:p w:rsidR="0009309D" w:rsidRPr="005A14C4" w:rsidRDefault="0072074C" w:rsidP="0072074C">
            <w:pPr>
              <w:pStyle w:val="Tabletext"/>
              <w:rPr>
                <w:rFonts w:asciiTheme="minorHAnsi" w:hAnsiTheme="minorHAnsi" w:cstheme="minorHAnsi"/>
                <w:sz w:val="22"/>
                <w:szCs w:val="22"/>
              </w:rPr>
            </w:pPr>
            <w:r w:rsidRPr="00C27593">
              <w:rPr>
                <w:rFonts w:asciiTheme="minorHAnsi" w:hAnsiTheme="minorHAnsi" w:cstheme="minorHAnsi"/>
                <w:color w:val="3333FF"/>
                <w:sz w:val="22"/>
                <w:szCs w:val="22"/>
              </w:rPr>
              <w:t>HPP Capability 3: Continuity of Health Care Service Delivery</w:t>
            </w:r>
          </w:p>
        </w:tc>
        <w:tc>
          <w:tcPr>
            <w:tcW w:w="1332" w:type="dxa"/>
            <w:shd w:val="clear" w:color="auto" w:fill="BFBFBF" w:themeFill="background1" w:themeFillShade="BF"/>
          </w:tcPr>
          <w:p w:rsidR="0009309D" w:rsidRPr="005A14C4" w:rsidRDefault="0009309D" w:rsidP="008161AF">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09309D" w:rsidRPr="005A14C4" w:rsidRDefault="001A475E" w:rsidP="008161AF">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shd w:val="clear" w:color="auto" w:fill="BFBFBF" w:themeFill="background1" w:themeFillShade="BF"/>
          </w:tcPr>
          <w:p w:rsidR="0009309D" w:rsidRPr="005A14C4" w:rsidRDefault="0009309D" w:rsidP="008161AF">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09309D" w:rsidRPr="005A14C4" w:rsidRDefault="0009309D" w:rsidP="00EF4B81">
            <w:pPr>
              <w:pStyle w:val="Tabletext"/>
              <w:jc w:val="center"/>
              <w:rPr>
                <w:rFonts w:asciiTheme="minorHAnsi" w:hAnsiTheme="minorHAnsi" w:cstheme="minorHAnsi"/>
                <w:sz w:val="22"/>
                <w:szCs w:val="22"/>
              </w:rPr>
            </w:pPr>
          </w:p>
        </w:tc>
      </w:tr>
      <w:tr w:rsidR="0009309D" w:rsidRPr="005A14C4" w:rsidTr="00B55965">
        <w:trPr>
          <w:jc w:val="center"/>
        </w:trPr>
        <w:tc>
          <w:tcPr>
            <w:tcW w:w="1885" w:type="dxa"/>
          </w:tcPr>
          <w:p w:rsidR="0072074C" w:rsidRPr="005A14C4" w:rsidRDefault="0044248B" w:rsidP="0072074C">
            <w:pPr>
              <w:pStyle w:val="TableofFigures"/>
              <w:rPr>
                <w:rFonts w:asciiTheme="minorHAnsi" w:hAnsiTheme="minorHAnsi" w:cstheme="minorHAnsi"/>
                <w:sz w:val="22"/>
              </w:rPr>
            </w:pPr>
            <w:r>
              <w:rPr>
                <w:rFonts w:asciiTheme="minorHAnsi" w:hAnsiTheme="minorHAnsi" w:cstheme="minorHAnsi"/>
                <w:sz w:val="22"/>
              </w:rPr>
              <w:t xml:space="preserve">#3 </w:t>
            </w:r>
            <w:r w:rsidR="0072074C" w:rsidRPr="005A14C4">
              <w:rPr>
                <w:rFonts w:asciiTheme="minorHAnsi" w:hAnsiTheme="minorHAnsi" w:cstheme="minorHAnsi"/>
                <w:sz w:val="22"/>
              </w:rPr>
              <w:t>Assess the effectiveness to provide access for functional need patients.</w:t>
            </w:r>
          </w:p>
          <w:p w:rsidR="0009309D" w:rsidRPr="005A14C4" w:rsidRDefault="0009309D" w:rsidP="00EF4B81">
            <w:pPr>
              <w:pStyle w:val="Tabletext"/>
              <w:rPr>
                <w:rFonts w:asciiTheme="minorHAnsi" w:hAnsiTheme="minorHAnsi" w:cstheme="minorHAnsi"/>
                <w:sz w:val="22"/>
                <w:szCs w:val="22"/>
              </w:rPr>
            </w:pPr>
          </w:p>
        </w:tc>
        <w:tc>
          <w:tcPr>
            <w:tcW w:w="2844" w:type="dxa"/>
          </w:tcPr>
          <w:p w:rsidR="0072074C" w:rsidRPr="00C27593" w:rsidRDefault="002E35AF"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t>HPP Capability 1</w:t>
            </w:r>
            <w:r w:rsidR="0072074C" w:rsidRPr="00C27593">
              <w:rPr>
                <w:rFonts w:asciiTheme="minorHAnsi" w:hAnsiTheme="minorHAnsi" w:cstheme="minorHAnsi"/>
                <w:color w:val="3333FF"/>
                <w:sz w:val="22"/>
              </w:rPr>
              <w:t xml:space="preserve">. </w:t>
            </w:r>
            <w:r w:rsidRPr="00C27593">
              <w:rPr>
                <w:rFonts w:asciiTheme="minorHAnsi" w:hAnsiTheme="minorHAnsi" w:cstheme="minorHAnsi"/>
                <w:color w:val="3333FF"/>
                <w:sz w:val="22"/>
              </w:rPr>
              <w:t>Foundation for Health and Medical Readiness</w:t>
            </w:r>
          </w:p>
          <w:p w:rsidR="0044248B" w:rsidRPr="002D0BC5" w:rsidRDefault="002D0BC5" w:rsidP="002D0BC5">
            <w:pPr>
              <w:spacing w:after="0"/>
              <w:ind w:left="1440" w:hanging="1440"/>
              <w:rPr>
                <w:rFonts w:cstheme="minorHAnsi"/>
                <w:i/>
              </w:rPr>
            </w:pPr>
            <w:r>
              <w:rPr>
                <w:rFonts w:cstheme="minorHAnsi"/>
                <w:i/>
              </w:rPr>
              <w:t xml:space="preserve">Objective 2: Identify Risk and </w:t>
            </w:r>
            <w:r w:rsidR="0044248B" w:rsidRPr="002D0BC5">
              <w:rPr>
                <w:rFonts w:cstheme="minorHAnsi"/>
                <w:i/>
              </w:rPr>
              <w:t>Needs</w:t>
            </w:r>
            <w:r w:rsidR="0044248B" w:rsidRPr="002D0BC5">
              <w:rPr>
                <w:rFonts w:cstheme="minorHAnsi"/>
                <w:i/>
              </w:rPr>
              <w:tab/>
            </w:r>
          </w:p>
          <w:p w:rsidR="0044248B" w:rsidRPr="005A14C4" w:rsidRDefault="0044248B" w:rsidP="002D0BC5">
            <w:pPr>
              <w:spacing w:after="0"/>
              <w:rPr>
                <w:rFonts w:cstheme="minorHAnsi"/>
              </w:rPr>
            </w:pPr>
            <w:r w:rsidRPr="005A14C4">
              <w:rPr>
                <w:rFonts w:cstheme="minorHAnsi"/>
              </w:rPr>
              <w:t>Activity 4. Assess Community Planning for Children, Pregnant Women, Seniors, Individuals with Access and Functional Needs, Including People with Disabilities, and Others with Unique Needs</w:t>
            </w:r>
          </w:p>
          <w:p w:rsidR="0009309D" w:rsidRPr="005A14C4" w:rsidRDefault="0072074C" w:rsidP="0072074C">
            <w:pPr>
              <w:pStyle w:val="Tabletext"/>
              <w:rPr>
                <w:rFonts w:asciiTheme="minorHAnsi" w:hAnsiTheme="minorHAnsi" w:cstheme="minorHAnsi"/>
                <w:sz w:val="22"/>
                <w:szCs w:val="22"/>
              </w:rPr>
            </w:pPr>
            <w:r w:rsidRPr="00C27593">
              <w:rPr>
                <w:rFonts w:asciiTheme="minorHAnsi" w:hAnsiTheme="minorHAnsi" w:cstheme="minorHAnsi"/>
                <w:color w:val="3333FF"/>
                <w:sz w:val="22"/>
                <w:szCs w:val="22"/>
              </w:rPr>
              <w:t>HPP Capability 3: Continuity of Health Care Service Delivery</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1A475E" w:rsidP="008161AF">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09309D" w:rsidP="00EF4B81">
            <w:pPr>
              <w:pStyle w:val="Tabletext"/>
              <w:jc w:val="center"/>
              <w:rPr>
                <w:rFonts w:asciiTheme="minorHAnsi" w:hAnsiTheme="minorHAnsi" w:cstheme="minorHAnsi"/>
                <w:sz w:val="22"/>
                <w:szCs w:val="22"/>
              </w:rPr>
            </w:pPr>
          </w:p>
        </w:tc>
      </w:tr>
      <w:tr w:rsidR="0072074C" w:rsidRPr="005A14C4" w:rsidTr="00B55965">
        <w:trPr>
          <w:jc w:val="center"/>
        </w:trPr>
        <w:tc>
          <w:tcPr>
            <w:tcW w:w="1885" w:type="dxa"/>
            <w:shd w:val="clear" w:color="auto" w:fill="D9D9D9" w:themeFill="background1" w:themeFillShade="D9"/>
          </w:tcPr>
          <w:p w:rsidR="0072074C" w:rsidRPr="005A14C4" w:rsidRDefault="002D0BC5" w:rsidP="0072074C">
            <w:pPr>
              <w:pStyle w:val="TableofFigures"/>
              <w:rPr>
                <w:rFonts w:asciiTheme="minorHAnsi" w:hAnsiTheme="minorHAnsi" w:cstheme="minorHAnsi"/>
                <w:sz w:val="22"/>
              </w:rPr>
            </w:pPr>
            <w:r>
              <w:rPr>
                <w:rFonts w:asciiTheme="minorHAnsi" w:hAnsiTheme="minorHAnsi" w:cstheme="minorHAnsi"/>
                <w:sz w:val="22"/>
              </w:rPr>
              <w:t xml:space="preserve">#4 </w:t>
            </w:r>
            <w:r w:rsidR="0072074C" w:rsidRPr="005A14C4">
              <w:rPr>
                <w:rFonts w:asciiTheme="minorHAnsi" w:hAnsiTheme="minorHAnsi" w:cstheme="minorHAnsi"/>
                <w:sz w:val="22"/>
              </w:rPr>
              <w:t>Assess the ability for healthcare entity to:</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lastRenderedPageBreak/>
              <w:t xml:space="preserve">a. Use appropriate    PPE </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t>b. Apply just in time training</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t xml:space="preserve">c. Have appropriate quantity of PPE for 72 hours and increase of potential outbreak. </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t>d. Determine methods to secure additional needs.</w:t>
            </w:r>
          </w:p>
        </w:tc>
        <w:tc>
          <w:tcPr>
            <w:tcW w:w="2844" w:type="dxa"/>
            <w:shd w:val="clear" w:color="auto" w:fill="D9D9D9" w:themeFill="background1" w:themeFillShade="D9"/>
          </w:tcPr>
          <w:p w:rsidR="0072074C" w:rsidRPr="00C27593" w:rsidRDefault="0072074C"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lastRenderedPageBreak/>
              <w:t>HPP Capability 2. Health Care and Medical Response Coordination</w:t>
            </w:r>
          </w:p>
          <w:p w:rsidR="002D0BC5" w:rsidRPr="002D0BC5" w:rsidRDefault="002D0BC5" w:rsidP="002D0BC5">
            <w:pPr>
              <w:spacing w:after="0"/>
              <w:rPr>
                <w:rFonts w:cstheme="minorHAnsi"/>
                <w:i/>
              </w:rPr>
            </w:pPr>
            <w:r w:rsidRPr="002D0BC5">
              <w:rPr>
                <w:rFonts w:cstheme="minorHAnsi"/>
                <w:i/>
              </w:rPr>
              <w:t xml:space="preserve">Objective 3: Coordinate Response Strategy, </w:t>
            </w:r>
            <w:r w:rsidRPr="002D0BC5">
              <w:rPr>
                <w:rFonts w:cstheme="minorHAnsi"/>
                <w:i/>
              </w:rPr>
              <w:lastRenderedPageBreak/>
              <w:t>Resources, and Communications</w:t>
            </w:r>
          </w:p>
          <w:p w:rsidR="002D0BC5" w:rsidRPr="005A14C4" w:rsidRDefault="002D0BC5" w:rsidP="002D0BC5">
            <w:pPr>
              <w:spacing w:after="0"/>
              <w:rPr>
                <w:rFonts w:cstheme="minorHAnsi"/>
                <w:color w:val="0000FF"/>
              </w:rPr>
            </w:pPr>
            <w:r w:rsidRPr="005A14C4">
              <w:rPr>
                <w:rFonts w:cstheme="minorHAnsi"/>
              </w:rPr>
              <w:t>Activity 1. Identify and Coordinate Resource Needs during an Emergency</w:t>
            </w:r>
          </w:p>
          <w:p w:rsidR="0072074C" w:rsidRPr="00C27593" w:rsidRDefault="0072074C"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t>HPP Capability 3: Continuity of Health Care Service Delivery</w:t>
            </w:r>
          </w:p>
          <w:p w:rsidR="002D0BC5" w:rsidRPr="002D0BC5" w:rsidRDefault="002D0BC5" w:rsidP="002D0BC5">
            <w:pPr>
              <w:spacing w:after="0" w:line="240" w:lineRule="auto"/>
              <w:rPr>
                <w:rFonts w:cstheme="minorHAnsi"/>
                <w:i/>
              </w:rPr>
            </w:pPr>
            <w:r w:rsidRPr="002D0BC5">
              <w:rPr>
                <w:rFonts w:cstheme="minorHAnsi"/>
                <w:i/>
              </w:rPr>
              <w:t>Objective 1: Identify Essential Functions for Health Care Delivery</w:t>
            </w:r>
          </w:p>
          <w:p w:rsidR="002D0BC5" w:rsidRPr="002D0BC5" w:rsidRDefault="002D0BC5" w:rsidP="002D0BC5">
            <w:pPr>
              <w:spacing w:after="0" w:line="240" w:lineRule="auto"/>
              <w:rPr>
                <w:rFonts w:cstheme="minorHAnsi"/>
                <w:i/>
              </w:rPr>
            </w:pPr>
            <w:r w:rsidRPr="002D0BC5">
              <w:rPr>
                <w:rFonts w:cstheme="minorHAnsi"/>
                <w:i/>
              </w:rPr>
              <w:t>Objective 5: Protect Responders’ Safety and Health</w:t>
            </w:r>
          </w:p>
          <w:p w:rsidR="002D0BC5" w:rsidRPr="002D0BC5" w:rsidRDefault="002D0BC5" w:rsidP="002D0BC5">
            <w:pPr>
              <w:spacing w:after="0" w:line="240" w:lineRule="auto"/>
            </w:pPr>
            <w:r w:rsidRPr="005A14C4">
              <w:rPr>
                <w:rFonts w:cstheme="minorHAnsi"/>
              </w:rPr>
              <w:t>Activity 2. Train and Exercise to Promote Responders’ Safety and Health</w:t>
            </w:r>
          </w:p>
        </w:tc>
        <w:tc>
          <w:tcPr>
            <w:tcW w:w="1332" w:type="dxa"/>
            <w:shd w:val="clear" w:color="auto" w:fill="D9D9D9" w:themeFill="background1" w:themeFillShade="D9"/>
          </w:tcPr>
          <w:p w:rsidR="0072074C" w:rsidRPr="005A14C4" w:rsidRDefault="0072074C" w:rsidP="0072074C">
            <w:pPr>
              <w:pStyle w:val="Tabletext"/>
              <w:jc w:val="center"/>
              <w:rPr>
                <w:rFonts w:asciiTheme="minorHAnsi" w:hAnsiTheme="minorHAnsi" w:cstheme="minorHAnsi"/>
                <w:sz w:val="22"/>
                <w:szCs w:val="22"/>
              </w:rPr>
            </w:pPr>
          </w:p>
        </w:tc>
        <w:tc>
          <w:tcPr>
            <w:tcW w:w="1332" w:type="dxa"/>
            <w:shd w:val="clear" w:color="auto" w:fill="D9D9D9" w:themeFill="background1" w:themeFillShade="D9"/>
          </w:tcPr>
          <w:p w:rsidR="0072074C" w:rsidRPr="005A14C4" w:rsidRDefault="001A475E" w:rsidP="0072074C">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shd w:val="clear" w:color="auto" w:fill="D9D9D9" w:themeFill="background1" w:themeFillShade="D9"/>
          </w:tcPr>
          <w:p w:rsidR="0072074C" w:rsidRPr="005A14C4" w:rsidRDefault="0072074C" w:rsidP="0072074C">
            <w:pPr>
              <w:pStyle w:val="Tabletext"/>
              <w:jc w:val="center"/>
              <w:rPr>
                <w:rFonts w:asciiTheme="minorHAnsi" w:hAnsiTheme="minorHAnsi" w:cstheme="minorHAnsi"/>
                <w:sz w:val="22"/>
                <w:szCs w:val="22"/>
              </w:rPr>
            </w:pPr>
          </w:p>
        </w:tc>
        <w:tc>
          <w:tcPr>
            <w:tcW w:w="1332" w:type="dxa"/>
            <w:shd w:val="clear" w:color="auto" w:fill="D9D9D9" w:themeFill="background1" w:themeFillShade="D9"/>
          </w:tcPr>
          <w:p w:rsidR="0072074C" w:rsidRPr="005A14C4" w:rsidRDefault="0072074C" w:rsidP="0072074C">
            <w:pPr>
              <w:pStyle w:val="Tabletext"/>
              <w:jc w:val="center"/>
              <w:rPr>
                <w:rFonts w:asciiTheme="minorHAnsi" w:hAnsiTheme="minorHAnsi" w:cstheme="minorHAnsi"/>
                <w:sz w:val="22"/>
                <w:szCs w:val="22"/>
              </w:rPr>
            </w:pPr>
          </w:p>
        </w:tc>
      </w:tr>
      <w:tr w:rsidR="0072074C" w:rsidRPr="005A14C4" w:rsidTr="00B55965">
        <w:trPr>
          <w:jc w:val="center"/>
        </w:trPr>
        <w:tc>
          <w:tcPr>
            <w:tcW w:w="1885" w:type="dxa"/>
          </w:tcPr>
          <w:p w:rsidR="002A42E2" w:rsidRPr="0084048A" w:rsidRDefault="0084048A" w:rsidP="0084048A">
            <w:pPr>
              <w:rPr>
                <w:rFonts w:cstheme="minorHAnsi"/>
              </w:rPr>
            </w:pPr>
            <w:bookmarkStart w:id="3" w:name="_Hlk498349240"/>
            <w:r>
              <w:rPr>
                <w:rFonts w:cstheme="minorHAnsi"/>
              </w:rPr>
              <w:t xml:space="preserve">#5 </w:t>
            </w:r>
            <w:r w:rsidR="002A42E2" w:rsidRPr="0084048A">
              <w:rPr>
                <w:rFonts w:cstheme="minorHAnsi"/>
              </w:rPr>
              <w:t>Determine if LTC, Hospice, Home Care entities identify steps for;</w:t>
            </w:r>
            <w:bookmarkEnd w:id="3"/>
          </w:p>
          <w:p w:rsidR="002A42E2" w:rsidRPr="005A14C4" w:rsidRDefault="002A42E2" w:rsidP="002A42E2">
            <w:pPr>
              <w:pStyle w:val="ListParagraph"/>
              <w:numPr>
                <w:ilvl w:val="0"/>
                <w:numId w:val="27"/>
              </w:numPr>
              <w:rPr>
                <w:rFonts w:cstheme="minorHAnsi"/>
                <w:sz w:val="22"/>
                <w:szCs w:val="22"/>
              </w:rPr>
            </w:pPr>
            <w:bookmarkStart w:id="4" w:name="_Hlk498349295"/>
            <w:r w:rsidRPr="005A14C4">
              <w:rPr>
                <w:rFonts w:cstheme="minorHAnsi"/>
                <w:sz w:val="22"/>
                <w:szCs w:val="22"/>
              </w:rPr>
              <w:t>Identify and screen exposed residents / staff</w:t>
            </w:r>
          </w:p>
          <w:p w:rsidR="002A42E2" w:rsidRPr="005A14C4" w:rsidRDefault="002A42E2" w:rsidP="002A42E2">
            <w:pPr>
              <w:pStyle w:val="ListParagraph"/>
              <w:numPr>
                <w:ilvl w:val="0"/>
                <w:numId w:val="27"/>
              </w:numPr>
              <w:rPr>
                <w:rFonts w:cstheme="minorHAnsi"/>
                <w:sz w:val="22"/>
                <w:szCs w:val="22"/>
              </w:rPr>
            </w:pPr>
            <w:r w:rsidRPr="005A14C4">
              <w:rPr>
                <w:rFonts w:cstheme="minorHAnsi"/>
                <w:sz w:val="22"/>
                <w:szCs w:val="22"/>
              </w:rPr>
              <w:t>Create and identify methods to message staff, residents and family</w:t>
            </w:r>
          </w:p>
          <w:p w:rsidR="002A42E2" w:rsidRPr="005A14C4" w:rsidRDefault="002A42E2" w:rsidP="002A42E2">
            <w:pPr>
              <w:pStyle w:val="ListParagraph"/>
              <w:numPr>
                <w:ilvl w:val="0"/>
                <w:numId w:val="27"/>
              </w:numPr>
              <w:rPr>
                <w:rFonts w:cstheme="minorHAnsi"/>
                <w:sz w:val="22"/>
                <w:szCs w:val="22"/>
              </w:rPr>
            </w:pPr>
            <w:r w:rsidRPr="005A14C4">
              <w:rPr>
                <w:rFonts w:cstheme="minorHAnsi"/>
                <w:sz w:val="22"/>
                <w:szCs w:val="22"/>
              </w:rPr>
              <w:t xml:space="preserve">Determine any steps for allowing / </w:t>
            </w:r>
            <w:r w:rsidRPr="005A14C4">
              <w:rPr>
                <w:rFonts w:cstheme="minorHAnsi"/>
                <w:sz w:val="22"/>
                <w:szCs w:val="22"/>
              </w:rPr>
              <w:lastRenderedPageBreak/>
              <w:t>limiting visitors</w:t>
            </w:r>
          </w:p>
          <w:p w:rsidR="004C12D7" w:rsidRPr="005A14C4" w:rsidRDefault="004C12D7" w:rsidP="004C12D7">
            <w:pPr>
              <w:pStyle w:val="ListParagraph"/>
              <w:numPr>
                <w:ilvl w:val="0"/>
                <w:numId w:val="27"/>
              </w:numPr>
              <w:rPr>
                <w:rFonts w:cstheme="minorHAnsi"/>
                <w:sz w:val="22"/>
                <w:szCs w:val="22"/>
              </w:rPr>
            </w:pPr>
            <w:r w:rsidRPr="005A14C4">
              <w:rPr>
                <w:rFonts w:cstheme="minorHAnsi"/>
                <w:sz w:val="22"/>
                <w:szCs w:val="22"/>
              </w:rPr>
              <w:t>Initial management and isolation of presenting patients.</w:t>
            </w:r>
          </w:p>
          <w:p w:rsidR="004C12D7" w:rsidRPr="005A14C4" w:rsidRDefault="004C12D7" w:rsidP="004C12D7">
            <w:pPr>
              <w:pStyle w:val="ListParagraph"/>
              <w:numPr>
                <w:ilvl w:val="0"/>
                <w:numId w:val="27"/>
              </w:numPr>
              <w:rPr>
                <w:rFonts w:cstheme="minorHAnsi"/>
                <w:sz w:val="22"/>
                <w:szCs w:val="22"/>
              </w:rPr>
            </w:pPr>
            <w:r w:rsidRPr="005A14C4">
              <w:rPr>
                <w:rFonts w:cstheme="minorHAnsi"/>
                <w:sz w:val="22"/>
                <w:szCs w:val="22"/>
              </w:rPr>
              <w:t>Management of any other exposed family members</w:t>
            </w:r>
          </w:p>
          <w:bookmarkEnd w:id="4"/>
          <w:p w:rsidR="0072074C" w:rsidRPr="005A14C4" w:rsidRDefault="0072074C" w:rsidP="002A42E2">
            <w:pPr>
              <w:pStyle w:val="ListParagraph"/>
              <w:spacing w:before="120" w:after="120"/>
              <w:ind w:left="60"/>
              <w:jc w:val="both"/>
              <w:rPr>
                <w:rFonts w:cstheme="minorHAnsi"/>
                <w:sz w:val="22"/>
                <w:szCs w:val="22"/>
              </w:rPr>
            </w:pPr>
          </w:p>
        </w:tc>
        <w:tc>
          <w:tcPr>
            <w:tcW w:w="2844" w:type="dxa"/>
          </w:tcPr>
          <w:p w:rsidR="0072074C" w:rsidRDefault="0072074C" w:rsidP="0072074C">
            <w:pPr>
              <w:pStyle w:val="TableofFigures"/>
              <w:rPr>
                <w:rFonts w:asciiTheme="minorHAnsi" w:hAnsiTheme="minorHAnsi" w:cstheme="minorHAnsi"/>
                <w:color w:val="3333FF"/>
                <w:sz w:val="22"/>
              </w:rPr>
            </w:pPr>
            <w:r w:rsidRPr="0084048A">
              <w:rPr>
                <w:rFonts w:asciiTheme="minorHAnsi" w:hAnsiTheme="minorHAnsi" w:cstheme="minorHAnsi"/>
                <w:color w:val="3333FF"/>
                <w:sz w:val="22"/>
              </w:rPr>
              <w:lastRenderedPageBreak/>
              <w:t>HPP Capability 2. Health Care and Medical Response Coordination</w:t>
            </w:r>
          </w:p>
          <w:p w:rsidR="00690018" w:rsidRPr="00690018" w:rsidRDefault="00690018" w:rsidP="00690018">
            <w:pPr>
              <w:spacing w:after="0" w:line="240" w:lineRule="auto"/>
              <w:rPr>
                <w:rFonts w:cstheme="minorHAnsi"/>
                <w:i/>
              </w:rPr>
            </w:pPr>
            <w:r w:rsidRPr="00690018">
              <w:rPr>
                <w:rFonts w:cstheme="minorHAnsi"/>
                <w:i/>
              </w:rPr>
              <w:t xml:space="preserve">Objective 3: Coordinate Response Strategy, Resources, and Communications </w:t>
            </w:r>
          </w:p>
          <w:p w:rsidR="00690018" w:rsidRPr="005A14C4" w:rsidRDefault="00690018" w:rsidP="00690018">
            <w:pPr>
              <w:spacing w:after="0" w:line="240" w:lineRule="auto"/>
              <w:rPr>
                <w:rFonts w:cstheme="minorHAnsi"/>
              </w:rPr>
            </w:pPr>
            <w:r w:rsidRPr="005A14C4">
              <w:rPr>
                <w:rFonts w:cstheme="minorHAnsi"/>
              </w:rPr>
              <w:t>Activity 1. Identify and Coordinate Resource Needs during an Emergency</w:t>
            </w:r>
          </w:p>
          <w:p w:rsidR="00690018" w:rsidRDefault="00690018" w:rsidP="00690018">
            <w:pPr>
              <w:rPr>
                <w:rFonts w:cstheme="minorHAnsi"/>
              </w:rPr>
            </w:pPr>
            <w:r w:rsidRPr="005A14C4">
              <w:rPr>
                <w:rFonts w:cstheme="minorHAnsi"/>
              </w:rPr>
              <w:t>Activity 3. Communicate with Health Care Providers, Non-Clinical Staff, Patients, and   Visitors during an Emergency</w:t>
            </w:r>
          </w:p>
          <w:p w:rsidR="0072074C" w:rsidRDefault="0072074C" w:rsidP="00A37A70">
            <w:pPr>
              <w:spacing w:after="0"/>
              <w:rPr>
                <w:rFonts w:cstheme="minorHAnsi"/>
                <w:color w:val="3333FF"/>
              </w:rPr>
            </w:pPr>
            <w:r w:rsidRPr="0084048A">
              <w:rPr>
                <w:rFonts w:cstheme="minorHAnsi"/>
                <w:color w:val="3333FF"/>
              </w:rPr>
              <w:t>HPP Capability 3: Continuity of Health Care Service Delivery</w:t>
            </w:r>
          </w:p>
          <w:p w:rsidR="00690018" w:rsidRPr="00A37A70" w:rsidRDefault="00690018" w:rsidP="00690018">
            <w:pPr>
              <w:spacing w:after="0"/>
              <w:rPr>
                <w:rFonts w:cstheme="minorHAnsi"/>
                <w:i/>
              </w:rPr>
            </w:pPr>
            <w:r w:rsidRPr="00A37A70">
              <w:rPr>
                <w:rFonts w:cstheme="minorHAnsi"/>
                <w:i/>
              </w:rPr>
              <w:t>Objective 3: Maintain Access to Non-Personnel Resources during an Emergency</w:t>
            </w:r>
          </w:p>
          <w:p w:rsidR="00690018" w:rsidRPr="005A14C4" w:rsidRDefault="00690018" w:rsidP="00690018">
            <w:pPr>
              <w:spacing w:after="0"/>
              <w:rPr>
                <w:rFonts w:cstheme="minorHAnsi"/>
                <w:color w:val="0000FF"/>
              </w:rPr>
            </w:pPr>
            <w:r w:rsidRPr="005A14C4">
              <w:rPr>
                <w:rFonts w:cstheme="minorHAnsi"/>
              </w:rPr>
              <w:t xml:space="preserve">Activity 2. Assess and Address Equipment, Supply, </w:t>
            </w:r>
            <w:r w:rsidRPr="005A14C4">
              <w:rPr>
                <w:rFonts w:cstheme="minorHAnsi"/>
              </w:rPr>
              <w:lastRenderedPageBreak/>
              <w:t>and Pharmaceutical Requirements</w:t>
            </w:r>
          </w:p>
          <w:p w:rsidR="00690018" w:rsidRPr="00A37A70" w:rsidRDefault="00690018" w:rsidP="00690018">
            <w:pPr>
              <w:spacing w:after="0" w:line="240" w:lineRule="auto"/>
              <w:rPr>
                <w:rFonts w:cstheme="minorHAnsi"/>
                <w:i/>
              </w:rPr>
            </w:pPr>
            <w:r w:rsidRPr="00A37A70">
              <w:rPr>
                <w:rFonts w:cstheme="minorHAnsi"/>
                <w:i/>
              </w:rPr>
              <w:t>Objective 5: Protect Responders’ Safety and Health</w:t>
            </w:r>
          </w:p>
          <w:p w:rsidR="00690018" w:rsidRPr="005A14C4" w:rsidRDefault="00690018" w:rsidP="00690018">
            <w:pPr>
              <w:spacing w:after="0" w:line="240" w:lineRule="auto"/>
              <w:rPr>
                <w:rFonts w:cstheme="minorHAnsi"/>
              </w:rPr>
            </w:pPr>
            <w:r w:rsidRPr="005A14C4">
              <w:rPr>
                <w:rFonts w:cstheme="minorHAnsi"/>
              </w:rPr>
              <w:t>Activity 1. Distribute Resources Required to Protect the Health Care Workforce</w:t>
            </w:r>
          </w:p>
          <w:p w:rsidR="00690018" w:rsidRPr="005A14C4" w:rsidRDefault="00690018" w:rsidP="00A37A70">
            <w:pPr>
              <w:rPr>
                <w:rFonts w:cstheme="minorHAnsi"/>
              </w:rPr>
            </w:pPr>
            <w:r w:rsidRPr="005A14C4">
              <w:rPr>
                <w:rFonts w:cstheme="minorHAnsi"/>
              </w:rPr>
              <w:t>Activity 2. Train and Exercise to Promote Responders’ Safety and Health</w:t>
            </w:r>
          </w:p>
        </w:tc>
        <w:tc>
          <w:tcPr>
            <w:tcW w:w="1332" w:type="dxa"/>
          </w:tcPr>
          <w:p w:rsidR="0072074C" w:rsidRPr="005A14C4" w:rsidRDefault="002077E3" w:rsidP="0072074C">
            <w:pPr>
              <w:pStyle w:val="Tabletext"/>
              <w:jc w:val="center"/>
              <w:rPr>
                <w:rFonts w:asciiTheme="minorHAnsi" w:hAnsiTheme="minorHAnsi" w:cstheme="minorHAnsi"/>
                <w:sz w:val="22"/>
                <w:szCs w:val="22"/>
              </w:rPr>
            </w:pPr>
            <w:r>
              <w:rPr>
                <w:rFonts w:asciiTheme="minorHAnsi" w:hAnsiTheme="minorHAnsi" w:cstheme="minorHAnsi"/>
                <w:sz w:val="22"/>
                <w:szCs w:val="22"/>
              </w:rPr>
              <w:lastRenderedPageBreak/>
              <w:t>P</w:t>
            </w:r>
          </w:p>
        </w:tc>
        <w:tc>
          <w:tcPr>
            <w:tcW w:w="1332" w:type="dxa"/>
          </w:tcPr>
          <w:p w:rsidR="0072074C" w:rsidRPr="005A14C4" w:rsidRDefault="0072074C" w:rsidP="0072074C">
            <w:pPr>
              <w:pStyle w:val="Tabletext"/>
              <w:jc w:val="center"/>
              <w:rPr>
                <w:rFonts w:asciiTheme="minorHAnsi" w:hAnsiTheme="minorHAnsi" w:cstheme="minorHAnsi"/>
                <w:sz w:val="22"/>
                <w:szCs w:val="22"/>
              </w:rPr>
            </w:pPr>
          </w:p>
        </w:tc>
        <w:tc>
          <w:tcPr>
            <w:tcW w:w="1332" w:type="dxa"/>
          </w:tcPr>
          <w:p w:rsidR="0072074C" w:rsidRPr="005A14C4" w:rsidRDefault="0072074C" w:rsidP="0072074C">
            <w:pPr>
              <w:pStyle w:val="Tabletext"/>
              <w:jc w:val="center"/>
              <w:rPr>
                <w:rFonts w:asciiTheme="minorHAnsi" w:hAnsiTheme="minorHAnsi" w:cstheme="minorHAnsi"/>
                <w:sz w:val="22"/>
                <w:szCs w:val="22"/>
              </w:rPr>
            </w:pPr>
          </w:p>
        </w:tc>
        <w:tc>
          <w:tcPr>
            <w:tcW w:w="1332" w:type="dxa"/>
          </w:tcPr>
          <w:p w:rsidR="0072074C" w:rsidRPr="005A14C4" w:rsidRDefault="0072074C" w:rsidP="0072074C">
            <w:pPr>
              <w:pStyle w:val="Tabletext"/>
              <w:jc w:val="center"/>
              <w:rPr>
                <w:rFonts w:asciiTheme="minorHAnsi" w:hAnsiTheme="minorHAnsi" w:cstheme="minorHAnsi"/>
                <w:sz w:val="22"/>
                <w:szCs w:val="22"/>
              </w:rPr>
            </w:pPr>
          </w:p>
        </w:tc>
      </w:tr>
      <w:tr w:rsidR="002A42E2" w:rsidRPr="005A14C4" w:rsidTr="00B55965">
        <w:trPr>
          <w:jc w:val="center"/>
        </w:trPr>
        <w:tc>
          <w:tcPr>
            <w:tcW w:w="1885" w:type="dxa"/>
            <w:shd w:val="clear" w:color="auto" w:fill="BFBFBF" w:themeFill="background1" w:themeFillShade="BF"/>
          </w:tcPr>
          <w:p w:rsidR="002A42E2" w:rsidRPr="005A14C4" w:rsidRDefault="00A37A70" w:rsidP="002A42E2">
            <w:pPr>
              <w:pStyle w:val="ListParagraph"/>
              <w:ind w:left="0"/>
              <w:rPr>
                <w:rFonts w:cstheme="minorHAnsi"/>
                <w:sz w:val="22"/>
                <w:szCs w:val="22"/>
              </w:rPr>
            </w:pPr>
            <w:bookmarkStart w:id="5" w:name="_Hlk498350127"/>
            <w:r>
              <w:rPr>
                <w:rFonts w:cstheme="minorHAnsi"/>
                <w:sz w:val="22"/>
                <w:szCs w:val="22"/>
              </w:rPr>
              <w:t xml:space="preserve">#6 </w:t>
            </w:r>
            <w:r w:rsidR="002A42E2" w:rsidRPr="005A14C4">
              <w:rPr>
                <w:rFonts w:cstheme="minorHAnsi"/>
                <w:sz w:val="22"/>
                <w:szCs w:val="22"/>
              </w:rPr>
              <w:t>Determine proper management and disposal of Class A medical waste</w:t>
            </w:r>
          </w:p>
          <w:bookmarkEnd w:id="5"/>
          <w:p w:rsidR="002A42E2" w:rsidRPr="005A14C4" w:rsidRDefault="002A42E2" w:rsidP="002A42E2">
            <w:pPr>
              <w:pStyle w:val="ListParagraph"/>
              <w:spacing w:before="120" w:after="120"/>
              <w:ind w:left="330"/>
              <w:jc w:val="both"/>
              <w:rPr>
                <w:rFonts w:cstheme="minorHAnsi"/>
                <w:sz w:val="22"/>
                <w:szCs w:val="22"/>
              </w:rPr>
            </w:pPr>
          </w:p>
        </w:tc>
        <w:tc>
          <w:tcPr>
            <w:tcW w:w="2844" w:type="dxa"/>
            <w:shd w:val="clear" w:color="auto" w:fill="BFBFBF" w:themeFill="background1" w:themeFillShade="BF"/>
          </w:tcPr>
          <w:p w:rsidR="002A42E2" w:rsidRDefault="002A42E2" w:rsidP="002A42E2">
            <w:pPr>
              <w:pStyle w:val="TableofFigures"/>
              <w:rPr>
                <w:rFonts w:asciiTheme="minorHAnsi" w:hAnsiTheme="minorHAnsi" w:cstheme="minorHAnsi"/>
                <w:color w:val="3333FF"/>
                <w:sz w:val="22"/>
              </w:rPr>
            </w:pPr>
            <w:r w:rsidRPr="005A06D1">
              <w:rPr>
                <w:rFonts w:asciiTheme="minorHAnsi" w:hAnsiTheme="minorHAnsi" w:cstheme="minorHAnsi"/>
                <w:color w:val="3333FF"/>
                <w:sz w:val="22"/>
              </w:rPr>
              <w:t>HPP Capability 2. Health Care and Medical Response Coordination</w:t>
            </w:r>
          </w:p>
          <w:p w:rsidR="005A06D1" w:rsidRPr="005A06D1" w:rsidRDefault="005A06D1" w:rsidP="005A06D1">
            <w:pPr>
              <w:spacing w:after="0" w:line="240" w:lineRule="auto"/>
              <w:rPr>
                <w:rFonts w:cstheme="minorHAnsi"/>
                <w:b/>
                <w:bCs/>
                <w:i/>
                <w:smallCaps/>
                <w:color w:val="2A2AA8"/>
                <w:kern w:val="32"/>
              </w:rPr>
            </w:pPr>
            <w:r w:rsidRPr="005A06D1">
              <w:rPr>
                <w:rFonts w:cstheme="minorHAnsi"/>
                <w:i/>
              </w:rPr>
              <w:t>Objective 2: Utilize Information Sharing Procedures and Platforms</w:t>
            </w:r>
          </w:p>
          <w:p w:rsidR="005A06D1" w:rsidRPr="005A14C4" w:rsidRDefault="005A06D1" w:rsidP="005A06D1">
            <w:pPr>
              <w:spacing w:after="0" w:line="240" w:lineRule="auto"/>
              <w:rPr>
                <w:rFonts w:cstheme="minorHAnsi"/>
              </w:rPr>
            </w:pPr>
            <w:r w:rsidRPr="005A14C4">
              <w:rPr>
                <w:rFonts w:cstheme="minorHAnsi"/>
              </w:rPr>
              <w:t>Activity 3. Utilize Communications Systems and Platforms</w:t>
            </w:r>
          </w:p>
          <w:p w:rsidR="005A06D1" w:rsidRPr="005A06D1" w:rsidRDefault="005A06D1" w:rsidP="005A06D1">
            <w:pPr>
              <w:spacing w:after="0" w:line="240" w:lineRule="auto"/>
              <w:rPr>
                <w:rFonts w:cstheme="minorHAnsi"/>
                <w:i/>
              </w:rPr>
            </w:pPr>
            <w:r w:rsidRPr="005A06D1">
              <w:rPr>
                <w:rFonts w:cstheme="minorHAnsi"/>
                <w:i/>
              </w:rPr>
              <w:t>Objective 3: Coordinate Response Strategy, Resources, and Communications</w:t>
            </w:r>
          </w:p>
          <w:p w:rsidR="005A06D1" w:rsidRPr="005A14C4" w:rsidRDefault="005A06D1" w:rsidP="005A06D1">
            <w:pPr>
              <w:spacing w:after="0" w:line="240" w:lineRule="auto"/>
              <w:rPr>
                <w:rFonts w:cstheme="minorHAnsi"/>
              </w:rPr>
            </w:pPr>
            <w:r w:rsidRPr="005A14C4">
              <w:rPr>
                <w:rFonts w:cstheme="minorHAnsi"/>
              </w:rPr>
              <w:t>Activity 1. Identify and Coordinate Resource Needs during an Emergency</w:t>
            </w:r>
          </w:p>
          <w:p w:rsidR="005A06D1" w:rsidRPr="005A14C4" w:rsidRDefault="005A06D1" w:rsidP="005A06D1">
            <w:pPr>
              <w:spacing w:after="0" w:line="240" w:lineRule="auto"/>
              <w:rPr>
                <w:rFonts w:cstheme="minorHAnsi"/>
              </w:rPr>
            </w:pPr>
            <w:r w:rsidRPr="005A14C4">
              <w:rPr>
                <w:rFonts w:cstheme="minorHAnsi"/>
              </w:rPr>
              <w:t>Activity 3. Communicate with Health Care Providers, Non-Clinical Staff, Patients, and Visitors during an Emergency</w:t>
            </w:r>
          </w:p>
          <w:p w:rsidR="005A06D1" w:rsidRPr="005A06D1" w:rsidRDefault="005A06D1" w:rsidP="005A06D1"/>
          <w:p w:rsidR="002A42E2" w:rsidRDefault="002A42E2" w:rsidP="002A42E2">
            <w:pPr>
              <w:pStyle w:val="TableofFigures"/>
              <w:rPr>
                <w:rFonts w:asciiTheme="minorHAnsi" w:hAnsiTheme="minorHAnsi" w:cstheme="minorHAnsi"/>
                <w:color w:val="3333FF"/>
                <w:sz w:val="22"/>
              </w:rPr>
            </w:pPr>
            <w:r w:rsidRPr="005A06D1">
              <w:rPr>
                <w:rFonts w:asciiTheme="minorHAnsi" w:hAnsiTheme="minorHAnsi" w:cstheme="minorHAnsi"/>
                <w:color w:val="3333FF"/>
                <w:sz w:val="22"/>
              </w:rPr>
              <w:t>HPP Capability 3: Continuity of Health Care Service Delivery</w:t>
            </w:r>
          </w:p>
          <w:p w:rsidR="00E25CDA" w:rsidRPr="00E25CDA" w:rsidRDefault="00E25CDA" w:rsidP="00E25CDA">
            <w:pPr>
              <w:pStyle w:val="Default"/>
              <w:rPr>
                <w:rFonts w:asciiTheme="minorHAnsi" w:hAnsiTheme="minorHAnsi" w:cstheme="minorHAnsi"/>
                <w:i/>
                <w:sz w:val="22"/>
                <w:szCs w:val="22"/>
              </w:rPr>
            </w:pPr>
            <w:r w:rsidRPr="00E25CDA">
              <w:rPr>
                <w:rFonts w:asciiTheme="minorHAnsi" w:hAnsiTheme="minorHAnsi" w:cstheme="minorHAnsi"/>
                <w:i/>
                <w:sz w:val="22"/>
                <w:szCs w:val="22"/>
              </w:rPr>
              <w:lastRenderedPageBreak/>
              <w:t xml:space="preserve">Objective 5: Protect Responders’ Safety and Health </w:t>
            </w:r>
          </w:p>
          <w:p w:rsidR="00E25CDA" w:rsidRPr="005A14C4" w:rsidRDefault="00E25CDA" w:rsidP="00E25CDA">
            <w:pPr>
              <w:pStyle w:val="Default"/>
              <w:rPr>
                <w:rFonts w:asciiTheme="minorHAnsi" w:hAnsiTheme="minorHAnsi" w:cstheme="minorHAnsi"/>
                <w:sz w:val="22"/>
                <w:szCs w:val="22"/>
              </w:rPr>
            </w:pPr>
            <w:r w:rsidRPr="005A14C4">
              <w:rPr>
                <w:rFonts w:asciiTheme="minorHAnsi" w:hAnsiTheme="minorHAnsi" w:cstheme="minorHAnsi"/>
                <w:sz w:val="22"/>
                <w:szCs w:val="22"/>
              </w:rPr>
              <w:t xml:space="preserve">Activity 1. Distribute Resources Required to Protect the Health Care Workforce </w:t>
            </w:r>
          </w:p>
          <w:p w:rsidR="00E25CDA" w:rsidRPr="00E25CDA" w:rsidRDefault="00E25CDA" w:rsidP="00E25CDA">
            <w:pPr>
              <w:spacing w:after="0" w:line="240" w:lineRule="auto"/>
            </w:pPr>
            <w:r w:rsidRPr="005A14C4">
              <w:rPr>
                <w:rFonts w:cstheme="minorHAnsi"/>
              </w:rPr>
              <w:t>Activity 2. Train and Exercise to Promote Responders’ Safety and Health</w:t>
            </w:r>
          </w:p>
        </w:tc>
        <w:tc>
          <w:tcPr>
            <w:tcW w:w="1332" w:type="dxa"/>
            <w:shd w:val="clear" w:color="auto" w:fill="BFBFBF" w:themeFill="background1" w:themeFillShade="BF"/>
          </w:tcPr>
          <w:p w:rsidR="002A42E2" w:rsidRPr="005A14C4" w:rsidRDefault="002A42E2" w:rsidP="002A42E2">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2A42E2" w:rsidRPr="005A14C4" w:rsidRDefault="001A475E" w:rsidP="002A42E2">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shd w:val="clear" w:color="auto" w:fill="BFBFBF" w:themeFill="background1" w:themeFillShade="BF"/>
          </w:tcPr>
          <w:p w:rsidR="002A42E2" w:rsidRPr="005A14C4" w:rsidRDefault="002A42E2" w:rsidP="002A42E2">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2A42E2" w:rsidRPr="005A14C4" w:rsidRDefault="002A42E2" w:rsidP="002A42E2">
            <w:pPr>
              <w:pStyle w:val="Tabletext"/>
              <w:jc w:val="center"/>
              <w:rPr>
                <w:rFonts w:asciiTheme="minorHAnsi" w:hAnsiTheme="minorHAnsi" w:cstheme="minorHAnsi"/>
                <w:sz w:val="22"/>
                <w:szCs w:val="22"/>
              </w:rPr>
            </w:pPr>
          </w:p>
        </w:tc>
      </w:tr>
      <w:tr w:rsidR="002A42E2" w:rsidRPr="005A14C4" w:rsidTr="00B55965">
        <w:trPr>
          <w:jc w:val="center"/>
        </w:trPr>
        <w:tc>
          <w:tcPr>
            <w:tcW w:w="1885" w:type="dxa"/>
            <w:tcBorders>
              <w:bottom w:val="single" w:sz="12" w:space="0" w:color="auto"/>
            </w:tcBorders>
            <w:shd w:val="clear" w:color="auto" w:fill="FFFFFF" w:themeFill="background1"/>
          </w:tcPr>
          <w:p w:rsidR="002A42E2" w:rsidRPr="005A14C4" w:rsidRDefault="006174C4" w:rsidP="00EA1F71">
            <w:pPr>
              <w:spacing w:after="0" w:line="240" w:lineRule="auto"/>
              <w:jc w:val="both"/>
              <w:rPr>
                <w:rFonts w:cstheme="minorHAnsi"/>
              </w:rPr>
            </w:pPr>
            <w:bookmarkStart w:id="6" w:name="_Hlk498351029"/>
            <w:r>
              <w:rPr>
                <w:rFonts w:cstheme="minorHAnsi"/>
              </w:rPr>
              <w:t xml:space="preserve">#7Identify </w:t>
            </w:r>
            <w:r w:rsidR="002A42E2" w:rsidRPr="005A14C4">
              <w:rPr>
                <w:rFonts w:cstheme="minorHAnsi"/>
              </w:rPr>
              <w:t>and activate appropriate transport - (facility or home to hospital, once identified transfer to the University of MN if appropriate)</w:t>
            </w:r>
          </w:p>
          <w:bookmarkEnd w:id="6"/>
          <w:p w:rsidR="002A42E2" w:rsidRPr="005A14C4" w:rsidRDefault="002A42E2" w:rsidP="002A42E2">
            <w:pPr>
              <w:spacing w:before="120" w:after="120"/>
              <w:jc w:val="both"/>
              <w:rPr>
                <w:rFonts w:cstheme="minorHAnsi"/>
              </w:rPr>
            </w:pPr>
          </w:p>
        </w:tc>
        <w:tc>
          <w:tcPr>
            <w:tcW w:w="2844" w:type="dxa"/>
            <w:tcBorders>
              <w:bottom w:val="single" w:sz="12" w:space="0" w:color="auto"/>
            </w:tcBorders>
            <w:shd w:val="clear" w:color="auto" w:fill="FFFFFF" w:themeFill="background1"/>
          </w:tcPr>
          <w:p w:rsidR="002A42E2" w:rsidRPr="006174C4" w:rsidRDefault="002A42E2" w:rsidP="002A42E2">
            <w:pPr>
              <w:pStyle w:val="TableofFigures"/>
              <w:rPr>
                <w:rFonts w:asciiTheme="minorHAnsi" w:hAnsiTheme="minorHAnsi" w:cstheme="minorHAnsi"/>
                <w:color w:val="3333FF"/>
                <w:sz w:val="22"/>
              </w:rPr>
            </w:pPr>
            <w:r w:rsidRPr="006174C4">
              <w:rPr>
                <w:rFonts w:asciiTheme="minorHAnsi" w:hAnsiTheme="minorHAnsi" w:cstheme="minorHAnsi"/>
                <w:color w:val="3333FF"/>
                <w:sz w:val="22"/>
              </w:rPr>
              <w:t>HPP Capability 2. Health Care and Medical Response Coordination</w:t>
            </w:r>
          </w:p>
          <w:p w:rsidR="006174C4" w:rsidRPr="006174C4" w:rsidRDefault="006174C4" w:rsidP="006174C4">
            <w:pPr>
              <w:spacing w:after="0" w:line="240" w:lineRule="auto"/>
              <w:rPr>
                <w:rFonts w:cstheme="minorHAnsi"/>
                <w:i/>
              </w:rPr>
            </w:pPr>
            <w:r w:rsidRPr="006174C4">
              <w:rPr>
                <w:rFonts w:cstheme="minorHAnsi"/>
                <w:i/>
              </w:rPr>
              <w:t>Objective 2: Utilize Information Sharing Procedures and Platforms</w:t>
            </w:r>
          </w:p>
          <w:p w:rsidR="006174C4" w:rsidRPr="005A14C4" w:rsidRDefault="006174C4" w:rsidP="006174C4">
            <w:pPr>
              <w:spacing w:after="0" w:line="240" w:lineRule="auto"/>
              <w:rPr>
                <w:rFonts w:cstheme="minorHAnsi"/>
                <w:color w:val="0000FF"/>
              </w:rPr>
            </w:pPr>
            <w:r w:rsidRPr="005A14C4">
              <w:rPr>
                <w:rFonts w:cstheme="minorHAnsi"/>
              </w:rPr>
              <w:t>Activity 3. Utilize Communications Systems and Platforms</w:t>
            </w:r>
          </w:p>
          <w:p w:rsidR="002A42E2" w:rsidRDefault="002A42E2" w:rsidP="002A42E2">
            <w:pPr>
              <w:pStyle w:val="TableofFigures"/>
              <w:rPr>
                <w:rFonts w:asciiTheme="minorHAnsi" w:hAnsiTheme="minorHAnsi" w:cstheme="minorHAnsi"/>
                <w:color w:val="3333FF"/>
                <w:sz w:val="22"/>
              </w:rPr>
            </w:pPr>
            <w:r w:rsidRPr="006174C4">
              <w:rPr>
                <w:rFonts w:asciiTheme="minorHAnsi" w:hAnsiTheme="minorHAnsi" w:cstheme="minorHAnsi"/>
                <w:color w:val="3333FF"/>
                <w:sz w:val="22"/>
              </w:rPr>
              <w:t>HPP Capability 3: Continuity of Health Care Service Delivery</w:t>
            </w:r>
          </w:p>
          <w:p w:rsidR="006174C4" w:rsidRPr="00A902E6" w:rsidRDefault="006174C4" w:rsidP="006174C4">
            <w:pPr>
              <w:spacing w:after="0" w:line="240" w:lineRule="auto"/>
              <w:rPr>
                <w:rFonts w:eastAsia="Times New Roman" w:cstheme="minorHAnsi"/>
                <w:b/>
                <w:bCs/>
                <w:i/>
                <w:smallCaps/>
                <w:color w:val="2A2AA8"/>
                <w:kern w:val="32"/>
              </w:rPr>
            </w:pPr>
            <w:r w:rsidRPr="00A902E6">
              <w:rPr>
                <w:rFonts w:cstheme="minorHAnsi"/>
                <w:i/>
              </w:rPr>
              <w:t>Objective 1: Identify Essential Functions for Health Care Delivery</w:t>
            </w:r>
          </w:p>
          <w:p w:rsidR="006174C4" w:rsidRPr="00A902E6" w:rsidRDefault="006174C4" w:rsidP="006174C4">
            <w:pPr>
              <w:spacing w:after="0" w:line="240" w:lineRule="auto"/>
              <w:rPr>
                <w:rFonts w:cstheme="minorHAnsi"/>
                <w:i/>
              </w:rPr>
            </w:pPr>
            <w:r w:rsidRPr="00A902E6">
              <w:rPr>
                <w:rFonts w:cstheme="minorHAnsi"/>
                <w:i/>
              </w:rPr>
              <w:t>Objective 5: Protect Responders’ Safety and Health</w:t>
            </w:r>
          </w:p>
          <w:p w:rsidR="006174C4" w:rsidRPr="00A902E6" w:rsidRDefault="006174C4" w:rsidP="006174C4">
            <w:pPr>
              <w:spacing w:after="0" w:line="240" w:lineRule="auto"/>
              <w:rPr>
                <w:rFonts w:cstheme="minorHAnsi"/>
                <w:i/>
              </w:rPr>
            </w:pPr>
            <w:r w:rsidRPr="00A902E6">
              <w:rPr>
                <w:rFonts w:cstheme="minorHAnsi"/>
                <w:i/>
              </w:rPr>
              <w:t>Objective 6: Plan for and Coordinate Health Care Evacuation and Relocation</w:t>
            </w:r>
          </w:p>
          <w:p w:rsidR="006174C4" w:rsidRPr="006174C4" w:rsidRDefault="006174C4" w:rsidP="00A902E6">
            <w:r w:rsidRPr="005A14C4">
              <w:rPr>
                <w:rFonts w:cstheme="minorHAnsi"/>
              </w:rPr>
              <w:t>Activity 2. Develop and Implement Evacuation Transportation Plans</w:t>
            </w:r>
          </w:p>
        </w:tc>
        <w:tc>
          <w:tcPr>
            <w:tcW w:w="1332" w:type="dxa"/>
            <w:tcBorders>
              <w:bottom w:val="single" w:sz="12" w:space="0" w:color="auto"/>
            </w:tcBorders>
            <w:shd w:val="clear" w:color="auto" w:fill="FFFFFF" w:themeFill="background1"/>
          </w:tcPr>
          <w:p w:rsidR="002A42E2" w:rsidRPr="005A14C4" w:rsidRDefault="008F31F8" w:rsidP="002A42E2">
            <w:pPr>
              <w:pStyle w:val="Tabletext"/>
              <w:jc w:val="center"/>
              <w:rPr>
                <w:rFonts w:asciiTheme="minorHAnsi" w:hAnsiTheme="minorHAnsi" w:cstheme="minorHAnsi"/>
                <w:sz w:val="22"/>
                <w:szCs w:val="22"/>
              </w:rPr>
            </w:pPr>
            <w:r>
              <w:rPr>
                <w:rFonts w:asciiTheme="minorHAnsi" w:hAnsiTheme="minorHAnsi" w:cstheme="minorHAnsi"/>
                <w:sz w:val="22"/>
                <w:szCs w:val="22"/>
              </w:rPr>
              <w:t>P</w:t>
            </w:r>
          </w:p>
        </w:tc>
        <w:tc>
          <w:tcPr>
            <w:tcW w:w="1332" w:type="dxa"/>
            <w:tcBorders>
              <w:bottom w:val="single" w:sz="12" w:space="0" w:color="auto"/>
            </w:tcBorders>
            <w:shd w:val="clear" w:color="auto" w:fill="FFFFFF" w:themeFill="background1"/>
          </w:tcPr>
          <w:p w:rsidR="002A42E2" w:rsidRPr="005A14C4" w:rsidRDefault="002A42E2" w:rsidP="002A42E2">
            <w:pPr>
              <w:pStyle w:val="Tabletext"/>
              <w:jc w:val="center"/>
              <w:rPr>
                <w:rFonts w:asciiTheme="minorHAnsi" w:hAnsiTheme="minorHAnsi" w:cstheme="minorHAnsi"/>
                <w:sz w:val="22"/>
                <w:szCs w:val="22"/>
              </w:rPr>
            </w:pPr>
          </w:p>
        </w:tc>
        <w:tc>
          <w:tcPr>
            <w:tcW w:w="1332" w:type="dxa"/>
            <w:tcBorders>
              <w:bottom w:val="single" w:sz="12" w:space="0" w:color="auto"/>
            </w:tcBorders>
            <w:shd w:val="clear" w:color="auto" w:fill="FFFFFF" w:themeFill="background1"/>
          </w:tcPr>
          <w:p w:rsidR="002A42E2" w:rsidRPr="005A14C4" w:rsidRDefault="002A42E2" w:rsidP="002A42E2">
            <w:pPr>
              <w:pStyle w:val="Tabletext"/>
              <w:jc w:val="center"/>
              <w:rPr>
                <w:rFonts w:asciiTheme="minorHAnsi" w:hAnsiTheme="minorHAnsi" w:cstheme="minorHAnsi"/>
                <w:sz w:val="22"/>
                <w:szCs w:val="22"/>
              </w:rPr>
            </w:pPr>
          </w:p>
        </w:tc>
        <w:tc>
          <w:tcPr>
            <w:tcW w:w="1332" w:type="dxa"/>
            <w:tcBorders>
              <w:bottom w:val="single" w:sz="12" w:space="0" w:color="auto"/>
            </w:tcBorders>
            <w:shd w:val="clear" w:color="auto" w:fill="FFFFFF" w:themeFill="background1"/>
          </w:tcPr>
          <w:p w:rsidR="002A42E2" w:rsidRPr="005A14C4" w:rsidRDefault="002A42E2" w:rsidP="002A42E2">
            <w:pPr>
              <w:pStyle w:val="Tabletext"/>
              <w:jc w:val="center"/>
              <w:rPr>
                <w:rFonts w:asciiTheme="minorHAnsi" w:hAnsiTheme="minorHAnsi" w:cstheme="minorHAnsi"/>
                <w:sz w:val="22"/>
                <w:szCs w:val="22"/>
              </w:rPr>
            </w:pPr>
          </w:p>
        </w:tc>
      </w:tr>
    </w:tbl>
    <w:p w:rsidR="00545089" w:rsidRPr="005A14C4" w:rsidRDefault="00545089" w:rsidP="00545089">
      <w:pPr>
        <w:widowControl w:val="0"/>
        <w:pBdr>
          <w:top w:val="single" w:sz="4" w:space="1" w:color="auto"/>
          <w:left w:val="single" w:sz="4" w:space="4" w:color="auto"/>
          <w:bottom w:val="single" w:sz="4" w:space="1" w:color="auto"/>
          <w:right w:val="single" w:sz="4" w:space="13" w:color="auto"/>
        </w:pBdr>
        <w:autoSpaceDE w:val="0"/>
        <w:autoSpaceDN w:val="0"/>
        <w:adjustRightInd w:val="0"/>
        <w:spacing w:before="120" w:after="0"/>
        <w:ind w:right="180"/>
        <w:jc w:val="both"/>
        <w:rPr>
          <w:rFonts w:cstheme="minorHAnsi"/>
          <w:b/>
        </w:rPr>
      </w:pPr>
      <w:r w:rsidRPr="005A14C4">
        <w:rPr>
          <w:rFonts w:cstheme="minorHAnsi"/>
          <w:b/>
        </w:rPr>
        <w:t>Ratings Definitions:</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Performed without Challenges (P):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 xml:space="preserve">Performed with Some Challenges (S):  The targets and critical tasks associated with the capability </w:t>
      </w:r>
      <w:r w:rsidRPr="005A14C4">
        <w:rPr>
          <w:rFonts w:cstheme="minorHAnsi"/>
          <w:sz w:val="22"/>
          <w:szCs w:val="22"/>
        </w:rPr>
        <w:lastRenderedPageBreak/>
        <w:t>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 xml:space="preserve">Performed with Major Challenges (M):  The targets and critical tasks associated with the capability were completed in a manner that achieved the objective(s), but some or </w:t>
      </w:r>
      <w:proofErr w:type="gramStart"/>
      <w:r w:rsidRPr="005A14C4">
        <w:rPr>
          <w:rFonts w:cstheme="minorHAnsi"/>
          <w:sz w:val="22"/>
          <w:szCs w:val="22"/>
        </w:rPr>
        <w:t>all of</w:t>
      </w:r>
      <w:proofErr w:type="gramEnd"/>
      <w:r w:rsidRPr="005A14C4">
        <w:rPr>
          <w:rFonts w:cstheme="minorHAnsi"/>
          <w:sz w:val="22"/>
          <w:szCs w:val="22"/>
        </w:rPr>
        <w:t xml:space="preserve">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Unable to be Performed (U): The targets and critical tasks associated with the capability were not performed in in a manner that achieved the objective(s).</w:t>
      </w:r>
    </w:p>
    <w:p w:rsidR="007D49E9" w:rsidRPr="005A14C4" w:rsidRDefault="007D49E9" w:rsidP="00545089">
      <w:pPr>
        <w:pStyle w:val="ColorfulList-Accent11"/>
        <w:ind w:left="0"/>
        <w:jc w:val="center"/>
        <w:rPr>
          <w:rFonts w:asciiTheme="minorHAnsi" w:hAnsiTheme="minorHAnsi" w:cstheme="minorHAnsi"/>
          <w:b/>
          <w:sz w:val="22"/>
          <w:szCs w:val="22"/>
        </w:rPr>
      </w:pPr>
      <w:bookmarkStart w:id="7" w:name="_Hlk498335349"/>
    </w:p>
    <w:p w:rsidR="007D49E9" w:rsidRPr="005A14C4" w:rsidRDefault="007D49E9" w:rsidP="00545089">
      <w:pPr>
        <w:pStyle w:val="ColorfulList-Accent11"/>
        <w:ind w:left="0"/>
        <w:jc w:val="center"/>
        <w:rPr>
          <w:rFonts w:asciiTheme="minorHAnsi" w:hAnsiTheme="minorHAnsi" w:cstheme="minorHAnsi"/>
          <w:b/>
          <w:sz w:val="22"/>
          <w:szCs w:val="22"/>
        </w:rPr>
      </w:pPr>
    </w:p>
    <w:p w:rsidR="00545089" w:rsidRPr="005A14C4" w:rsidRDefault="00545089" w:rsidP="00545089">
      <w:pPr>
        <w:pStyle w:val="ColorfulList-Accent11"/>
        <w:ind w:left="0"/>
        <w:jc w:val="center"/>
        <w:rPr>
          <w:rFonts w:asciiTheme="minorHAnsi" w:hAnsiTheme="minorHAnsi" w:cstheme="minorHAnsi"/>
          <w:b/>
          <w:sz w:val="22"/>
          <w:szCs w:val="22"/>
        </w:rPr>
      </w:pPr>
      <w:r w:rsidRPr="005A14C4">
        <w:rPr>
          <w:rFonts w:asciiTheme="minorHAnsi" w:hAnsiTheme="minorHAnsi" w:cstheme="minorHAnsi"/>
          <w:b/>
          <w:sz w:val="22"/>
          <w:szCs w:val="22"/>
        </w:rPr>
        <w:t xml:space="preserve">Table </w:t>
      </w:r>
      <w:proofErr w:type="gramStart"/>
      <w:r w:rsidRPr="005A14C4">
        <w:rPr>
          <w:rFonts w:asciiTheme="minorHAnsi" w:hAnsiTheme="minorHAnsi" w:cstheme="minorHAnsi"/>
          <w:b/>
          <w:sz w:val="22"/>
          <w:szCs w:val="22"/>
        </w:rPr>
        <w:t>2  Target</w:t>
      </w:r>
      <w:proofErr w:type="gramEnd"/>
      <w:r w:rsidRPr="005A14C4">
        <w:rPr>
          <w:rFonts w:asciiTheme="minorHAnsi" w:hAnsiTheme="minorHAnsi" w:cstheme="minorHAnsi"/>
          <w:b/>
          <w:sz w:val="22"/>
          <w:szCs w:val="22"/>
        </w:rPr>
        <w:t xml:space="preserve"> Capabilities Defined</w:t>
      </w:r>
    </w:p>
    <w:p w:rsidR="00545089" w:rsidRPr="005A14C4" w:rsidRDefault="00545089" w:rsidP="00545089">
      <w:pPr>
        <w:pStyle w:val="ColorfulList-Accent11"/>
        <w:ind w:left="0"/>
        <w:jc w:val="center"/>
        <w:rPr>
          <w:rFonts w:asciiTheme="minorHAnsi" w:hAnsiTheme="minorHAnsi" w:cstheme="minorHAnsi"/>
          <w:b/>
          <w:sz w:val="22"/>
          <w:szCs w:val="22"/>
        </w:rPr>
      </w:pPr>
    </w:p>
    <w:tbl>
      <w:tblPr>
        <w:tblW w:w="55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644"/>
      </w:tblGrid>
      <w:tr w:rsidR="00545089" w:rsidRPr="005A14C4" w:rsidTr="00F82102">
        <w:trPr>
          <w:cantSplit/>
          <w:trHeight w:val="377"/>
          <w:tblHeader/>
        </w:trPr>
        <w:tc>
          <w:tcPr>
            <w:tcW w:w="860" w:type="pct"/>
            <w:shd w:val="clear" w:color="auto" w:fill="17365D"/>
            <w:vAlign w:val="center"/>
          </w:tcPr>
          <w:p w:rsidR="00545089" w:rsidRPr="005A14C4" w:rsidRDefault="00545089" w:rsidP="00F82102">
            <w:pPr>
              <w:keepNext/>
              <w:jc w:val="center"/>
              <w:rPr>
                <w:rFonts w:cstheme="minorHAnsi"/>
                <w:b/>
                <w:bCs/>
                <w:color w:val="FFFFFF" w:themeColor="background1"/>
              </w:rPr>
            </w:pPr>
            <w:r w:rsidRPr="005A14C4">
              <w:rPr>
                <w:rFonts w:cstheme="minorHAnsi"/>
                <w:b/>
                <w:bCs/>
                <w:color w:val="FFFFFF" w:themeColor="background1"/>
              </w:rPr>
              <w:t>Target Capability</w:t>
            </w:r>
          </w:p>
        </w:tc>
        <w:tc>
          <w:tcPr>
            <w:tcW w:w="4140" w:type="pct"/>
            <w:shd w:val="clear" w:color="auto" w:fill="17365D"/>
            <w:vAlign w:val="center"/>
          </w:tcPr>
          <w:p w:rsidR="00545089" w:rsidRPr="005A14C4" w:rsidRDefault="00545089" w:rsidP="00F82102">
            <w:pPr>
              <w:keepNext/>
              <w:jc w:val="center"/>
              <w:rPr>
                <w:rFonts w:cstheme="minorHAnsi"/>
                <w:b/>
                <w:bCs/>
                <w:color w:val="FFFFFF" w:themeColor="background1"/>
              </w:rPr>
            </w:pPr>
            <w:r w:rsidRPr="005A14C4">
              <w:rPr>
                <w:rFonts w:cstheme="minorHAnsi"/>
                <w:b/>
                <w:bCs/>
                <w:color w:val="FFFFFF" w:themeColor="background1"/>
              </w:rPr>
              <w:t>Definition</w:t>
            </w:r>
          </w:p>
        </w:tc>
      </w:tr>
      <w:tr w:rsidR="00545089" w:rsidRPr="005A14C4" w:rsidTr="00F82102">
        <w:trPr>
          <w:cantSplit/>
        </w:trPr>
        <w:tc>
          <w:tcPr>
            <w:tcW w:w="860" w:type="pct"/>
            <w:shd w:val="clear" w:color="auto" w:fill="BFBFBF" w:themeFill="background1" w:themeFillShade="BF"/>
          </w:tcPr>
          <w:p w:rsidR="00545089" w:rsidRPr="005A14C4" w:rsidRDefault="00545089" w:rsidP="00F82102">
            <w:pPr>
              <w:pStyle w:val="NoSpacing"/>
              <w:rPr>
                <w:rFonts w:cstheme="minorHAnsi"/>
                <w:b/>
              </w:rPr>
            </w:pPr>
            <w:r w:rsidRPr="005A14C4">
              <w:rPr>
                <w:rFonts w:cstheme="minorHAnsi"/>
                <w:b/>
              </w:rPr>
              <w:t>Capability 1: Foundation for Health Care and Medical Readiness</w:t>
            </w:r>
          </w:p>
        </w:tc>
        <w:tc>
          <w:tcPr>
            <w:tcW w:w="4140" w:type="pct"/>
            <w:shd w:val="clear" w:color="auto" w:fill="BFBFBF" w:themeFill="background1" w:themeFillShade="BF"/>
          </w:tcPr>
          <w:p w:rsidR="00545089" w:rsidRPr="005A14C4" w:rsidRDefault="00545089" w:rsidP="00F82102">
            <w:pPr>
              <w:spacing w:before="120" w:after="120" w:line="240" w:lineRule="auto"/>
              <w:rPr>
                <w:rFonts w:cstheme="minorHAnsi"/>
              </w:rPr>
            </w:pPr>
            <w:r w:rsidRPr="005A14C4">
              <w:rPr>
                <w:rFonts w:cstheme="minorHAnsi"/>
              </w:rPr>
              <w:t xml:space="preserve">The community has a sustainable health care coalition (HCC) comprised of members with strong relationships that can identify hazards and risks and prioritize and address gaps through planning, training, exercising, and managing resources. </w:t>
            </w:r>
          </w:p>
        </w:tc>
      </w:tr>
      <w:tr w:rsidR="00545089" w:rsidRPr="005A14C4" w:rsidTr="00F82102">
        <w:trPr>
          <w:cantSplit/>
        </w:trPr>
        <w:tc>
          <w:tcPr>
            <w:tcW w:w="860" w:type="pct"/>
            <w:shd w:val="clear" w:color="auto" w:fill="FFFFFF" w:themeFill="background1"/>
          </w:tcPr>
          <w:p w:rsidR="00545089" w:rsidRPr="005A14C4" w:rsidRDefault="00545089" w:rsidP="00F82102">
            <w:pPr>
              <w:spacing w:after="0" w:line="240" w:lineRule="auto"/>
              <w:rPr>
                <w:rFonts w:cstheme="minorHAnsi"/>
                <w:b/>
              </w:rPr>
            </w:pPr>
            <w:r w:rsidRPr="005A14C4">
              <w:rPr>
                <w:rFonts w:cstheme="minorHAnsi"/>
                <w:b/>
              </w:rPr>
              <w:t xml:space="preserve">Capability 2: Health Care </w:t>
            </w:r>
          </w:p>
          <w:p w:rsidR="00545089" w:rsidRPr="005A14C4" w:rsidRDefault="00545089" w:rsidP="00F82102">
            <w:pPr>
              <w:spacing w:after="0" w:line="240" w:lineRule="auto"/>
              <w:rPr>
                <w:rFonts w:cstheme="minorHAnsi"/>
                <w:b/>
              </w:rPr>
            </w:pPr>
            <w:r w:rsidRPr="005A14C4">
              <w:rPr>
                <w:rFonts w:cstheme="minorHAnsi"/>
                <w:b/>
              </w:rPr>
              <w:t xml:space="preserve">and Medical </w:t>
            </w:r>
          </w:p>
          <w:p w:rsidR="00545089" w:rsidRPr="005A14C4" w:rsidRDefault="00545089" w:rsidP="00F82102">
            <w:pPr>
              <w:spacing w:after="0" w:line="240" w:lineRule="auto"/>
              <w:rPr>
                <w:rFonts w:cstheme="minorHAnsi"/>
                <w:b/>
              </w:rPr>
            </w:pPr>
            <w:r w:rsidRPr="005A14C4">
              <w:rPr>
                <w:rFonts w:cstheme="minorHAnsi"/>
                <w:b/>
              </w:rPr>
              <w:t>Response Coordination</w:t>
            </w:r>
          </w:p>
        </w:tc>
        <w:tc>
          <w:tcPr>
            <w:tcW w:w="4140" w:type="pct"/>
            <w:shd w:val="clear" w:color="auto" w:fill="FFFFFF" w:themeFill="background1"/>
          </w:tcPr>
          <w:p w:rsidR="00545089" w:rsidRPr="005A14C4" w:rsidRDefault="00545089" w:rsidP="00F82102">
            <w:pPr>
              <w:spacing w:before="120" w:after="120" w:line="240" w:lineRule="auto"/>
              <w:rPr>
                <w:rFonts w:cstheme="minorHAnsi"/>
              </w:rPr>
            </w:pPr>
            <w:r w:rsidRPr="005A14C4">
              <w:rPr>
                <w:rFonts w:cstheme="minorHAnsi"/>
              </w:rPr>
              <w:t>Health care organizations, the HCC, their jurisdiction(s), and the ESF-8 lead agency plan and collaborate to share and analyze information, manage and share resources, and coordinate strategies to deliver medical care to all populations during emergencies and planned events.</w:t>
            </w:r>
          </w:p>
        </w:tc>
      </w:tr>
      <w:tr w:rsidR="00545089" w:rsidRPr="005A14C4" w:rsidTr="00F82102">
        <w:trPr>
          <w:cantSplit/>
        </w:trPr>
        <w:tc>
          <w:tcPr>
            <w:tcW w:w="860" w:type="pct"/>
            <w:shd w:val="clear" w:color="auto" w:fill="BFBFBF" w:themeFill="background1" w:themeFillShade="BF"/>
          </w:tcPr>
          <w:p w:rsidR="00545089" w:rsidRPr="005A14C4" w:rsidRDefault="00545089" w:rsidP="00F82102">
            <w:pPr>
              <w:spacing w:after="0" w:line="240" w:lineRule="auto"/>
              <w:rPr>
                <w:rFonts w:cstheme="minorHAnsi"/>
                <w:b/>
              </w:rPr>
            </w:pPr>
            <w:r w:rsidRPr="005A14C4">
              <w:rPr>
                <w:rFonts w:cstheme="minorHAnsi"/>
                <w:b/>
              </w:rPr>
              <w:t xml:space="preserve">Capability 3: Continuity of </w:t>
            </w:r>
          </w:p>
          <w:p w:rsidR="00545089" w:rsidRPr="005A14C4" w:rsidRDefault="00545089" w:rsidP="00F82102">
            <w:pPr>
              <w:spacing w:after="0" w:line="240" w:lineRule="auto"/>
              <w:rPr>
                <w:rFonts w:cstheme="minorHAnsi"/>
                <w:b/>
              </w:rPr>
            </w:pPr>
            <w:r w:rsidRPr="005A14C4">
              <w:rPr>
                <w:rFonts w:cstheme="minorHAnsi"/>
                <w:b/>
              </w:rPr>
              <w:t xml:space="preserve">Health Care </w:t>
            </w:r>
          </w:p>
          <w:p w:rsidR="00545089" w:rsidRPr="005A14C4" w:rsidRDefault="00545089" w:rsidP="00F82102">
            <w:pPr>
              <w:spacing w:after="0" w:line="240" w:lineRule="auto"/>
              <w:rPr>
                <w:rFonts w:cstheme="minorHAnsi"/>
                <w:b/>
              </w:rPr>
            </w:pPr>
            <w:r w:rsidRPr="005A14C4">
              <w:rPr>
                <w:rFonts w:cstheme="minorHAnsi"/>
                <w:b/>
              </w:rPr>
              <w:t>Service Delivery</w:t>
            </w:r>
          </w:p>
          <w:p w:rsidR="00545089" w:rsidRPr="005A14C4" w:rsidRDefault="00545089" w:rsidP="00F82102">
            <w:pPr>
              <w:rPr>
                <w:rFonts w:cstheme="minorHAnsi"/>
                <w:b/>
              </w:rPr>
            </w:pPr>
          </w:p>
        </w:tc>
        <w:tc>
          <w:tcPr>
            <w:tcW w:w="4140" w:type="pct"/>
            <w:shd w:val="clear" w:color="auto" w:fill="BFBFBF" w:themeFill="background1" w:themeFillShade="BF"/>
          </w:tcPr>
          <w:p w:rsidR="00545089" w:rsidRPr="005A14C4" w:rsidRDefault="00545089" w:rsidP="00F82102">
            <w:pPr>
              <w:spacing w:before="120" w:after="120" w:line="240" w:lineRule="auto"/>
              <w:rPr>
                <w:rFonts w:cstheme="minorHAnsi"/>
              </w:rPr>
            </w:pPr>
            <w:r w:rsidRPr="005A14C4">
              <w:rPr>
                <w:rFonts w:cstheme="minorHAnsi"/>
              </w:rP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p>
        </w:tc>
      </w:tr>
      <w:tr w:rsidR="00545089" w:rsidRPr="005A14C4" w:rsidTr="00F82102">
        <w:trPr>
          <w:cantSplit/>
        </w:trPr>
        <w:tc>
          <w:tcPr>
            <w:tcW w:w="860" w:type="pct"/>
            <w:shd w:val="clear" w:color="auto" w:fill="FFFFFF" w:themeFill="background1"/>
          </w:tcPr>
          <w:p w:rsidR="00545089" w:rsidRPr="005A14C4" w:rsidRDefault="00545089" w:rsidP="00F82102">
            <w:pPr>
              <w:spacing w:line="240" w:lineRule="auto"/>
              <w:rPr>
                <w:rFonts w:cstheme="minorHAnsi"/>
                <w:b/>
              </w:rPr>
            </w:pPr>
            <w:r w:rsidRPr="005A14C4">
              <w:rPr>
                <w:rFonts w:cstheme="minorHAnsi"/>
                <w:b/>
              </w:rPr>
              <w:t>Capability 4: Medical Surge</w:t>
            </w:r>
          </w:p>
          <w:p w:rsidR="00545089" w:rsidRPr="005A14C4" w:rsidRDefault="00545089" w:rsidP="00F82102">
            <w:pPr>
              <w:spacing w:line="240" w:lineRule="auto"/>
              <w:rPr>
                <w:rFonts w:cstheme="minorHAnsi"/>
                <w:b/>
              </w:rPr>
            </w:pPr>
          </w:p>
        </w:tc>
        <w:tc>
          <w:tcPr>
            <w:tcW w:w="4140" w:type="pct"/>
            <w:shd w:val="clear" w:color="auto" w:fill="FFFFFF" w:themeFill="background1"/>
          </w:tcPr>
          <w:p w:rsidR="00545089" w:rsidRPr="005A14C4" w:rsidRDefault="00545089" w:rsidP="00F82102">
            <w:pPr>
              <w:spacing w:before="120" w:after="120" w:line="240" w:lineRule="auto"/>
              <w:rPr>
                <w:rFonts w:cstheme="minorHAnsi"/>
              </w:rPr>
            </w:pPr>
            <w:r w:rsidRPr="005A14C4">
              <w:rPr>
                <w:rFonts w:cstheme="minorHAnsi"/>
              </w:rPr>
              <w:t>Health care organizations including hospitals, EMS, and out of hospital providers 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w:t>
            </w:r>
          </w:p>
        </w:tc>
      </w:tr>
    </w:tbl>
    <w:p w:rsidR="00545089" w:rsidRPr="005A14C4" w:rsidRDefault="00545089" w:rsidP="00545089">
      <w:pPr>
        <w:pStyle w:val="ColorfulList-Accent11"/>
        <w:ind w:left="0"/>
        <w:rPr>
          <w:rFonts w:asciiTheme="minorHAnsi" w:hAnsiTheme="minorHAnsi" w:cstheme="minorHAnsi"/>
          <w:b/>
          <w:color w:val="2A2AA8"/>
          <w:sz w:val="22"/>
          <w:szCs w:val="22"/>
        </w:rPr>
      </w:pPr>
    </w:p>
    <w:p w:rsidR="00A74713" w:rsidRPr="005A14C4" w:rsidRDefault="00A74713" w:rsidP="00A74713">
      <w:pPr>
        <w:pStyle w:val="Heading2"/>
        <w:rPr>
          <w:rFonts w:asciiTheme="minorHAnsi" w:hAnsiTheme="minorHAnsi" w:cstheme="minorHAnsi"/>
          <w:b w:val="0"/>
          <w:color w:val="auto"/>
          <w:sz w:val="22"/>
          <w:szCs w:val="22"/>
        </w:rPr>
      </w:pPr>
      <w:bookmarkStart w:id="8" w:name="_Hlk498345689"/>
      <w:bookmarkEnd w:id="7"/>
      <w:r w:rsidRPr="00286FD5">
        <w:rPr>
          <w:rFonts w:asciiTheme="minorHAnsi" w:hAnsiTheme="minorHAnsi" w:cstheme="minorHAnsi"/>
          <w:color w:val="0000FF"/>
          <w:sz w:val="36"/>
          <w:szCs w:val="36"/>
        </w:rPr>
        <w:lastRenderedPageBreak/>
        <w:t>Exercise Objective 1</w:t>
      </w:r>
      <w:r w:rsidRPr="005A14C4">
        <w:rPr>
          <w:rFonts w:asciiTheme="minorHAnsi" w:hAnsiTheme="minorHAnsi" w:cstheme="minorHAnsi"/>
          <w:color w:val="0000FF"/>
          <w:sz w:val="22"/>
          <w:szCs w:val="22"/>
        </w:rPr>
        <w:t xml:space="preserve">: </w:t>
      </w:r>
      <w:bookmarkStart w:id="9" w:name="_Hlk498345072"/>
      <w:bookmarkEnd w:id="8"/>
      <w:r w:rsidRPr="005A14C4">
        <w:rPr>
          <w:rFonts w:asciiTheme="minorHAnsi" w:hAnsiTheme="minorHAnsi" w:cstheme="minorHAnsi"/>
          <w:b w:val="0"/>
          <w:color w:val="auto"/>
          <w:sz w:val="22"/>
          <w:szCs w:val="22"/>
        </w:rPr>
        <w:t>Identify the role of the Health Care Coalition in supporting its members to respond to and recover from a special pathogen event.</w:t>
      </w:r>
    </w:p>
    <w:bookmarkEnd w:id="9"/>
    <w:p w:rsidR="00623140" w:rsidRDefault="00A74713" w:rsidP="00A74713">
      <w:pPr>
        <w:spacing w:before="120" w:after="120"/>
        <w:rPr>
          <w:rFonts w:cstheme="minorHAnsi"/>
          <w:highlight w:val="lightGray"/>
        </w:rPr>
      </w:pPr>
      <w:r w:rsidRPr="005A14C4">
        <w:rPr>
          <w:rFonts w:cstheme="minorHAnsi"/>
          <w:b/>
          <w:color w:val="2A2AA8"/>
        </w:rPr>
        <w:t>Gap Addressed</w:t>
      </w:r>
      <w:r w:rsidRPr="00623140">
        <w:rPr>
          <w:rFonts w:cstheme="minorHAnsi"/>
          <w:color w:val="2A2AA8"/>
        </w:rPr>
        <w:t xml:space="preserve">: </w:t>
      </w:r>
      <w:r w:rsidR="00623140" w:rsidRPr="00623140">
        <w:rPr>
          <w:rFonts w:cstheme="minorHAnsi"/>
        </w:rPr>
        <w:t xml:space="preserve">For a High Consequence Infectious Disease (HCID) this is an ongoing requirement for this capability. Additionally, with the recent changes in Centers for Medicare &amp; Medicare Services (CMS) rules, the coalition has added additional healthcare types such as Skilled Nursing Facilities (SNF), Homecare agencies and Hospice agencies. Many of these entities are players within our hospitals and or community partners and many have not participated in these kinds of activities. Communications and resulting actions with these agencies have been limited and now need to be better solidified. </w:t>
      </w:r>
    </w:p>
    <w:p w:rsidR="00A74713" w:rsidRPr="005A14C4" w:rsidRDefault="00A74713" w:rsidP="00A74713">
      <w:pPr>
        <w:spacing w:before="120" w:after="120"/>
        <w:rPr>
          <w:rFonts w:cstheme="minorHAnsi"/>
        </w:rPr>
      </w:pPr>
      <w:r w:rsidRPr="005A14C4">
        <w:rPr>
          <w:rFonts w:cstheme="minorHAnsi"/>
        </w:rPr>
        <w:t>The strengths and areas for improvement for each capability aligned to this objective are described in this section.</w:t>
      </w:r>
    </w:p>
    <w:p w:rsidR="00A74713" w:rsidRPr="005A14C4" w:rsidRDefault="00A74713" w:rsidP="00A74713">
      <w:pPr>
        <w:spacing w:after="0"/>
        <w:rPr>
          <w:rFonts w:cstheme="minorHAnsi"/>
          <w:b/>
          <w:color w:val="2A2AA8"/>
        </w:rPr>
      </w:pPr>
      <w:r w:rsidRPr="005A14C4">
        <w:rPr>
          <w:rFonts w:cstheme="minorHAnsi"/>
          <w:b/>
          <w:color w:val="2A2AA8"/>
        </w:rPr>
        <w:t>Strengths</w:t>
      </w:r>
    </w:p>
    <w:p w:rsidR="00A74713" w:rsidRPr="005A14C4" w:rsidRDefault="00A74713" w:rsidP="00A74713">
      <w:pPr>
        <w:spacing w:after="120"/>
        <w:rPr>
          <w:rFonts w:cstheme="minorHAnsi"/>
        </w:rPr>
      </w:pPr>
      <w:r w:rsidRPr="005A14C4">
        <w:rPr>
          <w:rFonts w:cstheme="minorHAnsi"/>
        </w:rPr>
        <w:t xml:space="preserve">The </w:t>
      </w:r>
      <w:r w:rsidRPr="002E4236">
        <w:rPr>
          <w:rFonts w:cstheme="minorHAnsi"/>
        </w:rPr>
        <w:t>partial</w:t>
      </w:r>
      <w:r w:rsidR="00E67C6A">
        <w:rPr>
          <w:rFonts w:cstheme="minorHAnsi"/>
        </w:rPr>
        <w:t xml:space="preserve"> </w:t>
      </w:r>
      <w:r w:rsidRPr="005A14C4">
        <w:rPr>
          <w:rFonts w:cstheme="minorHAnsi"/>
        </w:rPr>
        <w:t>capability level can be attributed to the following strengths:</w:t>
      </w:r>
    </w:p>
    <w:p w:rsidR="00A74713" w:rsidRPr="005A14C4" w:rsidRDefault="00A74713" w:rsidP="00A74713">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E4236">
        <w:rPr>
          <w:rFonts w:cstheme="minorHAnsi"/>
        </w:rPr>
        <w:t>Good Communications – many, especially hospitals very familiar with coalition role</w:t>
      </w:r>
      <w:r w:rsidR="00366F95">
        <w:rPr>
          <w:rFonts w:cstheme="minorHAnsi"/>
        </w:rPr>
        <w:t xml:space="preserve"> and communications with local partners were useful</w:t>
      </w:r>
    </w:p>
    <w:p w:rsidR="00A74713" w:rsidRPr="005A14C4" w:rsidRDefault="00A74713" w:rsidP="00A74713">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366F95" w:rsidRPr="00366F95">
        <w:rPr>
          <w:rFonts w:cstheme="minorHAnsi"/>
        </w:rPr>
        <w:t xml:space="preserve">Information from coalition (HMAC)was timely and helpful </w:t>
      </w:r>
    </w:p>
    <w:p w:rsidR="00A74713" w:rsidRDefault="00A74713" w:rsidP="00A74713">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366F95">
        <w:rPr>
          <w:rFonts w:cstheme="minorHAnsi"/>
        </w:rPr>
        <w:t>Exercise design allowed for good discussion</w:t>
      </w:r>
    </w:p>
    <w:p w:rsidR="00366F95" w:rsidRPr="005A14C4" w:rsidRDefault="00366F95" w:rsidP="00A74713">
      <w:pPr>
        <w:ind w:left="360"/>
        <w:rPr>
          <w:rFonts w:cstheme="minorHAnsi"/>
        </w:rPr>
      </w:pPr>
    </w:p>
    <w:p w:rsidR="00A74713" w:rsidRPr="005A14C4" w:rsidRDefault="00A74713" w:rsidP="00A74713">
      <w:pPr>
        <w:spacing w:after="0"/>
        <w:rPr>
          <w:rFonts w:cstheme="minorHAnsi"/>
          <w:b/>
          <w:bCs/>
          <w:color w:val="2A2AA8"/>
        </w:rPr>
      </w:pPr>
      <w:r w:rsidRPr="005A14C4">
        <w:rPr>
          <w:rFonts w:cstheme="minorHAnsi"/>
          <w:b/>
          <w:bCs/>
          <w:color w:val="2A2AA8"/>
        </w:rPr>
        <w:t>Areas for Improvement</w:t>
      </w:r>
    </w:p>
    <w:p w:rsidR="00A74713" w:rsidRPr="005A14C4" w:rsidRDefault="00A74713" w:rsidP="00A74713">
      <w:pPr>
        <w:rPr>
          <w:rFonts w:cstheme="minorHAnsi"/>
        </w:rPr>
      </w:pPr>
      <w:r w:rsidRPr="005A14C4">
        <w:rPr>
          <w:rFonts w:cstheme="minorHAnsi"/>
        </w:rPr>
        <w:t>The following areas require improvement to achieve the full capability level:</w:t>
      </w:r>
    </w:p>
    <w:p w:rsidR="00A74713" w:rsidRPr="005A14C4" w:rsidRDefault="00A74713" w:rsidP="00A74713">
      <w:pPr>
        <w:spacing w:after="120"/>
        <w:ind w:left="360"/>
        <w:rPr>
          <w:rFonts w:cstheme="minorHAnsi"/>
        </w:rPr>
      </w:pPr>
      <w:r w:rsidRPr="005A14C4">
        <w:rPr>
          <w:rFonts w:cstheme="minorHAnsi"/>
          <w:b/>
          <w:bCs/>
          <w:iCs/>
          <w:color w:val="2A2AA8"/>
          <w:u w:val="single"/>
        </w:rPr>
        <w:t>Area for Improvement 1</w:t>
      </w:r>
      <w:r w:rsidR="00366F95">
        <w:rPr>
          <w:rFonts w:cstheme="minorHAnsi"/>
          <w:b/>
          <w:bCs/>
          <w:iCs/>
          <w:color w:val="2A2AA8"/>
          <w:u w:val="single"/>
        </w:rPr>
        <w:t>:</w:t>
      </w:r>
      <w:r w:rsidRPr="005A14C4">
        <w:rPr>
          <w:rFonts w:cstheme="minorHAnsi"/>
          <w:color w:val="2A2AA8"/>
        </w:rPr>
        <w:t xml:space="preserve">  </w:t>
      </w:r>
      <w:r w:rsidR="00366F95" w:rsidRPr="00366F95">
        <w:rPr>
          <w:rFonts w:cstheme="minorHAnsi"/>
        </w:rPr>
        <w:t xml:space="preserve"> It was stated several times that there are staff turnovers which lead to re-education about internal processes, local communications, and importance / benefit of coalition and the things/information it can provide. </w:t>
      </w:r>
      <w:r w:rsidR="00366F95">
        <w:rPr>
          <w:rFonts w:cstheme="minorHAnsi"/>
        </w:rPr>
        <w:t>Connected to this is that some played with “2</w:t>
      </w:r>
      <w:r w:rsidR="00366F95" w:rsidRPr="00366F95">
        <w:rPr>
          <w:rFonts w:cstheme="minorHAnsi"/>
          <w:vertAlign w:val="superscript"/>
        </w:rPr>
        <w:t>nd</w:t>
      </w:r>
      <w:r w:rsidR="00366F95">
        <w:rPr>
          <w:rFonts w:cstheme="minorHAnsi"/>
        </w:rPr>
        <w:t xml:space="preserve"> Shift” personnel which created the same issues as well as concerns about “off hour” activations. Lastly, newer coalition members due to the CMS rule change has brought on groups that have not previously participated and will need more time to get up to speed on coalition resources. </w:t>
      </w:r>
      <w:r w:rsidRPr="005A14C4">
        <w:rPr>
          <w:rFonts w:cstheme="minorHAnsi"/>
          <w:b/>
          <w:bCs/>
          <w:iCs/>
          <w:color w:val="2A2AA8"/>
        </w:rPr>
        <w:t>Reference:</w:t>
      </w:r>
      <w:r w:rsidRPr="005A14C4">
        <w:rPr>
          <w:rFonts w:cstheme="minorHAnsi"/>
          <w:color w:val="2A2AA8"/>
        </w:rPr>
        <w:t xml:space="preserve">  </w:t>
      </w:r>
      <w:r w:rsidR="00366F95">
        <w:rPr>
          <w:rFonts w:cstheme="minorHAnsi"/>
        </w:rPr>
        <w:t>Coalition All Hazards Plan, Coalition website, Coalition MOU and Bylaws</w:t>
      </w:r>
    </w:p>
    <w:p w:rsidR="00366F95" w:rsidRDefault="00A74713" w:rsidP="00A74713">
      <w:pPr>
        <w:spacing w:after="0"/>
        <w:ind w:left="360"/>
        <w:rPr>
          <w:rFonts w:cstheme="minorHAnsi"/>
          <w:highlight w:val="lightGray"/>
        </w:rPr>
      </w:pPr>
      <w:r w:rsidRPr="005A14C4">
        <w:rPr>
          <w:rFonts w:cstheme="minorHAnsi"/>
          <w:b/>
          <w:bCs/>
          <w:iCs/>
          <w:color w:val="2A2AA8"/>
        </w:rPr>
        <w:t>Analysis</w:t>
      </w:r>
      <w:r w:rsidRPr="00366F95">
        <w:rPr>
          <w:rFonts w:cstheme="minorHAnsi"/>
          <w:b/>
          <w:bCs/>
          <w:iCs/>
          <w:color w:val="2A2AA8"/>
        </w:rPr>
        <w:t>:</w:t>
      </w:r>
      <w:r w:rsidRPr="00366F95">
        <w:rPr>
          <w:rFonts w:cstheme="minorHAnsi"/>
          <w:color w:val="2A2AA8"/>
        </w:rPr>
        <w:t xml:space="preserve">  </w:t>
      </w:r>
      <w:r w:rsidR="00366F95" w:rsidRPr="00366F95">
        <w:rPr>
          <w:rFonts w:cstheme="minorHAnsi"/>
        </w:rPr>
        <w:t xml:space="preserve"> Most of the concerns came </w:t>
      </w:r>
      <w:r w:rsidR="007C4875" w:rsidRPr="00366F95">
        <w:rPr>
          <w:rFonts w:cstheme="minorHAnsi"/>
        </w:rPr>
        <w:t>because of</w:t>
      </w:r>
      <w:r w:rsidR="00366F95" w:rsidRPr="00366F95">
        <w:rPr>
          <w:rFonts w:cstheme="minorHAnsi"/>
        </w:rPr>
        <w:t xml:space="preserve"> players who do not or have not typically participated with the coalition</w:t>
      </w:r>
      <w:r w:rsidR="007C4875">
        <w:rPr>
          <w:rFonts w:cstheme="minorHAnsi"/>
        </w:rPr>
        <w:t xml:space="preserve"> in the past</w:t>
      </w:r>
      <w:r w:rsidR="00366F95" w:rsidRPr="007C4875">
        <w:rPr>
          <w:rFonts w:cstheme="minorHAnsi"/>
        </w:rPr>
        <w:t xml:space="preserve">.  </w:t>
      </w:r>
    </w:p>
    <w:p w:rsidR="00A74713" w:rsidRPr="005A14C4" w:rsidRDefault="00A74713" w:rsidP="00A74713">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A74713" w:rsidRPr="007C4875" w:rsidRDefault="007C4875" w:rsidP="00A74713">
      <w:pPr>
        <w:numPr>
          <w:ilvl w:val="0"/>
          <w:numId w:val="13"/>
        </w:numPr>
        <w:tabs>
          <w:tab w:val="clear" w:pos="1080"/>
          <w:tab w:val="num" w:pos="1440"/>
        </w:tabs>
        <w:spacing w:before="60" w:after="0" w:line="240" w:lineRule="auto"/>
        <w:ind w:left="1440"/>
        <w:rPr>
          <w:rFonts w:cstheme="minorHAnsi"/>
        </w:rPr>
      </w:pPr>
      <w:r w:rsidRPr="007C4875">
        <w:rPr>
          <w:rFonts w:cstheme="minorHAnsi"/>
        </w:rPr>
        <w:t>Continue with the format of this exercise which allows participants to spend additional time where needed.</w:t>
      </w:r>
    </w:p>
    <w:p w:rsidR="00A74713" w:rsidRPr="007C4875" w:rsidRDefault="007C4875" w:rsidP="00A74713">
      <w:pPr>
        <w:numPr>
          <w:ilvl w:val="0"/>
          <w:numId w:val="13"/>
        </w:numPr>
        <w:tabs>
          <w:tab w:val="clear" w:pos="1080"/>
          <w:tab w:val="num" w:pos="1440"/>
        </w:tabs>
        <w:spacing w:before="60" w:after="0" w:line="240" w:lineRule="auto"/>
        <w:ind w:left="1440"/>
        <w:rPr>
          <w:rFonts w:cstheme="minorHAnsi"/>
        </w:rPr>
      </w:pPr>
      <w:r>
        <w:rPr>
          <w:rFonts w:cstheme="minorHAnsi"/>
        </w:rPr>
        <w:t xml:space="preserve">Assist/ensure that members include coalition information, purpose and capabilities when onboarding new staff (those that would be in a position that needed this). </w:t>
      </w:r>
    </w:p>
    <w:p w:rsidR="00A74713" w:rsidRDefault="007C4875" w:rsidP="00A74713">
      <w:pPr>
        <w:numPr>
          <w:ilvl w:val="0"/>
          <w:numId w:val="13"/>
        </w:numPr>
        <w:tabs>
          <w:tab w:val="clear" w:pos="1080"/>
          <w:tab w:val="num" w:pos="1440"/>
        </w:tabs>
        <w:spacing w:before="60" w:after="0" w:line="240" w:lineRule="auto"/>
        <w:ind w:left="1440"/>
        <w:rPr>
          <w:rFonts w:cstheme="minorHAnsi"/>
        </w:rPr>
      </w:pPr>
      <w:r>
        <w:rPr>
          <w:rFonts w:cstheme="minorHAnsi"/>
        </w:rPr>
        <w:t>Work with coalition members to develop exercises that included 2</w:t>
      </w:r>
      <w:r w:rsidRPr="007C4875">
        <w:rPr>
          <w:rFonts w:cstheme="minorHAnsi"/>
          <w:vertAlign w:val="superscript"/>
        </w:rPr>
        <w:t>nd</w:t>
      </w:r>
      <w:r>
        <w:rPr>
          <w:rFonts w:cstheme="minorHAnsi"/>
        </w:rPr>
        <w:t>, 3</w:t>
      </w:r>
      <w:r w:rsidRPr="007C4875">
        <w:rPr>
          <w:rFonts w:cstheme="minorHAnsi"/>
          <w:vertAlign w:val="superscript"/>
        </w:rPr>
        <w:t>rd</w:t>
      </w:r>
      <w:r>
        <w:rPr>
          <w:rFonts w:cstheme="minorHAnsi"/>
        </w:rPr>
        <w:t xml:space="preserve"> and weekend personnel</w:t>
      </w:r>
    </w:p>
    <w:p w:rsidR="007C4875" w:rsidRPr="007C4875" w:rsidRDefault="007C4875" w:rsidP="00A74713">
      <w:pPr>
        <w:numPr>
          <w:ilvl w:val="0"/>
          <w:numId w:val="13"/>
        </w:numPr>
        <w:tabs>
          <w:tab w:val="clear" w:pos="1080"/>
          <w:tab w:val="num" w:pos="1440"/>
        </w:tabs>
        <w:spacing w:before="60" w:after="0" w:line="240" w:lineRule="auto"/>
        <w:ind w:left="1440"/>
        <w:rPr>
          <w:rFonts w:cstheme="minorHAnsi"/>
        </w:rPr>
      </w:pPr>
      <w:r>
        <w:rPr>
          <w:rFonts w:cstheme="minorHAnsi"/>
        </w:rPr>
        <w:t xml:space="preserve">Continue with education for new members </w:t>
      </w:r>
      <w:proofErr w:type="gramStart"/>
      <w:r>
        <w:rPr>
          <w:rFonts w:cstheme="minorHAnsi"/>
        </w:rPr>
        <w:t>as a result of</w:t>
      </w:r>
      <w:proofErr w:type="gramEnd"/>
      <w:r>
        <w:rPr>
          <w:rFonts w:cstheme="minorHAnsi"/>
        </w:rPr>
        <w:t xml:space="preserve"> the CMS rule change.</w:t>
      </w:r>
    </w:p>
    <w:p w:rsidR="00A74713" w:rsidRPr="005A14C4" w:rsidRDefault="00A74713" w:rsidP="00A74713">
      <w:pPr>
        <w:spacing w:after="120"/>
        <w:ind w:left="360"/>
        <w:rPr>
          <w:rFonts w:cstheme="minorHAnsi"/>
        </w:rPr>
      </w:pPr>
    </w:p>
    <w:p w:rsidR="00A74713" w:rsidRPr="005A14C4" w:rsidRDefault="00103BC1" w:rsidP="00A74713">
      <w:pPr>
        <w:pStyle w:val="TableofFigures"/>
        <w:rPr>
          <w:rFonts w:asciiTheme="minorHAnsi" w:hAnsiTheme="minorHAnsi" w:cstheme="minorHAnsi"/>
          <w:sz w:val="22"/>
        </w:rPr>
      </w:pPr>
      <w:r w:rsidRPr="00286FD5">
        <w:rPr>
          <w:rStyle w:val="Heading2Char"/>
        </w:rPr>
        <w:t xml:space="preserve">Exercise </w:t>
      </w:r>
      <w:r w:rsidR="00A74713" w:rsidRPr="00286FD5">
        <w:rPr>
          <w:rStyle w:val="Heading2Char"/>
        </w:rPr>
        <w:t>Objective 2:</w:t>
      </w:r>
      <w:r w:rsidR="00A74713" w:rsidRPr="005A14C4">
        <w:rPr>
          <w:rFonts w:asciiTheme="minorHAnsi" w:hAnsiTheme="minorHAnsi" w:cstheme="minorHAnsi"/>
          <w:color w:val="2A2AA8"/>
          <w:sz w:val="22"/>
        </w:rPr>
        <w:t xml:space="preserve">  </w:t>
      </w:r>
      <w:r w:rsidR="00A74713" w:rsidRPr="005A14C4">
        <w:rPr>
          <w:rFonts w:asciiTheme="minorHAnsi" w:hAnsiTheme="minorHAnsi" w:cstheme="minorHAnsi"/>
          <w:sz w:val="22"/>
        </w:rPr>
        <w:t>Determine the notification and communication processes among local, regional, and state partners.</w:t>
      </w:r>
    </w:p>
    <w:p w:rsidR="00A74713" w:rsidRPr="005A14C4" w:rsidRDefault="00A74713" w:rsidP="00A74713">
      <w:pPr>
        <w:spacing w:before="360" w:after="120"/>
        <w:rPr>
          <w:rFonts w:cstheme="minorHAnsi"/>
          <w:color w:val="000000" w:themeColor="text1"/>
        </w:rPr>
      </w:pPr>
      <w:r w:rsidRPr="005A14C4">
        <w:rPr>
          <w:rFonts w:cstheme="minorHAnsi"/>
          <w:b/>
          <w:color w:val="2A2AA8"/>
        </w:rPr>
        <w:t>Gap Addressed</w:t>
      </w:r>
      <w:r w:rsidRPr="005A14C4">
        <w:rPr>
          <w:rFonts w:cstheme="minorHAnsi"/>
          <w:color w:val="2A2AA8"/>
        </w:rPr>
        <w:t>:</w:t>
      </w:r>
      <w:r w:rsidRPr="005A14C4">
        <w:rPr>
          <w:rFonts w:cstheme="minorHAnsi"/>
          <w:color w:val="000000" w:themeColor="text1"/>
        </w:rPr>
        <w:t xml:space="preserve">  </w:t>
      </w:r>
      <w:r w:rsidR="00EB7A59">
        <w:rPr>
          <w:rFonts w:cstheme="minorHAnsi"/>
          <w:color w:val="000000" w:themeColor="text1"/>
        </w:rPr>
        <w:t xml:space="preserve">Communications are ever changing and often the first area to show problems. With the addition of new </w:t>
      </w:r>
      <w:r w:rsidR="00A1313D">
        <w:rPr>
          <w:rFonts w:cstheme="minorHAnsi"/>
          <w:color w:val="000000" w:themeColor="text1"/>
        </w:rPr>
        <w:t>partners,</w:t>
      </w:r>
      <w:r w:rsidR="00EB7A59">
        <w:rPr>
          <w:rFonts w:cstheme="minorHAnsi"/>
          <w:color w:val="000000" w:themeColor="text1"/>
        </w:rPr>
        <w:t xml:space="preserve"> it was an opportunity to introduce them as they have never </w:t>
      </w:r>
      <w:r w:rsidR="00A1313D">
        <w:rPr>
          <w:rFonts w:cstheme="minorHAnsi"/>
          <w:color w:val="000000" w:themeColor="text1"/>
        </w:rPr>
        <w:t xml:space="preserve">been exposed to coalition process previously. Additionally, internal facility based processes also change and adding in communications is always beneficial.  </w:t>
      </w:r>
    </w:p>
    <w:p w:rsidR="00A74713" w:rsidRPr="005A14C4" w:rsidRDefault="00A74713" w:rsidP="00A74713">
      <w:pPr>
        <w:spacing w:before="120" w:after="120"/>
        <w:rPr>
          <w:rFonts w:cstheme="minorHAnsi"/>
          <w:color w:val="000000" w:themeColor="text1"/>
        </w:rPr>
      </w:pPr>
      <w:r w:rsidRPr="005A14C4">
        <w:rPr>
          <w:rFonts w:cstheme="minorHAnsi"/>
          <w:color w:val="000000" w:themeColor="text1"/>
        </w:rPr>
        <w:t>The strengths and areas for improvement for each capability aligned to this objective are described in this section.</w:t>
      </w:r>
    </w:p>
    <w:p w:rsidR="00A74713" w:rsidRPr="005A14C4" w:rsidRDefault="00A74713" w:rsidP="00A74713">
      <w:pPr>
        <w:spacing w:after="0"/>
        <w:rPr>
          <w:rFonts w:cstheme="minorHAnsi"/>
          <w:b/>
          <w:color w:val="2A2AA8"/>
        </w:rPr>
      </w:pPr>
      <w:r w:rsidRPr="005A14C4">
        <w:rPr>
          <w:rFonts w:cstheme="minorHAnsi"/>
          <w:b/>
          <w:color w:val="2A2AA8"/>
        </w:rPr>
        <w:t>Strengths</w:t>
      </w:r>
    </w:p>
    <w:p w:rsidR="00A74713" w:rsidRPr="005A14C4" w:rsidRDefault="00A74713" w:rsidP="00A74713">
      <w:pPr>
        <w:spacing w:after="120"/>
        <w:rPr>
          <w:rFonts w:cstheme="minorHAnsi"/>
        </w:rPr>
      </w:pPr>
      <w:r w:rsidRPr="005A14C4">
        <w:rPr>
          <w:rFonts w:cstheme="minorHAnsi"/>
        </w:rPr>
        <w:t xml:space="preserve">The </w:t>
      </w:r>
      <w:r w:rsidRPr="00A1313D">
        <w:rPr>
          <w:rFonts w:cstheme="minorHAnsi"/>
        </w:rPr>
        <w:t>partial</w:t>
      </w:r>
      <w:r w:rsidRPr="005A14C4">
        <w:rPr>
          <w:rFonts w:cstheme="minorHAnsi"/>
        </w:rPr>
        <w:t xml:space="preserve"> capability level can be attributed to the following strengths:</w:t>
      </w:r>
    </w:p>
    <w:p w:rsidR="00A74713" w:rsidRPr="005A14C4" w:rsidRDefault="00A74713" w:rsidP="00A74713">
      <w:pPr>
        <w:ind w:left="360"/>
        <w:rPr>
          <w:rFonts w:cstheme="minorHAnsi"/>
          <w:color w:val="000000" w:themeColor="text1"/>
        </w:rPr>
      </w:pPr>
      <w:r w:rsidRPr="005A14C4">
        <w:rPr>
          <w:rFonts w:cstheme="minorHAnsi"/>
          <w:b/>
          <w:bCs/>
          <w:iCs/>
          <w:color w:val="000099"/>
        </w:rPr>
        <w:t>Strength 1</w:t>
      </w:r>
      <w:r w:rsidRPr="005A14C4">
        <w:rPr>
          <w:rFonts w:cstheme="minorHAnsi"/>
          <w:b/>
          <w:bCs/>
          <w:iCs/>
        </w:rPr>
        <w:t>:</w:t>
      </w:r>
      <w:r w:rsidRPr="005A14C4">
        <w:rPr>
          <w:rFonts w:cstheme="minorHAnsi"/>
          <w:color w:val="000000" w:themeColor="text1"/>
        </w:rPr>
        <w:t xml:space="preserve">  </w:t>
      </w:r>
      <w:r w:rsidR="00A1313D">
        <w:rPr>
          <w:rFonts w:cstheme="minorHAnsi"/>
          <w:color w:val="000000" w:themeColor="text1"/>
        </w:rPr>
        <w:t>Strong intra facility relationships – i.e. clinics with a system</w:t>
      </w:r>
    </w:p>
    <w:p w:rsidR="00A74713" w:rsidRPr="005A14C4" w:rsidRDefault="00A74713" w:rsidP="00A74713">
      <w:pPr>
        <w:ind w:left="360"/>
        <w:rPr>
          <w:rFonts w:cstheme="minorHAnsi"/>
        </w:rPr>
      </w:pPr>
      <w:r w:rsidRPr="005A14C4">
        <w:rPr>
          <w:rFonts w:cstheme="minorHAnsi"/>
          <w:b/>
          <w:bCs/>
          <w:iCs/>
          <w:color w:val="000099"/>
        </w:rPr>
        <w:t>Strength 2:</w:t>
      </w:r>
      <w:r w:rsidRPr="005A14C4">
        <w:rPr>
          <w:rFonts w:cstheme="minorHAnsi"/>
          <w:color w:val="000000" w:themeColor="text1"/>
        </w:rPr>
        <w:t xml:space="preserve">  </w:t>
      </w:r>
      <w:r w:rsidR="00A1313D">
        <w:rPr>
          <w:rFonts w:cstheme="minorHAnsi"/>
          <w:color w:val="000000" w:themeColor="text1"/>
        </w:rPr>
        <w:t>LPH often provided good information</w:t>
      </w:r>
    </w:p>
    <w:p w:rsidR="00A74713" w:rsidRDefault="00A74713" w:rsidP="00A74713">
      <w:pPr>
        <w:ind w:left="360"/>
        <w:rPr>
          <w:rFonts w:cstheme="minorHAnsi"/>
          <w:color w:val="000000" w:themeColor="text1"/>
        </w:rPr>
      </w:pPr>
      <w:r w:rsidRPr="005A14C4">
        <w:rPr>
          <w:rFonts w:cstheme="minorHAnsi"/>
          <w:b/>
          <w:bCs/>
          <w:iCs/>
          <w:color w:val="000099"/>
        </w:rPr>
        <w:t>Strength 3:</w:t>
      </w:r>
      <w:r w:rsidRPr="005A14C4">
        <w:rPr>
          <w:rFonts w:cstheme="minorHAnsi"/>
          <w:color w:val="000000" w:themeColor="text1"/>
        </w:rPr>
        <w:t xml:space="preserve">  </w:t>
      </w:r>
      <w:r w:rsidR="00A1313D">
        <w:rPr>
          <w:rFonts w:cstheme="minorHAnsi"/>
          <w:color w:val="000000" w:themeColor="text1"/>
        </w:rPr>
        <w:t>The HMAC was identified as a credible and go</w:t>
      </w:r>
      <w:r w:rsidR="009030A0">
        <w:rPr>
          <w:rFonts w:cstheme="minorHAnsi"/>
          <w:color w:val="000000" w:themeColor="text1"/>
        </w:rPr>
        <w:t>o</w:t>
      </w:r>
      <w:r w:rsidR="00A1313D">
        <w:rPr>
          <w:rFonts w:cstheme="minorHAnsi"/>
          <w:color w:val="000000" w:themeColor="text1"/>
        </w:rPr>
        <w:t>d source of various types of information</w:t>
      </w:r>
    </w:p>
    <w:p w:rsidR="009F10D4" w:rsidRPr="009F10D4" w:rsidRDefault="009F10D4" w:rsidP="00A74713">
      <w:pPr>
        <w:ind w:left="360"/>
        <w:rPr>
          <w:rFonts w:cstheme="minorHAnsi"/>
        </w:rPr>
      </w:pPr>
      <w:r>
        <w:rPr>
          <w:rFonts w:cstheme="minorHAnsi"/>
          <w:b/>
          <w:bCs/>
          <w:iCs/>
          <w:color w:val="000099"/>
        </w:rPr>
        <w:t>Strength 4:</w:t>
      </w:r>
      <w:r>
        <w:rPr>
          <w:rFonts w:cstheme="minorHAnsi"/>
        </w:rPr>
        <w:tab/>
        <w:t xml:space="preserve">A couple of facilities included their internal Infection Control Practitioners (ICP) which had not been involved previously. Through that they identified </w:t>
      </w:r>
      <w:r w:rsidR="002C5B27">
        <w:rPr>
          <w:rFonts w:cstheme="minorHAnsi"/>
        </w:rPr>
        <w:t xml:space="preserve">information that was previously overlooked. </w:t>
      </w:r>
    </w:p>
    <w:p w:rsidR="00A74713" w:rsidRPr="005A14C4" w:rsidRDefault="00A74713" w:rsidP="00A74713">
      <w:pPr>
        <w:spacing w:after="0"/>
        <w:rPr>
          <w:rFonts w:cstheme="minorHAnsi"/>
          <w:b/>
          <w:bCs/>
          <w:color w:val="2A2AA8"/>
        </w:rPr>
      </w:pPr>
      <w:r w:rsidRPr="005A14C4">
        <w:rPr>
          <w:rFonts w:cstheme="minorHAnsi"/>
          <w:b/>
          <w:bCs/>
          <w:color w:val="2A2AA8"/>
        </w:rPr>
        <w:t>Areas for Improvement</w:t>
      </w:r>
    </w:p>
    <w:p w:rsidR="00A74713" w:rsidRPr="005A14C4" w:rsidRDefault="00A74713" w:rsidP="00A74713">
      <w:pPr>
        <w:spacing w:after="120"/>
        <w:rPr>
          <w:rFonts w:cstheme="minorHAnsi"/>
        </w:rPr>
      </w:pPr>
      <w:r w:rsidRPr="005A14C4">
        <w:rPr>
          <w:rFonts w:cstheme="minorHAnsi"/>
        </w:rPr>
        <w:t>The following areas require improvement to achieve the full capability level:</w:t>
      </w:r>
    </w:p>
    <w:p w:rsidR="00A74713" w:rsidRPr="005A14C4" w:rsidRDefault="00A74713" w:rsidP="00A74713">
      <w:pPr>
        <w:ind w:left="360"/>
        <w:rPr>
          <w:rFonts w:cstheme="minorHAnsi"/>
          <w:color w:val="000000" w:themeColor="text1"/>
        </w:rPr>
      </w:pPr>
      <w:r w:rsidRPr="005A14C4">
        <w:rPr>
          <w:rFonts w:cstheme="minorHAnsi"/>
          <w:b/>
          <w:bCs/>
          <w:iCs/>
          <w:color w:val="2A2AA8"/>
          <w:u w:val="single"/>
        </w:rPr>
        <w:t>Area for Improvement 1</w:t>
      </w:r>
      <w:r w:rsidRPr="005A14C4">
        <w:rPr>
          <w:rFonts w:cstheme="minorHAnsi"/>
          <w:b/>
          <w:bCs/>
          <w:iCs/>
        </w:rPr>
        <w:t>:</w:t>
      </w:r>
      <w:r w:rsidRPr="005A14C4">
        <w:rPr>
          <w:rFonts w:cstheme="minorHAnsi"/>
        </w:rPr>
        <w:t xml:space="preserve">  </w:t>
      </w:r>
      <w:r w:rsidR="00A1313D">
        <w:rPr>
          <w:rFonts w:cstheme="minorHAnsi"/>
        </w:rPr>
        <w:t>Several partners identified decisions required lots of discussion and decisions before deciding who and how to connect with others</w:t>
      </w:r>
    </w:p>
    <w:p w:rsidR="00A74713" w:rsidRPr="005A14C4" w:rsidRDefault="00A74713" w:rsidP="00A74713">
      <w:pPr>
        <w:ind w:left="360"/>
        <w:rPr>
          <w:rFonts w:cstheme="minorHAnsi"/>
        </w:rPr>
      </w:pPr>
      <w:r w:rsidRPr="005A14C4">
        <w:rPr>
          <w:rFonts w:cstheme="minorHAnsi"/>
          <w:b/>
          <w:bCs/>
          <w:iCs/>
          <w:color w:val="2A2AA8"/>
        </w:rPr>
        <w:t>Reference:</w:t>
      </w:r>
      <w:r w:rsidRPr="005A14C4">
        <w:rPr>
          <w:rFonts w:cstheme="minorHAnsi"/>
          <w:color w:val="2A2AA8"/>
        </w:rPr>
        <w:t xml:space="preserve">  </w:t>
      </w:r>
      <w:r w:rsidR="00A1313D">
        <w:rPr>
          <w:rFonts w:cstheme="minorHAnsi"/>
        </w:rPr>
        <w:t>Coalition All Hazards Plan, MOU, Coalition Resource sharing/request document</w:t>
      </w:r>
    </w:p>
    <w:p w:rsidR="00A74713" w:rsidRPr="005A14C4" w:rsidRDefault="00A74713" w:rsidP="00A74713">
      <w:pPr>
        <w:ind w:left="360"/>
        <w:rPr>
          <w:rFonts w:cstheme="minorHAnsi"/>
        </w:rPr>
      </w:pPr>
      <w:r w:rsidRPr="005A14C4">
        <w:rPr>
          <w:rFonts w:cstheme="minorHAnsi"/>
          <w:b/>
          <w:bCs/>
          <w:iCs/>
          <w:color w:val="2A2AA8"/>
        </w:rPr>
        <w:t>Analysis:</w:t>
      </w:r>
      <w:r w:rsidRPr="005A14C4">
        <w:rPr>
          <w:rFonts w:cstheme="minorHAnsi"/>
          <w:color w:val="2A2AA8"/>
        </w:rPr>
        <w:t xml:space="preserve">  </w:t>
      </w:r>
      <w:r w:rsidR="00A1313D">
        <w:rPr>
          <w:rFonts w:cstheme="minorHAnsi"/>
        </w:rPr>
        <w:t xml:space="preserve">The facilities / entities that reported this were either newly added members to the coalition or older hospital partners interacting with newer coalition members. </w:t>
      </w:r>
    </w:p>
    <w:p w:rsidR="00A1313D" w:rsidRDefault="00A74713" w:rsidP="00A1313D">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A74713" w:rsidRPr="00A1313D" w:rsidRDefault="00A1313D" w:rsidP="00A74713">
      <w:pPr>
        <w:numPr>
          <w:ilvl w:val="0"/>
          <w:numId w:val="17"/>
        </w:numPr>
        <w:spacing w:before="60" w:after="0" w:line="240" w:lineRule="auto"/>
        <w:rPr>
          <w:rFonts w:cstheme="minorHAnsi"/>
        </w:rPr>
      </w:pPr>
      <w:r>
        <w:rPr>
          <w:rFonts w:cstheme="minorHAnsi"/>
        </w:rPr>
        <w:t xml:space="preserve">The recommendation is to continue to provide education and exercises regarding the coalition processes and plans. </w:t>
      </w:r>
      <w:r w:rsidRPr="00A1313D">
        <w:rPr>
          <w:rFonts w:cstheme="minorHAnsi"/>
        </w:rPr>
        <w:t xml:space="preserve"> </w:t>
      </w:r>
    </w:p>
    <w:p w:rsidR="00A74713" w:rsidRPr="00A1313D" w:rsidRDefault="00A1313D" w:rsidP="00A74713">
      <w:pPr>
        <w:numPr>
          <w:ilvl w:val="0"/>
          <w:numId w:val="17"/>
        </w:numPr>
        <w:spacing w:before="60" w:after="0" w:line="240" w:lineRule="auto"/>
        <w:rPr>
          <w:rFonts w:cstheme="minorHAnsi"/>
        </w:rPr>
      </w:pPr>
      <w:r>
        <w:rPr>
          <w:rFonts w:cstheme="minorHAnsi"/>
        </w:rPr>
        <w:t xml:space="preserve">Work with newly added members to obtain ICS </w:t>
      </w:r>
      <w:r w:rsidR="009F10D4">
        <w:rPr>
          <w:rFonts w:cstheme="minorHAnsi"/>
        </w:rPr>
        <w:t xml:space="preserve">education and implement these into facility processes on an ongoing basis. </w:t>
      </w:r>
    </w:p>
    <w:p w:rsidR="00A74713" w:rsidRPr="005A14C4" w:rsidRDefault="00A74713" w:rsidP="00A74713">
      <w:pPr>
        <w:ind w:left="360"/>
        <w:rPr>
          <w:rFonts w:cstheme="minorHAnsi"/>
        </w:rPr>
      </w:pPr>
    </w:p>
    <w:p w:rsidR="009F10D4" w:rsidRDefault="00A74713" w:rsidP="00A74713">
      <w:pPr>
        <w:ind w:left="360"/>
        <w:rPr>
          <w:rFonts w:cstheme="minorHAnsi"/>
          <w:color w:val="2A2AA8"/>
        </w:rPr>
      </w:pPr>
      <w:r w:rsidRPr="009F10D4">
        <w:rPr>
          <w:rFonts w:cstheme="minorHAnsi"/>
          <w:b/>
          <w:bCs/>
          <w:iCs/>
          <w:color w:val="2A2AA8"/>
        </w:rPr>
        <w:t>Area for Improvement 2:</w:t>
      </w:r>
      <w:r w:rsidRPr="005A14C4">
        <w:rPr>
          <w:rFonts w:cstheme="minorHAnsi"/>
          <w:color w:val="2A2AA8"/>
        </w:rPr>
        <w:t xml:space="preserve">  </w:t>
      </w:r>
      <w:r w:rsidR="009F10D4" w:rsidRPr="009F10D4">
        <w:rPr>
          <w:rFonts w:cstheme="minorHAnsi"/>
        </w:rPr>
        <w:t xml:space="preserve">Several partners </w:t>
      </w:r>
      <w:r w:rsidR="009F10D4">
        <w:rPr>
          <w:rFonts w:cstheme="minorHAnsi"/>
        </w:rPr>
        <w:t>identified that there was confusion about whether to call LPH or MDH regarding the diseases utilized.</w:t>
      </w:r>
    </w:p>
    <w:p w:rsidR="009F10D4" w:rsidRPr="009F10D4" w:rsidRDefault="00A74713" w:rsidP="00A74713">
      <w:pPr>
        <w:spacing w:after="0"/>
        <w:ind w:left="360"/>
        <w:rPr>
          <w:rFonts w:cstheme="minorHAnsi"/>
        </w:rPr>
      </w:pPr>
      <w:r w:rsidRPr="005A14C4">
        <w:rPr>
          <w:rFonts w:cstheme="minorHAnsi"/>
          <w:b/>
          <w:bCs/>
          <w:iCs/>
          <w:color w:val="2A2AA8"/>
        </w:rPr>
        <w:lastRenderedPageBreak/>
        <w:t>Analysis:</w:t>
      </w:r>
      <w:r w:rsidRPr="005A14C4">
        <w:rPr>
          <w:rFonts w:cstheme="minorHAnsi"/>
          <w:color w:val="2A2AA8"/>
        </w:rPr>
        <w:t xml:space="preserve">  </w:t>
      </w:r>
      <w:r w:rsidR="009F10D4">
        <w:rPr>
          <w:rFonts w:cstheme="minorHAnsi"/>
        </w:rPr>
        <w:t>This exercise included both an HCID and Influenza component and can seem confusing. Identification of who to call for what can be difficult, however calling locally first when in doubt should provide specifics needed.</w:t>
      </w:r>
    </w:p>
    <w:p w:rsidR="009F10D4" w:rsidRDefault="009F10D4" w:rsidP="009F10D4">
      <w:pPr>
        <w:spacing w:after="0"/>
        <w:ind w:left="360"/>
        <w:rPr>
          <w:rFonts w:cstheme="minorHAnsi"/>
          <w:b/>
          <w:color w:val="000080"/>
        </w:rPr>
      </w:pPr>
    </w:p>
    <w:p w:rsidR="009F10D4" w:rsidRDefault="009F10D4" w:rsidP="009F10D4">
      <w:pPr>
        <w:spacing w:after="0"/>
        <w:ind w:left="360"/>
        <w:rPr>
          <w:rFonts w:cstheme="minorHAnsi"/>
          <w:b/>
          <w:color w:val="000080"/>
        </w:rPr>
      </w:pPr>
    </w:p>
    <w:p w:rsidR="009F10D4" w:rsidRDefault="00A74713" w:rsidP="009F10D4">
      <w:pPr>
        <w:spacing w:after="0"/>
        <w:ind w:left="360"/>
        <w:rPr>
          <w:rFonts w:cstheme="minorHAnsi"/>
        </w:rPr>
      </w:pPr>
      <w:r w:rsidRPr="005A14C4">
        <w:rPr>
          <w:rFonts w:cstheme="minorHAnsi"/>
          <w:b/>
          <w:color w:val="000080"/>
        </w:rPr>
        <w:t>Recommendations:</w:t>
      </w:r>
      <w:r w:rsidRPr="005A14C4">
        <w:rPr>
          <w:rFonts w:cstheme="minorHAnsi"/>
        </w:rPr>
        <w:t xml:space="preserve"> </w:t>
      </w:r>
    </w:p>
    <w:p w:rsidR="00A74713" w:rsidRDefault="009F10D4" w:rsidP="00A74713">
      <w:pPr>
        <w:numPr>
          <w:ilvl w:val="0"/>
          <w:numId w:val="19"/>
        </w:numPr>
        <w:spacing w:before="60" w:after="0" w:line="240" w:lineRule="auto"/>
        <w:rPr>
          <w:rFonts w:cstheme="minorHAnsi"/>
        </w:rPr>
      </w:pPr>
      <w:r>
        <w:rPr>
          <w:rFonts w:cstheme="minorHAnsi"/>
        </w:rPr>
        <w:t>Provide additional educational information regarding diseases and who does what</w:t>
      </w:r>
    </w:p>
    <w:p w:rsidR="009F10D4" w:rsidRPr="009F10D4" w:rsidRDefault="009F10D4" w:rsidP="00A74713">
      <w:pPr>
        <w:numPr>
          <w:ilvl w:val="0"/>
          <w:numId w:val="19"/>
        </w:numPr>
        <w:spacing w:before="60" w:after="0" w:line="240" w:lineRule="auto"/>
        <w:rPr>
          <w:rFonts w:cstheme="minorHAnsi"/>
        </w:rPr>
      </w:pPr>
      <w:r>
        <w:rPr>
          <w:rFonts w:cstheme="minorHAnsi"/>
        </w:rPr>
        <w:t xml:space="preserve">Ensure that facilities </w:t>
      </w:r>
      <w:proofErr w:type="gramStart"/>
      <w:r>
        <w:rPr>
          <w:rFonts w:cstheme="minorHAnsi"/>
        </w:rPr>
        <w:t>are connected with</w:t>
      </w:r>
      <w:proofErr w:type="gramEnd"/>
      <w:r>
        <w:rPr>
          <w:rFonts w:cstheme="minorHAnsi"/>
        </w:rPr>
        <w:t xml:space="preserve"> LPH and the regional ICAR personnel</w:t>
      </w:r>
    </w:p>
    <w:p w:rsidR="00A74713" w:rsidRPr="009F10D4" w:rsidRDefault="009F10D4" w:rsidP="00A74713">
      <w:pPr>
        <w:numPr>
          <w:ilvl w:val="0"/>
          <w:numId w:val="19"/>
        </w:numPr>
        <w:spacing w:before="60" w:after="0" w:line="240" w:lineRule="auto"/>
        <w:rPr>
          <w:rFonts w:cstheme="minorHAnsi"/>
        </w:rPr>
      </w:pPr>
      <w:r w:rsidRPr="009F10D4">
        <w:rPr>
          <w:rFonts w:cstheme="minorHAnsi"/>
        </w:rPr>
        <w:t>Working on the recommendations will also provide opportunities for personnel to test abilities and gain comfort with who to call when</w:t>
      </w:r>
    </w:p>
    <w:p w:rsidR="009F10D4" w:rsidRPr="009F10D4" w:rsidRDefault="009F10D4" w:rsidP="00A74713">
      <w:pPr>
        <w:numPr>
          <w:ilvl w:val="0"/>
          <w:numId w:val="19"/>
        </w:numPr>
        <w:spacing w:before="60" w:after="0" w:line="240" w:lineRule="auto"/>
        <w:rPr>
          <w:rFonts w:cstheme="minorHAnsi"/>
        </w:rPr>
      </w:pPr>
      <w:r>
        <w:rPr>
          <w:rFonts w:cstheme="minorHAnsi"/>
        </w:rPr>
        <w:t xml:space="preserve">Ensure that local / internal ICP personnel are contacted and looped in </w:t>
      </w:r>
    </w:p>
    <w:p w:rsidR="00A74713" w:rsidRPr="005A14C4" w:rsidRDefault="00A74713" w:rsidP="00A74713">
      <w:pPr>
        <w:spacing w:after="0"/>
        <w:ind w:left="360"/>
        <w:rPr>
          <w:rFonts w:cstheme="minorHAnsi"/>
        </w:rPr>
      </w:pPr>
    </w:p>
    <w:p w:rsidR="00A74713" w:rsidRPr="005A14C4" w:rsidRDefault="00A74713" w:rsidP="00A74713">
      <w:pPr>
        <w:rPr>
          <w:rFonts w:eastAsiaTheme="majorEastAsia" w:cstheme="minorHAnsi"/>
          <w:b/>
          <w:bCs/>
          <w:color w:val="2A2AA8"/>
        </w:rPr>
      </w:pPr>
      <w:bookmarkStart w:id="10" w:name="_Hlk498345974"/>
      <w:r w:rsidRPr="006D4472">
        <w:rPr>
          <w:rStyle w:val="Heading2Char"/>
        </w:rPr>
        <w:t xml:space="preserve">Exercise Objective </w:t>
      </w:r>
      <w:r w:rsidR="00103BC1" w:rsidRPr="006D4472">
        <w:rPr>
          <w:rStyle w:val="Heading2Char"/>
        </w:rPr>
        <w:t>3</w:t>
      </w:r>
      <w:r w:rsidRPr="006D4472">
        <w:rPr>
          <w:rStyle w:val="Heading2Char"/>
        </w:rPr>
        <w:t>:</w:t>
      </w:r>
      <w:r w:rsidRPr="005A14C4">
        <w:rPr>
          <w:rFonts w:eastAsiaTheme="majorEastAsia" w:cstheme="minorHAnsi"/>
          <w:b/>
          <w:bCs/>
          <w:color w:val="0000FF"/>
        </w:rPr>
        <w:t xml:space="preserve"> </w:t>
      </w:r>
      <w:bookmarkEnd w:id="10"/>
      <w:r w:rsidRPr="006D4472">
        <w:rPr>
          <w:rFonts w:eastAsiaTheme="majorEastAsia" w:cstheme="minorHAnsi"/>
          <w:bCs/>
        </w:rPr>
        <w:t>Assess the effectiveness to provide access for functional need patients.</w:t>
      </w:r>
    </w:p>
    <w:p w:rsidR="00A74713" w:rsidRPr="005A14C4" w:rsidRDefault="00A74713" w:rsidP="00A74713">
      <w:pPr>
        <w:spacing w:before="120" w:after="120"/>
        <w:rPr>
          <w:rFonts w:cstheme="minorHAnsi"/>
          <w:color w:val="000000" w:themeColor="text1"/>
        </w:rPr>
      </w:pPr>
      <w:r w:rsidRPr="005A14C4">
        <w:rPr>
          <w:rFonts w:cstheme="minorHAnsi"/>
          <w:b/>
          <w:color w:val="2A2AA8"/>
        </w:rPr>
        <w:t>Gap Addressed</w:t>
      </w:r>
      <w:r w:rsidRPr="005A14C4">
        <w:rPr>
          <w:rFonts w:cstheme="minorHAnsi"/>
          <w:color w:val="2A2AA8"/>
        </w:rPr>
        <w:t xml:space="preserve">: </w:t>
      </w:r>
      <w:r w:rsidR="002D3A15">
        <w:rPr>
          <w:rFonts w:cstheme="minorHAnsi"/>
          <w:color w:val="000000" w:themeColor="text1"/>
        </w:rPr>
        <w:t xml:space="preserve">Ongoing requirement – This is an area that facilities need to continue to improve on recognition of patients / residents / clients and factor in when providing and planning for care.  </w:t>
      </w:r>
    </w:p>
    <w:p w:rsidR="00A74713" w:rsidRPr="005A14C4" w:rsidRDefault="00A74713" w:rsidP="00A74713">
      <w:pPr>
        <w:spacing w:before="120" w:after="120"/>
        <w:rPr>
          <w:rFonts w:cstheme="minorHAnsi"/>
        </w:rPr>
      </w:pPr>
      <w:r w:rsidRPr="005A14C4">
        <w:rPr>
          <w:rFonts w:cstheme="minorHAnsi"/>
        </w:rPr>
        <w:t>The strengths and areas for improvement for each capability aligned to this objective are described in this section.</w:t>
      </w:r>
    </w:p>
    <w:p w:rsidR="00A74713" w:rsidRPr="005A14C4" w:rsidRDefault="00A74713" w:rsidP="00A74713">
      <w:pPr>
        <w:spacing w:after="0"/>
        <w:rPr>
          <w:rFonts w:cstheme="minorHAnsi"/>
          <w:b/>
          <w:color w:val="2A2AA8"/>
        </w:rPr>
      </w:pPr>
      <w:r w:rsidRPr="005A14C4">
        <w:rPr>
          <w:rFonts w:cstheme="minorHAnsi"/>
          <w:b/>
          <w:color w:val="2A2AA8"/>
        </w:rPr>
        <w:t>Strengths</w:t>
      </w:r>
    </w:p>
    <w:p w:rsidR="00A74713" w:rsidRPr="005A14C4" w:rsidRDefault="00A74713" w:rsidP="00A74713">
      <w:pPr>
        <w:spacing w:after="120"/>
        <w:rPr>
          <w:rFonts w:cstheme="minorHAnsi"/>
        </w:rPr>
      </w:pPr>
      <w:r w:rsidRPr="005A14C4">
        <w:rPr>
          <w:rFonts w:cstheme="minorHAnsi"/>
        </w:rPr>
        <w:t xml:space="preserve">The </w:t>
      </w:r>
      <w:r w:rsidRPr="002D3A15">
        <w:rPr>
          <w:rFonts w:cstheme="minorHAnsi"/>
        </w:rPr>
        <w:t>partial</w:t>
      </w:r>
      <w:r w:rsidRPr="005A14C4">
        <w:rPr>
          <w:rFonts w:cstheme="minorHAnsi"/>
        </w:rPr>
        <w:t xml:space="preserve"> capability level can be attributed to the following strengths:</w:t>
      </w:r>
    </w:p>
    <w:p w:rsidR="002D3A15" w:rsidRPr="002D3A15" w:rsidRDefault="00A74713" w:rsidP="00A74713">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D3A15">
        <w:rPr>
          <w:rFonts w:cstheme="minorHAnsi"/>
        </w:rPr>
        <w:t>Many f</w:t>
      </w:r>
      <w:r w:rsidR="002D3A15" w:rsidRPr="002D3A15">
        <w:rPr>
          <w:rFonts w:cstheme="minorHAnsi"/>
        </w:rPr>
        <w:t>acilities / entities identified that additional staff and support could be accessed either internally or by involving community and other agency partners when needed.</w:t>
      </w:r>
    </w:p>
    <w:p w:rsidR="00A74713" w:rsidRPr="005A14C4" w:rsidRDefault="00A74713" w:rsidP="00A74713">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AB08AB">
        <w:rPr>
          <w:rFonts w:cstheme="minorHAnsi"/>
        </w:rPr>
        <w:t xml:space="preserve">Facilities identified internal and external means of obtaining additional staff especially when dealing with behavioral health (BH) concerns and that of “worried well.” </w:t>
      </w:r>
    </w:p>
    <w:p w:rsidR="00A74713" w:rsidRPr="005A14C4" w:rsidRDefault="00A74713" w:rsidP="00A74713">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AB08AB">
        <w:rPr>
          <w:rFonts w:cstheme="minorHAnsi"/>
        </w:rPr>
        <w:t xml:space="preserve">Recognition of cultural needs. </w:t>
      </w:r>
    </w:p>
    <w:p w:rsidR="00A74713" w:rsidRPr="005A14C4" w:rsidRDefault="00A74713" w:rsidP="00A74713">
      <w:pPr>
        <w:spacing w:after="0"/>
        <w:rPr>
          <w:rFonts w:cstheme="minorHAnsi"/>
          <w:b/>
          <w:bCs/>
          <w:color w:val="2A2AA8"/>
        </w:rPr>
      </w:pPr>
      <w:r w:rsidRPr="005A14C4">
        <w:rPr>
          <w:rFonts w:cstheme="minorHAnsi"/>
          <w:b/>
          <w:bCs/>
          <w:color w:val="2A2AA8"/>
        </w:rPr>
        <w:t>Areas for Improvement</w:t>
      </w:r>
    </w:p>
    <w:p w:rsidR="00A74713" w:rsidRPr="005A14C4" w:rsidRDefault="00A74713" w:rsidP="00A74713">
      <w:pPr>
        <w:rPr>
          <w:rFonts w:cstheme="minorHAnsi"/>
        </w:rPr>
      </w:pPr>
      <w:r w:rsidRPr="005A14C4">
        <w:rPr>
          <w:rFonts w:cstheme="minorHAnsi"/>
        </w:rPr>
        <w:t>The following areas require improvement to achieve the full capability level:</w:t>
      </w:r>
    </w:p>
    <w:p w:rsidR="00A74713" w:rsidRPr="005A14C4" w:rsidRDefault="00A74713" w:rsidP="00AB08AB">
      <w:pPr>
        <w:spacing w:after="120"/>
        <w:ind w:left="360"/>
        <w:rPr>
          <w:rFonts w:cstheme="minorHAnsi"/>
        </w:rPr>
      </w:pPr>
      <w:r w:rsidRPr="005A14C4">
        <w:rPr>
          <w:rFonts w:cstheme="minorHAnsi"/>
          <w:b/>
          <w:bCs/>
          <w:iCs/>
          <w:color w:val="2A2AA8"/>
          <w:u w:val="single"/>
        </w:rPr>
        <w:t>Area for Improvement 1:</w:t>
      </w:r>
      <w:r w:rsidRPr="005A14C4">
        <w:rPr>
          <w:rFonts w:cstheme="minorHAnsi"/>
          <w:color w:val="2A2AA8"/>
        </w:rPr>
        <w:t xml:space="preserve">  </w:t>
      </w:r>
      <w:r w:rsidR="00AB08AB">
        <w:rPr>
          <w:rFonts w:cstheme="minorHAnsi"/>
        </w:rPr>
        <w:t xml:space="preserve">Many respondents identified BH as a need that could exceed their capacity as staffing requirements would increase. While many did identify internal / outside possibilities, others were concerned that staffing could become overwhelmed quickly. </w:t>
      </w:r>
    </w:p>
    <w:p w:rsidR="00AB08AB" w:rsidRDefault="00A74713" w:rsidP="00A74713">
      <w:pPr>
        <w:spacing w:after="0"/>
        <w:ind w:left="360"/>
        <w:rPr>
          <w:rFonts w:cstheme="minorHAnsi"/>
          <w:color w:val="2A2AA8"/>
        </w:rPr>
      </w:pPr>
      <w:r w:rsidRPr="005A14C4">
        <w:rPr>
          <w:rFonts w:cstheme="minorHAnsi"/>
          <w:b/>
          <w:bCs/>
          <w:iCs/>
          <w:color w:val="2A2AA8"/>
        </w:rPr>
        <w:t>Analysis:</w:t>
      </w:r>
      <w:r w:rsidRPr="005A14C4">
        <w:rPr>
          <w:rFonts w:cstheme="minorHAnsi"/>
          <w:color w:val="2A2AA8"/>
        </w:rPr>
        <w:t xml:space="preserve">  </w:t>
      </w:r>
      <w:r w:rsidR="00AB08AB" w:rsidRPr="00AB08AB">
        <w:rPr>
          <w:rFonts w:cstheme="minorHAnsi"/>
        </w:rPr>
        <w:t xml:space="preserve">Behavioral health concerns </w:t>
      </w:r>
      <w:r w:rsidR="00AB08AB">
        <w:rPr>
          <w:rFonts w:cstheme="minorHAnsi"/>
        </w:rPr>
        <w:t xml:space="preserve">continue to be a potential source of possible concerns as crisis situations can exacerbate existing conditions and as well provide a climate that causes increased stressors upon communities. Healthcare settings often are places where community members will turn for help, which can overwhelm a health entities capacity. </w:t>
      </w:r>
    </w:p>
    <w:p w:rsidR="00AB08AB" w:rsidRPr="00AB08AB" w:rsidRDefault="00A74713" w:rsidP="00AB08AB">
      <w:pPr>
        <w:spacing w:after="0"/>
        <w:ind w:left="360"/>
        <w:rPr>
          <w:rFonts w:cstheme="minorHAnsi"/>
        </w:rPr>
      </w:pPr>
      <w:r w:rsidRPr="005A14C4">
        <w:rPr>
          <w:rFonts w:cstheme="minorHAnsi"/>
          <w:b/>
          <w:color w:val="000080"/>
        </w:rPr>
        <w:t>Recommendations:</w:t>
      </w:r>
      <w:r w:rsidRPr="005A14C4">
        <w:rPr>
          <w:rFonts w:cstheme="minorHAnsi"/>
        </w:rPr>
        <w:t xml:space="preserve"> </w:t>
      </w:r>
      <w:r w:rsidR="00AB08AB" w:rsidRPr="00AB08AB">
        <w:rPr>
          <w:rFonts w:cstheme="minorHAnsi"/>
        </w:rPr>
        <w:t xml:space="preserve">Work on providing family assistance has been worked on previously however working on a coordinated plans and exercises that connect facility players and community partners as well as PH would be beneficial. </w:t>
      </w:r>
    </w:p>
    <w:p w:rsidR="00A74713" w:rsidRPr="005A14C4" w:rsidRDefault="00A74713" w:rsidP="00AB08AB">
      <w:pPr>
        <w:spacing w:after="0"/>
        <w:ind w:left="360"/>
        <w:rPr>
          <w:rFonts w:cstheme="minorHAnsi"/>
          <w:highlight w:val="lightGray"/>
        </w:rPr>
      </w:pPr>
    </w:p>
    <w:p w:rsidR="00A74713" w:rsidRPr="001E4DE0" w:rsidRDefault="00AB08AB" w:rsidP="00A74713">
      <w:pPr>
        <w:numPr>
          <w:ilvl w:val="0"/>
          <w:numId w:val="20"/>
        </w:numPr>
        <w:spacing w:before="60" w:after="0" w:line="240" w:lineRule="auto"/>
        <w:rPr>
          <w:rFonts w:cstheme="minorHAnsi"/>
        </w:rPr>
      </w:pPr>
      <w:r w:rsidRPr="001E4DE0">
        <w:rPr>
          <w:rFonts w:cstheme="minorHAnsi"/>
        </w:rPr>
        <w:lastRenderedPageBreak/>
        <w:t xml:space="preserve">Develop concrete policies around family assistance and support that include wrap around supportive communities. </w:t>
      </w:r>
    </w:p>
    <w:p w:rsidR="00AB08AB" w:rsidRPr="001E4DE0" w:rsidRDefault="00AB08AB" w:rsidP="00A74713">
      <w:pPr>
        <w:numPr>
          <w:ilvl w:val="0"/>
          <w:numId w:val="20"/>
        </w:numPr>
        <w:spacing w:before="60" w:after="0" w:line="240" w:lineRule="auto"/>
        <w:rPr>
          <w:rFonts w:cstheme="minorHAnsi"/>
        </w:rPr>
      </w:pPr>
      <w:r w:rsidRPr="001E4DE0">
        <w:rPr>
          <w:rFonts w:cstheme="minorHAnsi"/>
        </w:rPr>
        <w:t xml:space="preserve">Provide exercises that utilize the opportunity to connect </w:t>
      </w:r>
      <w:r w:rsidR="001E4DE0" w:rsidRPr="001E4DE0">
        <w:rPr>
          <w:rFonts w:cstheme="minorHAnsi"/>
        </w:rPr>
        <w:t>parties that would be affected</w:t>
      </w:r>
      <w:r w:rsidR="001E4DE0">
        <w:rPr>
          <w:rFonts w:cstheme="minorHAnsi"/>
        </w:rPr>
        <w:t xml:space="preserve"> - i.e. facility, internal partners, LPH, local BH and other NGO organizations with capacity to assist. </w:t>
      </w:r>
    </w:p>
    <w:p w:rsidR="00A74713" w:rsidRPr="005A14C4" w:rsidRDefault="00A74713" w:rsidP="00A74713">
      <w:pPr>
        <w:spacing w:after="0"/>
        <w:ind w:left="360"/>
        <w:rPr>
          <w:rFonts w:cstheme="minorHAnsi"/>
        </w:rPr>
      </w:pPr>
    </w:p>
    <w:p w:rsidR="00A74713" w:rsidRPr="005A14C4" w:rsidRDefault="00A74713" w:rsidP="00A74713">
      <w:pPr>
        <w:spacing w:before="360" w:after="120"/>
        <w:ind w:left="360"/>
        <w:rPr>
          <w:rFonts w:cstheme="minorHAnsi"/>
        </w:rPr>
      </w:pPr>
      <w:r w:rsidRPr="005A14C4">
        <w:rPr>
          <w:rFonts w:cstheme="minorHAnsi"/>
          <w:b/>
          <w:bCs/>
          <w:iCs/>
          <w:color w:val="2A2AA8"/>
          <w:u w:val="single"/>
        </w:rPr>
        <w:t>Area for Improvement 2</w:t>
      </w:r>
      <w:r w:rsidRPr="005A14C4">
        <w:rPr>
          <w:rFonts w:cstheme="minorHAnsi"/>
          <w:b/>
          <w:bCs/>
          <w:iCs/>
          <w:u w:val="single"/>
        </w:rPr>
        <w:t>:</w:t>
      </w:r>
      <w:r w:rsidRPr="005A14C4">
        <w:rPr>
          <w:rFonts w:cstheme="minorHAnsi"/>
        </w:rPr>
        <w:t xml:space="preserve">  </w:t>
      </w:r>
      <w:r w:rsidR="001E4DE0">
        <w:rPr>
          <w:rFonts w:cstheme="minorHAnsi"/>
        </w:rPr>
        <w:t xml:space="preserve">Identification of patients who are receiving care at home and prioritize care. Additionally, discuss and implement disaster / crisis plans with those who are on home care / hospice or those recently had a life changing event and have limitations due to recent health care situations. </w:t>
      </w:r>
    </w:p>
    <w:p w:rsidR="00A74713" w:rsidRPr="001E4DE0" w:rsidRDefault="00A74713" w:rsidP="00A74713">
      <w:pPr>
        <w:spacing w:after="120"/>
        <w:ind w:left="360"/>
        <w:rPr>
          <w:rFonts w:cstheme="minorHAnsi"/>
        </w:rPr>
      </w:pPr>
      <w:r w:rsidRPr="005A14C4">
        <w:rPr>
          <w:rFonts w:cstheme="minorHAnsi"/>
          <w:b/>
          <w:bCs/>
          <w:iCs/>
          <w:color w:val="2A2AA8"/>
        </w:rPr>
        <w:t>Analysis:</w:t>
      </w:r>
      <w:r w:rsidRPr="005A14C4">
        <w:rPr>
          <w:rFonts w:cstheme="minorHAnsi"/>
          <w:color w:val="2A2AA8"/>
        </w:rPr>
        <w:t xml:space="preserve">  </w:t>
      </w:r>
      <w:r w:rsidR="001E4DE0" w:rsidRPr="001E4DE0">
        <w:rPr>
          <w:rFonts w:cstheme="minorHAnsi"/>
        </w:rPr>
        <w:t>While</w:t>
      </w:r>
      <w:r w:rsidR="001E4DE0">
        <w:rPr>
          <w:rFonts w:cstheme="minorHAnsi"/>
          <w:color w:val="2A2AA8"/>
        </w:rPr>
        <w:t xml:space="preserve"> </w:t>
      </w:r>
      <w:r w:rsidR="001E4DE0" w:rsidRPr="001E4DE0">
        <w:rPr>
          <w:rFonts w:cstheme="minorHAnsi"/>
        </w:rPr>
        <w:t xml:space="preserve">many HC and </w:t>
      </w:r>
      <w:r w:rsidR="001E4DE0">
        <w:rPr>
          <w:rFonts w:cstheme="minorHAnsi"/>
        </w:rPr>
        <w:t>hospice agencies already prioritize residents some still have challenges in implementing them. Knowing who see out for assistance would be beneficial. Many recently discharged patients also go home and have limitations that previously didn’t exist and could be at risk during a crisis. By having HC. Hospice and discharge planning include information and a plan of what they would do / who to connect with would be helpful.</w:t>
      </w:r>
    </w:p>
    <w:p w:rsidR="00A74713" w:rsidRPr="005A14C4" w:rsidRDefault="00A74713" w:rsidP="001E4DE0">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r w:rsidR="001E4DE0" w:rsidRPr="005A14C4">
        <w:rPr>
          <w:rFonts w:cstheme="minorHAnsi"/>
          <w:highlight w:val="lightGray"/>
        </w:rPr>
        <w:t xml:space="preserve"> </w:t>
      </w:r>
    </w:p>
    <w:p w:rsidR="00A74713" w:rsidRPr="001E4DE0" w:rsidRDefault="001E4DE0" w:rsidP="00A74713">
      <w:pPr>
        <w:numPr>
          <w:ilvl w:val="0"/>
          <w:numId w:val="21"/>
        </w:numPr>
        <w:spacing w:before="60" w:after="0" w:line="240" w:lineRule="auto"/>
        <w:rPr>
          <w:rFonts w:cstheme="minorHAnsi"/>
        </w:rPr>
      </w:pPr>
      <w:r w:rsidRPr="001E4DE0">
        <w:rPr>
          <w:rFonts w:cstheme="minorHAnsi"/>
        </w:rPr>
        <w:t xml:space="preserve">Continue to incorporate functional needs patients / residents into exercises and add in specific types, such as pregnant, post op, disabilities, BH etc. Rather than build out an exercise with general terms of “functional needs”, start to include planning and exercises with specific groups in mind and build over time. </w:t>
      </w:r>
    </w:p>
    <w:p w:rsidR="00A74713" w:rsidRPr="002B0D59" w:rsidRDefault="002B0D59" w:rsidP="00A74713">
      <w:pPr>
        <w:numPr>
          <w:ilvl w:val="0"/>
          <w:numId w:val="21"/>
        </w:numPr>
        <w:spacing w:before="60" w:after="0" w:line="240" w:lineRule="auto"/>
        <w:rPr>
          <w:rFonts w:cstheme="minorHAnsi"/>
        </w:rPr>
      </w:pPr>
      <w:r w:rsidRPr="002B0D59">
        <w:rPr>
          <w:rFonts w:cstheme="minorHAnsi"/>
        </w:rPr>
        <w:t>Work with membership on including crisis plans for patients / residents that could fall into the “functional needs” areas</w:t>
      </w:r>
      <w:r>
        <w:rPr>
          <w:rFonts w:cstheme="minorHAnsi"/>
        </w:rPr>
        <w:t xml:space="preserve"> so these individuals can begin or continue planning for themselves and assist HC entities in knowing what they can do. </w:t>
      </w:r>
    </w:p>
    <w:p w:rsidR="00E46CEE" w:rsidRDefault="00E46CEE" w:rsidP="00A74713">
      <w:pPr>
        <w:spacing w:after="0"/>
        <w:rPr>
          <w:rStyle w:val="Heading2Char"/>
        </w:rPr>
      </w:pPr>
    </w:p>
    <w:p w:rsidR="00A74713" w:rsidRPr="005A14C4" w:rsidRDefault="00A74713" w:rsidP="00A74713">
      <w:pPr>
        <w:spacing w:after="0"/>
        <w:rPr>
          <w:rFonts w:cstheme="minorHAnsi"/>
        </w:rPr>
      </w:pPr>
      <w:r w:rsidRPr="006D4472">
        <w:rPr>
          <w:rStyle w:val="Heading2Char"/>
        </w:rPr>
        <w:t>Exercise Objective 4:</w:t>
      </w:r>
      <w:r w:rsidRPr="005A14C4">
        <w:rPr>
          <w:rFonts w:eastAsiaTheme="majorEastAsia" w:cstheme="minorHAnsi"/>
          <w:b/>
          <w:bCs/>
          <w:color w:val="0000FF"/>
        </w:rPr>
        <w:t xml:space="preserve"> </w:t>
      </w:r>
      <w:r w:rsidRPr="00215C37">
        <w:rPr>
          <w:rFonts w:cstheme="minorHAnsi"/>
        </w:rPr>
        <w:t>Assess the ability for healthcare entity to:</w:t>
      </w:r>
    </w:p>
    <w:p w:rsidR="00A74713" w:rsidRPr="005A14C4" w:rsidRDefault="00A74713" w:rsidP="00D87395">
      <w:pPr>
        <w:spacing w:after="0"/>
        <w:ind w:left="1440"/>
        <w:rPr>
          <w:rFonts w:cstheme="minorHAnsi"/>
        </w:rPr>
      </w:pPr>
      <w:r w:rsidRPr="005A14C4">
        <w:rPr>
          <w:rFonts w:cstheme="minorHAnsi"/>
        </w:rPr>
        <w:t xml:space="preserve">a. Use appropriate    PPE </w:t>
      </w:r>
    </w:p>
    <w:p w:rsidR="00A74713" w:rsidRPr="005A14C4" w:rsidRDefault="00A74713" w:rsidP="00D87395">
      <w:pPr>
        <w:spacing w:after="0"/>
        <w:ind w:left="1440"/>
        <w:rPr>
          <w:rFonts w:cstheme="minorHAnsi"/>
        </w:rPr>
      </w:pPr>
      <w:r w:rsidRPr="005A14C4">
        <w:rPr>
          <w:rFonts w:cstheme="minorHAnsi"/>
        </w:rPr>
        <w:t>b. Apply just in time training</w:t>
      </w:r>
    </w:p>
    <w:p w:rsidR="00A74713" w:rsidRPr="005A14C4" w:rsidRDefault="00A74713" w:rsidP="00D87395">
      <w:pPr>
        <w:spacing w:after="0"/>
        <w:ind w:left="1440"/>
        <w:rPr>
          <w:rFonts w:cstheme="minorHAnsi"/>
        </w:rPr>
      </w:pPr>
      <w:r w:rsidRPr="005A14C4">
        <w:rPr>
          <w:rFonts w:cstheme="minorHAnsi"/>
        </w:rPr>
        <w:t xml:space="preserve">c. Have appropriate quantity of PPE for 72 hours and increase of potential outbreak. </w:t>
      </w:r>
    </w:p>
    <w:p w:rsidR="00A74713" w:rsidRPr="005A14C4" w:rsidRDefault="00A74713" w:rsidP="00D87395">
      <w:pPr>
        <w:spacing w:after="0"/>
        <w:ind w:left="1440"/>
        <w:rPr>
          <w:rFonts w:cstheme="minorHAnsi"/>
        </w:rPr>
      </w:pPr>
      <w:r w:rsidRPr="005A14C4">
        <w:rPr>
          <w:rFonts w:cstheme="minorHAnsi"/>
        </w:rPr>
        <w:t>d. Determine methods to secure additional needs</w:t>
      </w:r>
    </w:p>
    <w:p w:rsidR="004C12D7" w:rsidRPr="005A14C4" w:rsidRDefault="004C12D7" w:rsidP="004C12D7">
      <w:pPr>
        <w:spacing w:before="120" w:after="120"/>
        <w:rPr>
          <w:rFonts w:cstheme="minorHAnsi"/>
          <w:color w:val="000000" w:themeColor="text1"/>
        </w:rPr>
      </w:pPr>
      <w:bookmarkStart w:id="11" w:name="_Hlk498349972"/>
      <w:r w:rsidRPr="005A14C4">
        <w:rPr>
          <w:rFonts w:cstheme="minorHAnsi"/>
          <w:b/>
          <w:color w:val="2A2AA8"/>
        </w:rPr>
        <w:t>Gap Addressed</w:t>
      </w:r>
      <w:r w:rsidRPr="005A14C4">
        <w:rPr>
          <w:rFonts w:cstheme="minorHAnsi"/>
          <w:color w:val="2A2AA8"/>
        </w:rPr>
        <w:t xml:space="preserve">: </w:t>
      </w:r>
      <w:r w:rsidR="002B0D59">
        <w:rPr>
          <w:rFonts w:cstheme="minorHAnsi"/>
          <w:color w:val="000000" w:themeColor="text1"/>
        </w:rPr>
        <w:t>Ongoing requirement</w:t>
      </w:r>
    </w:p>
    <w:p w:rsidR="004C12D7" w:rsidRPr="005A14C4" w:rsidRDefault="004C12D7" w:rsidP="004C12D7">
      <w:pPr>
        <w:spacing w:before="120" w:after="120"/>
        <w:rPr>
          <w:rFonts w:cstheme="minorHAnsi"/>
        </w:rPr>
      </w:pPr>
      <w:r w:rsidRPr="005A14C4">
        <w:rPr>
          <w:rFonts w:cstheme="minorHAnsi"/>
        </w:rPr>
        <w:t>The strengths and areas for improvement for each capability aligned to this objective are described in this section.</w:t>
      </w:r>
    </w:p>
    <w:p w:rsidR="004C12D7" w:rsidRPr="005A14C4" w:rsidRDefault="004C12D7" w:rsidP="004C12D7">
      <w:pPr>
        <w:spacing w:after="0"/>
        <w:rPr>
          <w:rFonts w:cstheme="minorHAnsi"/>
          <w:b/>
          <w:color w:val="2A2AA8"/>
        </w:rPr>
      </w:pPr>
      <w:r w:rsidRPr="005A14C4">
        <w:rPr>
          <w:rFonts w:cstheme="minorHAnsi"/>
          <w:b/>
          <w:color w:val="2A2AA8"/>
        </w:rPr>
        <w:t>Strengths</w:t>
      </w:r>
    </w:p>
    <w:p w:rsidR="004C12D7" w:rsidRPr="005A14C4" w:rsidRDefault="004C12D7" w:rsidP="004C12D7">
      <w:pPr>
        <w:spacing w:after="120"/>
        <w:rPr>
          <w:rFonts w:cstheme="minorHAnsi"/>
        </w:rPr>
      </w:pPr>
      <w:r w:rsidRPr="005A14C4">
        <w:rPr>
          <w:rFonts w:cstheme="minorHAnsi"/>
        </w:rPr>
        <w:t xml:space="preserve">The </w:t>
      </w:r>
      <w:r w:rsidRPr="002B0D59">
        <w:rPr>
          <w:rFonts w:cstheme="minorHAnsi"/>
        </w:rPr>
        <w:t>partial</w:t>
      </w:r>
      <w:r w:rsidRPr="005A14C4">
        <w:rPr>
          <w:rFonts w:cstheme="minorHAnsi"/>
        </w:rPr>
        <w:t xml:space="preserve"> capability level can be attributed to the following strengths:</w:t>
      </w:r>
    </w:p>
    <w:p w:rsidR="004C12D7" w:rsidRPr="005A14C4" w:rsidRDefault="004C12D7" w:rsidP="004C12D7">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B0D59">
        <w:rPr>
          <w:rFonts w:cstheme="minorHAnsi"/>
        </w:rPr>
        <w:t>Utilization of ICP where available was a valued asset</w:t>
      </w:r>
    </w:p>
    <w:p w:rsidR="004C12D7" w:rsidRPr="005A14C4" w:rsidRDefault="004C12D7" w:rsidP="004C12D7">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2B0D59">
        <w:rPr>
          <w:rFonts w:cstheme="minorHAnsi"/>
        </w:rPr>
        <w:t xml:space="preserve">Sparked good conversations calculating how much PPE would </w:t>
      </w:r>
      <w:r w:rsidR="003E3559">
        <w:rPr>
          <w:rFonts w:cstheme="minorHAnsi"/>
        </w:rPr>
        <w:t>be</w:t>
      </w:r>
      <w:r w:rsidR="002B0D59">
        <w:rPr>
          <w:rFonts w:cstheme="minorHAnsi"/>
        </w:rPr>
        <w:t xml:space="preserve"> needed.</w:t>
      </w:r>
    </w:p>
    <w:p w:rsidR="004C12D7" w:rsidRPr="005A14C4" w:rsidRDefault="004C12D7" w:rsidP="004C12D7">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3E3559" w:rsidRPr="003E3559">
        <w:rPr>
          <w:rFonts w:cstheme="minorHAnsi"/>
        </w:rPr>
        <w:t>Hospital participants seemed very comfortable with this</w:t>
      </w:r>
    </w:p>
    <w:p w:rsidR="003E3559" w:rsidRDefault="003E3559" w:rsidP="004C12D7">
      <w:pPr>
        <w:spacing w:after="0"/>
        <w:rPr>
          <w:rFonts w:cstheme="minorHAnsi"/>
          <w:b/>
          <w:bCs/>
          <w:color w:val="2A2AA8"/>
        </w:rPr>
      </w:pPr>
    </w:p>
    <w:p w:rsidR="004C12D7" w:rsidRPr="005A14C4" w:rsidRDefault="004C12D7" w:rsidP="004C12D7">
      <w:pPr>
        <w:spacing w:after="0"/>
        <w:rPr>
          <w:rFonts w:cstheme="minorHAnsi"/>
          <w:b/>
          <w:bCs/>
          <w:color w:val="2A2AA8"/>
        </w:rPr>
      </w:pPr>
      <w:r w:rsidRPr="005A14C4">
        <w:rPr>
          <w:rFonts w:cstheme="minorHAnsi"/>
          <w:b/>
          <w:bCs/>
          <w:color w:val="2A2AA8"/>
        </w:rPr>
        <w:lastRenderedPageBreak/>
        <w:t>Areas for Improvement</w:t>
      </w:r>
    </w:p>
    <w:p w:rsidR="004C12D7" w:rsidRPr="005A14C4" w:rsidRDefault="004C12D7" w:rsidP="004C12D7">
      <w:pPr>
        <w:rPr>
          <w:rFonts w:cstheme="minorHAnsi"/>
        </w:rPr>
      </w:pPr>
      <w:r w:rsidRPr="005A14C4">
        <w:rPr>
          <w:rFonts w:cstheme="minorHAnsi"/>
        </w:rPr>
        <w:t>The following areas require improvement to achieve the full capability level:</w:t>
      </w:r>
    </w:p>
    <w:p w:rsidR="004C12D7" w:rsidRPr="005A14C4" w:rsidRDefault="004C12D7" w:rsidP="003E3559">
      <w:pPr>
        <w:spacing w:after="120"/>
        <w:ind w:left="360"/>
        <w:rPr>
          <w:rFonts w:cstheme="minorHAnsi"/>
        </w:rPr>
      </w:pPr>
      <w:r w:rsidRPr="005A14C4">
        <w:rPr>
          <w:rFonts w:cstheme="minorHAnsi"/>
          <w:b/>
          <w:bCs/>
          <w:iCs/>
          <w:color w:val="2A2AA8"/>
          <w:u w:val="single"/>
        </w:rPr>
        <w:t>Area for Improvement 1:</w:t>
      </w:r>
      <w:r w:rsidRPr="005A14C4">
        <w:rPr>
          <w:rFonts w:cstheme="minorHAnsi"/>
          <w:color w:val="2A2AA8"/>
        </w:rPr>
        <w:t xml:space="preserve"> </w:t>
      </w:r>
      <w:r w:rsidR="003E3559" w:rsidRPr="003E3559">
        <w:rPr>
          <w:rFonts w:cstheme="minorHAnsi"/>
        </w:rPr>
        <w:t>Just in time training</w:t>
      </w:r>
      <w:r w:rsidR="003E3559">
        <w:rPr>
          <w:rFonts w:cstheme="minorHAnsi"/>
        </w:rPr>
        <w:t xml:space="preserve"> (JIT) and fit testing were</w:t>
      </w:r>
      <w:r w:rsidR="003E3559" w:rsidRPr="003E3559">
        <w:rPr>
          <w:rFonts w:cstheme="minorHAnsi"/>
        </w:rPr>
        <w:t xml:space="preserve"> </w:t>
      </w:r>
      <w:r w:rsidR="003E3559">
        <w:rPr>
          <w:rFonts w:cstheme="minorHAnsi"/>
        </w:rPr>
        <w:t xml:space="preserve">areas that newly added partners were not as familiar with as hospitals. </w:t>
      </w:r>
    </w:p>
    <w:p w:rsidR="003E3559" w:rsidRDefault="004C12D7" w:rsidP="004C12D7">
      <w:pPr>
        <w:spacing w:after="0"/>
        <w:ind w:left="360"/>
        <w:rPr>
          <w:rFonts w:cstheme="minorHAnsi"/>
          <w:highlight w:val="lightGray"/>
        </w:rPr>
      </w:pPr>
      <w:r w:rsidRPr="005A14C4">
        <w:rPr>
          <w:rFonts w:cstheme="minorHAnsi"/>
          <w:b/>
          <w:bCs/>
          <w:iCs/>
          <w:color w:val="2A2AA8"/>
        </w:rPr>
        <w:t>Analysis:</w:t>
      </w:r>
      <w:r w:rsidRPr="005A14C4">
        <w:rPr>
          <w:rFonts w:cstheme="minorHAnsi"/>
          <w:color w:val="2A2AA8"/>
        </w:rPr>
        <w:t xml:space="preserve">  </w:t>
      </w:r>
      <w:r w:rsidR="003E3559" w:rsidRPr="002077E3">
        <w:rPr>
          <w:rFonts w:cstheme="minorHAnsi"/>
        </w:rPr>
        <w:t xml:space="preserve">Utilization of N-95’s has not been an area that </w:t>
      </w:r>
      <w:r w:rsidR="002077E3" w:rsidRPr="002077E3">
        <w:rPr>
          <w:rFonts w:cstheme="minorHAnsi"/>
        </w:rPr>
        <w:t>non-hospital</w:t>
      </w:r>
      <w:r w:rsidR="003E3559" w:rsidRPr="002077E3">
        <w:rPr>
          <w:rFonts w:cstheme="minorHAnsi"/>
        </w:rPr>
        <w:t xml:space="preserve"> </w:t>
      </w:r>
      <w:r w:rsidR="0020371B" w:rsidRPr="002077E3">
        <w:rPr>
          <w:rFonts w:cstheme="minorHAnsi"/>
        </w:rPr>
        <w:t xml:space="preserve">based entities have been accustomed to previously as well as PPE JIT training. </w:t>
      </w:r>
    </w:p>
    <w:p w:rsidR="004C12D7" w:rsidRPr="005A14C4" w:rsidRDefault="004C12D7" w:rsidP="0020371B">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4C12D7" w:rsidRPr="002077E3" w:rsidRDefault="0020371B" w:rsidP="002077E3">
      <w:pPr>
        <w:pStyle w:val="ListParagraph"/>
        <w:numPr>
          <w:ilvl w:val="0"/>
          <w:numId w:val="31"/>
        </w:numPr>
        <w:spacing w:before="60"/>
        <w:rPr>
          <w:rFonts w:cstheme="minorHAnsi"/>
          <w:highlight w:val="lightGray"/>
        </w:rPr>
      </w:pPr>
      <w:r w:rsidRPr="002077E3">
        <w:rPr>
          <w:rFonts w:cstheme="minorHAnsi"/>
        </w:rPr>
        <w:t xml:space="preserve">Encourage those agencies that </w:t>
      </w:r>
      <w:proofErr w:type="gramStart"/>
      <w:r w:rsidRPr="002077E3">
        <w:rPr>
          <w:rFonts w:cstheme="minorHAnsi"/>
        </w:rPr>
        <w:t>are connected with</w:t>
      </w:r>
      <w:proofErr w:type="gramEnd"/>
      <w:r w:rsidRPr="002077E3">
        <w:rPr>
          <w:rFonts w:cstheme="minorHAnsi"/>
        </w:rPr>
        <w:t xml:space="preserve"> hospital systems to develop relationships with those that can provide PPE training and education. </w:t>
      </w:r>
    </w:p>
    <w:p w:rsidR="004C12D7" w:rsidRPr="002077E3" w:rsidRDefault="002077E3" w:rsidP="002077E3">
      <w:pPr>
        <w:pStyle w:val="ListParagraph"/>
        <w:numPr>
          <w:ilvl w:val="0"/>
          <w:numId w:val="31"/>
        </w:numPr>
        <w:spacing w:before="60"/>
        <w:rPr>
          <w:rFonts w:cstheme="minorHAnsi"/>
          <w:highlight w:val="lightGray"/>
        </w:rPr>
      </w:pPr>
      <w:r w:rsidRPr="002077E3">
        <w:rPr>
          <w:rFonts w:cstheme="minorHAnsi"/>
        </w:rPr>
        <w:t>Encourage facilities t</w:t>
      </w:r>
      <w:r>
        <w:rPr>
          <w:rFonts w:cstheme="minorHAnsi"/>
        </w:rPr>
        <w:t xml:space="preserve">o have personnel on staff who are trained and can assist with PPE concerns. </w:t>
      </w:r>
    </w:p>
    <w:p w:rsidR="002077E3" w:rsidRDefault="002077E3" w:rsidP="00D87395">
      <w:pPr>
        <w:rPr>
          <w:rStyle w:val="Heading2Char"/>
        </w:rPr>
      </w:pPr>
      <w:bookmarkStart w:id="12" w:name="_Hlk498350098"/>
      <w:bookmarkEnd w:id="11"/>
    </w:p>
    <w:p w:rsidR="004C12D7" w:rsidRPr="00D87395" w:rsidRDefault="004C12D7" w:rsidP="00D87395">
      <w:r w:rsidRPr="00D87395">
        <w:rPr>
          <w:rStyle w:val="Heading2Char"/>
        </w:rPr>
        <w:t>Exercise Objective 5</w:t>
      </w:r>
      <w:bookmarkEnd w:id="12"/>
      <w:r w:rsidRPr="00D87395">
        <w:rPr>
          <w:rStyle w:val="Heading2Char"/>
        </w:rPr>
        <w:t>:</w:t>
      </w:r>
      <w:r w:rsidRPr="005A14C4">
        <w:rPr>
          <w:b/>
          <w:color w:val="2A2AA8"/>
        </w:rPr>
        <w:t xml:space="preserve"> </w:t>
      </w:r>
      <w:r w:rsidR="00D87395">
        <w:rPr>
          <w:b/>
          <w:color w:val="2A2AA8"/>
        </w:rPr>
        <w:t xml:space="preserve"> </w:t>
      </w:r>
      <w:r w:rsidRPr="00D87395">
        <w:t>Determine if LTC, Hospice, Home C</w:t>
      </w:r>
      <w:r w:rsidR="002829B0">
        <w:t>are entities identify steps for:</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Identify and screen exposed residents / staff</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Create and identify methods to message staff, residents and family</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Determine any steps for allowing / limiting visitors</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Initial management and isolation of presenting patients.</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Management of any other exposed family members</w:t>
      </w:r>
    </w:p>
    <w:p w:rsidR="002077E3" w:rsidRPr="002077E3" w:rsidRDefault="00BE2F5C" w:rsidP="00BE2F5C">
      <w:pPr>
        <w:spacing w:before="120" w:after="120"/>
        <w:rPr>
          <w:rFonts w:cstheme="minorHAnsi"/>
          <w:highlight w:val="lightGray"/>
        </w:rPr>
      </w:pPr>
      <w:r w:rsidRPr="005A14C4">
        <w:rPr>
          <w:rFonts w:cstheme="minorHAnsi"/>
          <w:b/>
          <w:color w:val="2A2AA8"/>
        </w:rPr>
        <w:t>Gap Addressed</w:t>
      </w:r>
      <w:r w:rsidRPr="005A14C4">
        <w:rPr>
          <w:rFonts w:cstheme="minorHAnsi"/>
          <w:color w:val="2A2AA8"/>
        </w:rPr>
        <w:t xml:space="preserve">: </w:t>
      </w:r>
      <w:r w:rsidR="002077E3">
        <w:rPr>
          <w:rFonts w:cstheme="minorHAnsi"/>
        </w:rPr>
        <w:t>As new members of the coalition, the ability to protect staff, residents, and family is an area we wanted to assess as a baseline.</w:t>
      </w:r>
    </w:p>
    <w:p w:rsidR="00BE2F5C" w:rsidRPr="005A14C4" w:rsidRDefault="00BE2F5C" w:rsidP="00BE2F5C">
      <w:pPr>
        <w:spacing w:before="120" w:after="120"/>
        <w:rPr>
          <w:rFonts w:cstheme="minorHAnsi"/>
        </w:rPr>
      </w:pPr>
      <w:r w:rsidRPr="005A14C4">
        <w:rPr>
          <w:rFonts w:cstheme="minorHAnsi"/>
        </w:rPr>
        <w:t>The strengths and areas for improvement for each capability aligned to this objective are described in this section.</w:t>
      </w:r>
    </w:p>
    <w:p w:rsidR="00BE2F5C" w:rsidRPr="005A14C4" w:rsidRDefault="00BE2F5C" w:rsidP="00BE2F5C">
      <w:pPr>
        <w:spacing w:after="0"/>
        <w:rPr>
          <w:rFonts w:cstheme="minorHAnsi"/>
          <w:b/>
          <w:color w:val="2A2AA8"/>
        </w:rPr>
      </w:pPr>
      <w:r w:rsidRPr="005A14C4">
        <w:rPr>
          <w:rFonts w:cstheme="minorHAnsi"/>
          <w:b/>
          <w:color w:val="2A2AA8"/>
        </w:rPr>
        <w:t>Strengths</w:t>
      </w:r>
    </w:p>
    <w:p w:rsidR="00BE2F5C" w:rsidRPr="005A14C4" w:rsidRDefault="00BE2F5C" w:rsidP="00BE2F5C">
      <w:pPr>
        <w:spacing w:after="120"/>
        <w:rPr>
          <w:rFonts w:cstheme="minorHAnsi"/>
        </w:rPr>
      </w:pPr>
      <w:r w:rsidRPr="005A14C4">
        <w:rPr>
          <w:rFonts w:cstheme="minorHAnsi"/>
        </w:rPr>
        <w:t xml:space="preserve">The </w:t>
      </w:r>
      <w:r w:rsidRPr="002077E3">
        <w:rPr>
          <w:rFonts w:cstheme="minorHAnsi"/>
        </w:rPr>
        <w:t xml:space="preserve">full </w:t>
      </w:r>
      <w:r w:rsidRPr="005A14C4">
        <w:rPr>
          <w:rFonts w:cstheme="minorHAnsi"/>
        </w:rPr>
        <w:t>capability level can be attributed to the following strengths:</w:t>
      </w:r>
    </w:p>
    <w:p w:rsidR="00BE2F5C" w:rsidRPr="005A14C4" w:rsidRDefault="00BE2F5C" w:rsidP="00BE2F5C">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077E3">
        <w:rPr>
          <w:rFonts w:cstheme="minorHAnsi"/>
        </w:rPr>
        <w:t>Facilities are used to dealing with outbreaks or various illnesses and have plans in place</w:t>
      </w:r>
    </w:p>
    <w:p w:rsidR="002077E3" w:rsidRPr="002077E3" w:rsidRDefault="00BE2F5C" w:rsidP="002077E3">
      <w:pPr>
        <w:ind w:left="360"/>
        <w:rPr>
          <w:rFonts w:cstheme="minorHAnsi"/>
          <w:highlight w:val="lightGray"/>
        </w:rPr>
      </w:pPr>
      <w:r w:rsidRPr="005A14C4">
        <w:rPr>
          <w:rFonts w:cstheme="minorHAnsi"/>
          <w:b/>
          <w:bCs/>
          <w:iCs/>
          <w:color w:val="000099"/>
        </w:rPr>
        <w:t>Strength 2:</w:t>
      </w:r>
      <w:r w:rsidRPr="005A14C4">
        <w:rPr>
          <w:rFonts w:cstheme="minorHAnsi"/>
          <w:color w:val="000099"/>
        </w:rPr>
        <w:t xml:space="preserve">  </w:t>
      </w:r>
      <w:r w:rsidR="002077E3">
        <w:rPr>
          <w:rFonts w:cstheme="minorHAnsi"/>
        </w:rPr>
        <w:t>All entities indicated that their communication plans, policies and procedures all worked well</w:t>
      </w:r>
    </w:p>
    <w:p w:rsidR="00BE2F5C" w:rsidRPr="00947BEE" w:rsidRDefault="00BE2F5C" w:rsidP="002077E3">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947BEE" w:rsidRPr="00947BEE">
        <w:rPr>
          <w:rFonts w:cstheme="minorHAnsi"/>
        </w:rPr>
        <w:t>Good discussions prompted some to offer alternative means of communicating with families such as skype</w:t>
      </w:r>
    </w:p>
    <w:p w:rsidR="00BE2F5C" w:rsidRPr="005A14C4" w:rsidRDefault="00BE2F5C" w:rsidP="00BE2F5C">
      <w:pPr>
        <w:spacing w:after="0"/>
        <w:rPr>
          <w:rFonts w:cstheme="minorHAnsi"/>
          <w:b/>
          <w:bCs/>
          <w:color w:val="2A2AA8"/>
        </w:rPr>
      </w:pPr>
      <w:r w:rsidRPr="005A14C4">
        <w:rPr>
          <w:rFonts w:cstheme="minorHAnsi"/>
          <w:b/>
          <w:bCs/>
          <w:color w:val="2A2AA8"/>
        </w:rPr>
        <w:t>Areas for Improvement</w:t>
      </w:r>
    </w:p>
    <w:p w:rsidR="00BE2F5C" w:rsidRPr="005A14C4" w:rsidRDefault="00BE2F5C" w:rsidP="00BE2F5C">
      <w:pPr>
        <w:rPr>
          <w:rFonts w:cstheme="minorHAnsi"/>
        </w:rPr>
      </w:pPr>
      <w:r w:rsidRPr="005A14C4">
        <w:rPr>
          <w:rFonts w:cstheme="minorHAnsi"/>
        </w:rPr>
        <w:t>The following areas require improvement to achieve the full capability level:</w:t>
      </w:r>
    </w:p>
    <w:p w:rsidR="00BE2F5C" w:rsidRPr="005A14C4" w:rsidRDefault="00BE2F5C" w:rsidP="00947BEE">
      <w:pPr>
        <w:spacing w:after="120"/>
        <w:ind w:left="360"/>
        <w:rPr>
          <w:rFonts w:cstheme="minorHAnsi"/>
          <w:highlight w:val="lightGray"/>
        </w:rPr>
      </w:pPr>
      <w:r w:rsidRPr="005A14C4">
        <w:rPr>
          <w:rFonts w:cstheme="minorHAnsi"/>
          <w:b/>
          <w:bCs/>
          <w:iCs/>
          <w:color w:val="2A2AA8"/>
          <w:u w:val="single"/>
        </w:rPr>
        <w:t>Area for Improvement 1:</w:t>
      </w:r>
      <w:r w:rsidRPr="005A14C4">
        <w:rPr>
          <w:rFonts w:cstheme="minorHAnsi"/>
          <w:color w:val="2A2AA8"/>
        </w:rPr>
        <w:t xml:space="preserve">  </w:t>
      </w:r>
      <w:r w:rsidR="00947BEE" w:rsidRPr="00947BEE">
        <w:rPr>
          <w:rFonts w:cstheme="minorHAnsi"/>
        </w:rPr>
        <w:t>Continue improving and testing plans and procedures</w:t>
      </w:r>
    </w:p>
    <w:p w:rsidR="00BE2F5C" w:rsidRPr="005A14C4" w:rsidRDefault="00BE2F5C" w:rsidP="00BE2F5C">
      <w:pPr>
        <w:spacing w:after="0"/>
        <w:ind w:left="360"/>
        <w:rPr>
          <w:rFonts w:cstheme="minorHAnsi"/>
        </w:rPr>
      </w:pPr>
    </w:p>
    <w:p w:rsidR="009A6C15" w:rsidRDefault="009A6C15" w:rsidP="009A6C15">
      <w:pPr>
        <w:spacing w:before="60" w:after="0" w:line="240" w:lineRule="auto"/>
        <w:rPr>
          <w:rFonts w:cstheme="minorHAnsi"/>
          <w:highlight w:val="lightGray"/>
        </w:rPr>
      </w:pPr>
    </w:p>
    <w:p w:rsidR="00947BEE" w:rsidRPr="005A14C4" w:rsidRDefault="00947BEE" w:rsidP="009A6C15">
      <w:pPr>
        <w:spacing w:before="60" w:after="0" w:line="240" w:lineRule="auto"/>
        <w:rPr>
          <w:rFonts w:cstheme="minorHAnsi"/>
          <w:highlight w:val="lightGray"/>
        </w:rPr>
      </w:pPr>
    </w:p>
    <w:p w:rsidR="00974167" w:rsidRPr="005A14C4" w:rsidRDefault="00BE2F5C" w:rsidP="00974167">
      <w:pPr>
        <w:spacing w:after="0" w:line="240" w:lineRule="auto"/>
        <w:rPr>
          <w:rFonts w:cstheme="minorHAnsi"/>
          <w:b/>
          <w:bCs/>
          <w:smallCaps/>
          <w:color w:val="2A2AA8"/>
          <w:kern w:val="32"/>
        </w:rPr>
      </w:pPr>
      <w:r w:rsidRPr="009A6C15">
        <w:rPr>
          <w:rStyle w:val="Heading2Char"/>
        </w:rPr>
        <w:lastRenderedPageBreak/>
        <w:t>Exercise Objective 6:</w:t>
      </w:r>
      <w:r w:rsidRPr="005A14C4">
        <w:rPr>
          <w:rFonts w:cstheme="minorHAnsi"/>
          <w:b/>
          <w:bCs/>
          <w:smallCaps/>
          <w:color w:val="2A2AA8"/>
          <w:kern w:val="32"/>
        </w:rPr>
        <w:t xml:space="preserve"> </w:t>
      </w:r>
      <w:r w:rsidR="009A6C15">
        <w:rPr>
          <w:rFonts w:cstheme="minorHAnsi"/>
          <w:b/>
          <w:bCs/>
          <w:smallCaps/>
          <w:color w:val="2A2AA8"/>
          <w:kern w:val="32"/>
        </w:rPr>
        <w:t xml:space="preserve">  </w:t>
      </w:r>
      <w:r w:rsidR="00974167" w:rsidRPr="009A6C15">
        <w:t>Determine proper management and disposal of Class A medical waste</w:t>
      </w:r>
    </w:p>
    <w:p w:rsidR="00974167" w:rsidRPr="005A14C4" w:rsidRDefault="00974167" w:rsidP="00974167">
      <w:pPr>
        <w:spacing w:before="120" w:after="120"/>
        <w:rPr>
          <w:rFonts w:cstheme="minorHAnsi"/>
          <w:color w:val="000000" w:themeColor="text1"/>
        </w:rPr>
      </w:pPr>
      <w:bookmarkStart w:id="13" w:name="_Hlk498361555"/>
      <w:r w:rsidRPr="005A14C4">
        <w:rPr>
          <w:rFonts w:cstheme="minorHAnsi"/>
          <w:b/>
          <w:color w:val="2A2AA8"/>
        </w:rPr>
        <w:t>Gap Addressed</w:t>
      </w:r>
      <w:r w:rsidRPr="005A14C4">
        <w:rPr>
          <w:rFonts w:cstheme="minorHAnsi"/>
          <w:color w:val="2A2AA8"/>
        </w:rPr>
        <w:t xml:space="preserve">: </w:t>
      </w:r>
      <w:r w:rsidR="00947BEE">
        <w:rPr>
          <w:rFonts w:cstheme="minorHAnsi"/>
          <w:color w:val="000000" w:themeColor="text1"/>
        </w:rPr>
        <w:t>Ongoing Requirement</w:t>
      </w:r>
    </w:p>
    <w:p w:rsidR="00974167" w:rsidRPr="005A14C4" w:rsidRDefault="00974167" w:rsidP="00974167">
      <w:pPr>
        <w:spacing w:before="120" w:after="120"/>
        <w:rPr>
          <w:rFonts w:cstheme="minorHAnsi"/>
        </w:rPr>
      </w:pPr>
      <w:r w:rsidRPr="005A14C4">
        <w:rPr>
          <w:rFonts w:cstheme="minorHAnsi"/>
        </w:rPr>
        <w:t>The strengths and areas for improvement for each capability aligned to this objective are described in this section.</w:t>
      </w:r>
    </w:p>
    <w:p w:rsidR="00974167" w:rsidRPr="005A14C4" w:rsidRDefault="00974167" w:rsidP="00974167">
      <w:pPr>
        <w:spacing w:after="0"/>
        <w:rPr>
          <w:rFonts w:cstheme="minorHAnsi"/>
          <w:b/>
          <w:color w:val="2A2AA8"/>
        </w:rPr>
      </w:pPr>
      <w:r w:rsidRPr="005A14C4">
        <w:rPr>
          <w:rFonts w:cstheme="minorHAnsi"/>
          <w:b/>
          <w:color w:val="2A2AA8"/>
        </w:rPr>
        <w:t>Strengths</w:t>
      </w:r>
    </w:p>
    <w:p w:rsidR="00974167" w:rsidRPr="005A14C4" w:rsidRDefault="00974167" w:rsidP="00974167">
      <w:pPr>
        <w:spacing w:after="120"/>
        <w:rPr>
          <w:rFonts w:cstheme="minorHAnsi"/>
        </w:rPr>
      </w:pPr>
      <w:r w:rsidRPr="005A14C4">
        <w:rPr>
          <w:rFonts w:cstheme="minorHAnsi"/>
        </w:rPr>
        <w:t xml:space="preserve">The </w:t>
      </w:r>
      <w:r w:rsidRPr="00947BEE">
        <w:rPr>
          <w:rFonts w:cstheme="minorHAnsi"/>
        </w:rPr>
        <w:t>partial</w:t>
      </w:r>
      <w:r w:rsidRPr="005A14C4">
        <w:rPr>
          <w:rFonts w:cstheme="minorHAnsi"/>
        </w:rPr>
        <w:t xml:space="preserve"> capability level can be attributed to the following strengths:</w:t>
      </w:r>
    </w:p>
    <w:p w:rsidR="00974167" w:rsidRPr="005A14C4" w:rsidRDefault="00974167" w:rsidP="00974167">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947BEE">
        <w:rPr>
          <w:rFonts w:cstheme="minorHAnsi"/>
        </w:rPr>
        <w:t>Many facilities preformed w/o challenges</w:t>
      </w:r>
    </w:p>
    <w:p w:rsidR="00974167" w:rsidRPr="005A14C4" w:rsidRDefault="00974167" w:rsidP="00974167">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947BEE">
        <w:rPr>
          <w:rFonts w:cstheme="minorHAnsi"/>
        </w:rPr>
        <w:t>Many facilities have plans, processes and procedures in place</w:t>
      </w:r>
    </w:p>
    <w:p w:rsidR="00974167" w:rsidRPr="005A14C4" w:rsidRDefault="00974167" w:rsidP="00974167">
      <w:pPr>
        <w:spacing w:after="0"/>
        <w:rPr>
          <w:rFonts w:cstheme="minorHAnsi"/>
          <w:b/>
          <w:bCs/>
          <w:color w:val="2A2AA8"/>
        </w:rPr>
      </w:pPr>
      <w:r w:rsidRPr="005A14C4">
        <w:rPr>
          <w:rFonts w:cstheme="minorHAnsi"/>
          <w:b/>
          <w:bCs/>
          <w:color w:val="2A2AA8"/>
        </w:rPr>
        <w:t>Areas for Improvement</w:t>
      </w:r>
    </w:p>
    <w:p w:rsidR="00974167" w:rsidRPr="005A14C4" w:rsidRDefault="00974167" w:rsidP="00974167">
      <w:pPr>
        <w:rPr>
          <w:rFonts w:cstheme="minorHAnsi"/>
        </w:rPr>
      </w:pPr>
      <w:r w:rsidRPr="005A14C4">
        <w:rPr>
          <w:rFonts w:cstheme="minorHAnsi"/>
        </w:rPr>
        <w:t>The following areas require improvement to achieve the full capability level:</w:t>
      </w:r>
    </w:p>
    <w:p w:rsidR="00947BEE" w:rsidRPr="00947BEE" w:rsidRDefault="00974167" w:rsidP="00974167">
      <w:pPr>
        <w:spacing w:after="120"/>
        <w:ind w:left="360"/>
        <w:rPr>
          <w:rFonts w:cstheme="minorHAnsi"/>
        </w:rPr>
      </w:pPr>
      <w:r w:rsidRPr="005A14C4">
        <w:rPr>
          <w:rFonts w:cstheme="minorHAnsi"/>
          <w:b/>
          <w:bCs/>
          <w:iCs/>
          <w:color w:val="2A2AA8"/>
          <w:u w:val="single"/>
        </w:rPr>
        <w:t>Area for Improvement 1:</w:t>
      </w:r>
      <w:r w:rsidRPr="005A14C4">
        <w:rPr>
          <w:rFonts w:cstheme="minorHAnsi"/>
          <w:color w:val="2A2AA8"/>
        </w:rPr>
        <w:t xml:space="preserve">  </w:t>
      </w:r>
      <w:r w:rsidR="00947BEE">
        <w:rPr>
          <w:rFonts w:cstheme="minorHAnsi"/>
        </w:rPr>
        <w:t xml:space="preserve">The facilities that struggled indicated that their internal plans were not as robust or built out as needed and/or that the process was inhibited because this was not built into their ICS structure. One facility indicated that there are several vendors that provide this service and while it works well, needed oversight to standardize is needed. </w:t>
      </w:r>
    </w:p>
    <w:p w:rsidR="00CD6923" w:rsidRPr="00CD6923" w:rsidRDefault="00974167" w:rsidP="00974167">
      <w:pPr>
        <w:spacing w:after="0"/>
        <w:ind w:left="360"/>
        <w:rPr>
          <w:rFonts w:cstheme="minorHAnsi"/>
        </w:rPr>
      </w:pPr>
      <w:r w:rsidRPr="005A14C4">
        <w:rPr>
          <w:rFonts w:cstheme="minorHAnsi"/>
          <w:b/>
          <w:bCs/>
          <w:iCs/>
          <w:color w:val="2A2AA8"/>
        </w:rPr>
        <w:t>Analysis:</w:t>
      </w:r>
      <w:r w:rsidRPr="005A14C4">
        <w:rPr>
          <w:rFonts w:cstheme="minorHAnsi"/>
          <w:color w:val="2A2AA8"/>
        </w:rPr>
        <w:t xml:space="preserve">  </w:t>
      </w:r>
      <w:r w:rsidR="00CD6923">
        <w:rPr>
          <w:rFonts w:cstheme="minorHAnsi"/>
        </w:rPr>
        <w:t>Most facilities do not routinely deal with Cat A waste and plans have not been built out as they should be for some facilities.</w:t>
      </w:r>
    </w:p>
    <w:p w:rsidR="00974167" w:rsidRDefault="00974167" w:rsidP="00974167">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CD6923" w:rsidRDefault="00CD6923" w:rsidP="00CD6923">
      <w:pPr>
        <w:pStyle w:val="ListParagraph"/>
        <w:numPr>
          <w:ilvl w:val="0"/>
          <w:numId w:val="32"/>
        </w:numPr>
        <w:spacing w:before="60"/>
        <w:rPr>
          <w:rFonts w:cstheme="minorHAnsi"/>
        </w:rPr>
      </w:pPr>
      <w:r>
        <w:rPr>
          <w:rFonts w:cstheme="minorHAnsi"/>
        </w:rPr>
        <w:t>Continued education on Cat A waste</w:t>
      </w:r>
    </w:p>
    <w:p w:rsidR="00974167" w:rsidRPr="00CD6923" w:rsidRDefault="00CD6923" w:rsidP="00CD6923">
      <w:pPr>
        <w:numPr>
          <w:ilvl w:val="0"/>
          <w:numId w:val="32"/>
        </w:numPr>
        <w:spacing w:before="60" w:after="0" w:line="240" w:lineRule="auto"/>
        <w:rPr>
          <w:rFonts w:cstheme="minorHAnsi"/>
        </w:rPr>
      </w:pPr>
      <w:r>
        <w:rPr>
          <w:rFonts w:cstheme="minorHAnsi"/>
        </w:rPr>
        <w:t>Continued exercising with this as an objective</w:t>
      </w:r>
    </w:p>
    <w:p w:rsidR="00974167" w:rsidRPr="005A14C4" w:rsidRDefault="00974167" w:rsidP="00974167">
      <w:pPr>
        <w:spacing w:after="0"/>
        <w:ind w:left="360"/>
        <w:rPr>
          <w:rFonts w:cstheme="minorHAnsi"/>
        </w:rPr>
      </w:pPr>
    </w:p>
    <w:bookmarkEnd w:id="13"/>
    <w:p w:rsidR="00BE2F5C" w:rsidRPr="005A14C4" w:rsidRDefault="00BE2F5C" w:rsidP="00BE2F5C">
      <w:pPr>
        <w:pStyle w:val="ListParagraph"/>
        <w:ind w:left="0"/>
        <w:rPr>
          <w:rFonts w:cstheme="minorHAnsi"/>
          <w:sz w:val="22"/>
          <w:szCs w:val="22"/>
        </w:rPr>
      </w:pPr>
    </w:p>
    <w:p w:rsidR="00CE1A2E" w:rsidRPr="002829B0" w:rsidRDefault="00CE1A2E" w:rsidP="00CE1A2E">
      <w:pPr>
        <w:spacing w:after="0" w:line="240" w:lineRule="auto"/>
      </w:pPr>
      <w:r w:rsidRPr="002829B0">
        <w:rPr>
          <w:rStyle w:val="Heading2Char"/>
        </w:rPr>
        <w:t xml:space="preserve">Exercise Objective </w:t>
      </w:r>
      <w:r w:rsidR="000A190D">
        <w:rPr>
          <w:rStyle w:val="Heading2Char"/>
        </w:rPr>
        <w:t>7</w:t>
      </w:r>
      <w:r w:rsidRPr="002829B0">
        <w:rPr>
          <w:rStyle w:val="Heading2Char"/>
        </w:rPr>
        <w:t>:</w:t>
      </w:r>
      <w:r w:rsidRPr="005A14C4">
        <w:rPr>
          <w:rFonts w:eastAsia="Times New Roman" w:cstheme="minorHAnsi"/>
          <w:b/>
          <w:bCs/>
          <w:smallCaps/>
          <w:color w:val="2A2AA8"/>
          <w:kern w:val="32"/>
        </w:rPr>
        <w:t xml:space="preserve"> </w:t>
      </w:r>
      <w:r w:rsidRPr="002829B0">
        <w:t>Identify and activate appropriate transport - (facility or home to hospital, once identified transfer to the University of MN if appropriate)</w:t>
      </w:r>
    </w:p>
    <w:p w:rsidR="00593D29" w:rsidRPr="005A14C4" w:rsidRDefault="00593D29" w:rsidP="00593D29">
      <w:pPr>
        <w:spacing w:before="120" w:after="120"/>
        <w:rPr>
          <w:rFonts w:cstheme="minorHAnsi"/>
          <w:color w:val="000000" w:themeColor="text1"/>
        </w:rPr>
      </w:pPr>
      <w:r w:rsidRPr="005A14C4">
        <w:rPr>
          <w:rFonts w:cstheme="minorHAnsi"/>
          <w:b/>
          <w:color w:val="2A2AA8"/>
        </w:rPr>
        <w:t>Gap Addressed</w:t>
      </w:r>
      <w:r w:rsidRPr="005A14C4">
        <w:rPr>
          <w:rFonts w:cstheme="minorHAnsi"/>
          <w:color w:val="2A2AA8"/>
        </w:rPr>
        <w:t xml:space="preserve">: </w:t>
      </w:r>
      <w:r w:rsidR="00CD6923">
        <w:rPr>
          <w:rFonts w:cstheme="minorHAnsi"/>
          <w:color w:val="000000" w:themeColor="text1"/>
        </w:rPr>
        <w:t>Ongoing requirement</w:t>
      </w:r>
    </w:p>
    <w:p w:rsidR="00593D29" w:rsidRPr="005A14C4" w:rsidRDefault="00593D29" w:rsidP="00593D29">
      <w:pPr>
        <w:spacing w:before="120" w:after="120"/>
        <w:rPr>
          <w:rFonts w:cstheme="minorHAnsi"/>
        </w:rPr>
      </w:pPr>
      <w:r w:rsidRPr="005A14C4">
        <w:rPr>
          <w:rFonts w:cstheme="minorHAnsi"/>
        </w:rPr>
        <w:t>The strengths and areas for improvement for each capability aligned to this objective are described in this section.</w:t>
      </w:r>
    </w:p>
    <w:p w:rsidR="00593D29" w:rsidRPr="005A14C4" w:rsidRDefault="00593D29" w:rsidP="00593D29">
      <w:pPr>
        <w:spacing w:after="0"/>
        <w:rPr>
          <w:rFonts w:cstheme="minorHAnsi"/>
          <w:b/>
          <w:color w:val="2A2AA8"/>
        </w:rPr>
      </w:pPr>
      <w:r w:rsidRPr="005A14C4">
        <w:rPr>
          <w:rFonts w:cstheme="minorHAnsi"/>
          <w:b/>
          <w:color w:val="2A2AA8"/>
        </w:rPr>
        <w:t>Strengths</w:t>
      </w:r>
    </w:p>
    <w:p w:rsidR="00593D29" w:rsidRPr="005A14C4" w:rsidRDefault="00593D29" w:rsidP="00593D29">
      <w:pPr>
        <w:spacing w:after="120"/>
        <w:rPr>
          <w:rFonts w:cstheme="minorHAnsi"/>
        </w:rPr>
      </w:pPr>
      <w:r w:rsidRPr="005A14C4">
        <w:rPr>
          <w:rFonts w:cstheme="minorHAnsi"/>
        </w:rPr>
        <w:t xml:space="preserve">The </w:t>
      </w:r>
      <w:r w:rsidRPr="008F31F8">
        <w:rPr>
          <w:rFonts w:cstheme="minorHAnsi"/>
        </w:rPr>
        <w:t xml:space="preserve">full </w:t>
      </w:r>
      <w:r w:rsidRPr="005A14C4">
        <w:rPr>
          <w:rFonts w:cstheme="minorHAnsi"/>
        </w:rPr>
        <w:t>capability level can be attributed to the following strengths:</w:t>
      </w:r>
    </w:p>
    <w:p w:rsidR="00593D29" w:rsidRPr="005A14C4" w:rsidRDefault="00593D29" w:rsidP="00593D29">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8F31F8">
        <w:rPr>
          <w:rFonts w:cstheme="minorHAnsi"/>
        </w:rPr>
        <w:t xml:space="preserve">Hospitals all understood who to call in their area for this type of transport. </w:t>
      </w:r>
    </w:p>
    <w:p w:rsidR="00593D29" w:rsidRPr="005A14C4" w:rsidRDefault="00593D29" w:rsidP="00593D29">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8F31F8">
        <w:rPr>
          <w:rFonts w:cstheme="minorHAnsi"/>
        </w:rPr>
        <w:t>Previous planning and exercising</w:t>
      </w: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E94D78" w:rsidRPr="005A14C4" w:rsidRDefault="00E94D78" w:rsidP="001F16A8">
      <w:pPr>
        <w:rPr>
          <w:rFonts w:eastAsia="Times New Roman" w:cstheme="minorHAnsi"/>
          <w:b/>
          <w:bCs/>
          <w:smallCaps/>
          <w:color w:val="2A2AA8"/>
          <w:kern w:val="32"/>
        </w:rPr>
      </w:pPr>
    </w:p>
    <w:p w:rsidR="00E94D78" w:rsidRPr="005A14C4" w:rsidRDefault="00E94D78" w:rsidP="001F16A8">
      <w:pPr>
        <w:rPr>
          <w:rFonts w:eastAsia="Times New Roman" w:cstheme="minorHAnsi"/>
          <w:b/>
          <w:bCs/>
          <w:smallCaps/>
          <w:color w:val="2A2AA8"/>
          <w:kern w:val="32"/>
        </w:rPr>
      </w:pPr>
    </w:p>
    <w:p w:rsidR="00E94D78" w:rsidRPr="005A14C4" w:rsidRDefault="00E94D78" w:rsidP="001F16A8">
      <w:pPr>
        <w:rPr>
          <w:rFonts w:eastAsia="Times New Roman" w:cstheme="minorHAnsi"/>
          <w:bCs/>
          <w:smallCaps/>
          <w:kern w:val="32"/>
        </w:rPr>
      </w:pPr>
      <w:r w:rsidRPr="005A14C4">
        <w:rPr>
          <w:rFonts w:eastAsia="Times New Roman" w:cstheme="minorHAnsi"/>
          <w:bCs/>
          <w:smallCaps/>
          <w:kern w:val="32"/>
        </w:rPr>
        <w:t xml:space="preserve">AAR/IP submitted by:     </w:t>
      </w:r>
      <w:r w:rsidR="0076634A">
        <w:rPr>
          <w:rFonts w:eastAsia="Times New Roman" w:cstheme="minorHAnsi"/>
          <w:bCs/>
          <w:smallCaps/>
          <w:kern w:val="32"/>
        </w:rPr>
        <w:t>Donald Sheldrew</w:t>
      </w:r>
      <w:r w:rsidRPr="005A14C4">
        <w:rPr>
          <w:rFonts w:eastAsia="Times New Roman" w:cstheme="minorHAnsi"/>
          <w:bCs/>
          <w:smallCaps/>
          <w:kern w:val="32"/>
        </w:rPr>
        <w:t xml:space="preserve">            </w:t>
      </w:r>
      <w:r w:rsidR="0076634A">
        <w:rPr>
          <w:rFonts w:eastAsia="Times New Roman" w:cstheme="minorHAnsi"/>
          <w:bCs/>
          <w:smallCaps/>
          <w:kern w:val="32"/>
        </w:rPr>
        <w:tab/>
      </w:r>
      <w:r w:rsidR="0076634A">
        <w:rPr>
          <w:rFonts w:eastAsia="Times New Roman" w:cstheme="minorHAnsi"/>
          <w:bCs/>
          <w:smallCaps/>
          <w:kern w:val="32"/>
        </w:rPr>
        <w:tab/>
      </w:r>
      <w:r w:rsidRPr="005A14C4">
        <w:rPr>
          <w:rFonts w:eastAsia="Times New Roman" w:cstheme="minorHAnsi"/>
          <w:bCs/>
          <w:smallCaps/>
          <w:kern w:val="32"/>
        </w:rPr>
        <w:t xml:space="preserve"> Date</w:t>
      </w:r>
      <w:r w:rsidR="0076634A">
        <w:rPr>
          <w:rFonts w:eastAsia="Times New Roman" w:cstheme="minorHAnsi"/>
          <w:bCs/>
          <w:smallCaps/>
          <w:kern w:val="32"/>
        </w:rPr>
        <w:t>12/18/2017</w:t>
      </w:r>
    </w:p>
    <w:p w:rsidR="00E94D78" w:rsidRPr="005A14C4" w:rsidRDefault="00E94D78" w:rsidP="001F16A8">
      <w:pPr>
        <w:rPr>
          <w:rFonts w:eastAsia="Times New Roman" w:cstheme="minorHAnsi"/>
          <w:bCs/>
          <w:smallCaps/>
          <w:kern w:val="32"/>
        </w:rPr>
      </w:pPr>
      <w:r w:rsidRPr="005A14C4">
        <w:rPr>
          <w:rFonts w:eastAsia="Times New Roman" w:cstheme="minorHAnsi"/>
          <w:bCs/>
          <w:smallCaps/>
          <w:kern w:val="32"/>
        </w:rPr>
        <w:t xml:space="preserve">Agency representative: </w:t>
      </w:r>
      <w:r w:rsidR="0076634A">
        <w:rPr>
          <w:rFonts w:eastAsia="Times New Roman" w:cstheme="minorHAnsi"/>
          <w:bCs/>
          <w:smallCaps/>
          <w:kern w:val="32"/>
        </w:rPr>
        <w:t>RHPC Central Region</w:t>
      </w:r>
      <w:r w:rsidRPr="005A14C4">
        <w:rPr>
          <w:rFonts w:eastAsia="Times New Roman" w:cstheme="minorHAnsi"/>
          <w:bCs/>
          <w:smallCaps/>
          <w:kern w:val="32"/>
        </w:rPr>
        <w:t xml:space="preserve">       </w:t>
      </w:r>
      <w:r w:rsidR="0076634A">
        <w:rPr>
          <w:rFonts w:eastAsia="Times New Roman" w:cstheme="minorHAnsi"/>
          <w:bCs/>
          <w:smallCaps/>
          <w:kern w:val="32"/>
        </w:rPr>
        <w:tab/>
      </w:r>
      <w:r w:rsidR="0076634A">
        <w:rPr>
          <w:rFonts w:eastAsia="Times New Roman" w:cstheme="minorHAnsi"/>
          <w:bCs/>
          <w:smallCaps/>
          <w:kern w:val="32"/>
        </w:rPr>
        <w:tab/>
        <w:t xml:space="preserve"> </w:t>
      </w:r>
      <w:r w:rsidRPr="005A14C4">
        <w:rPr>
          <w:rFonts w:eastAsia="Times New Roman" w:cstheme="minorHAnsi"/>
          <w:bCs/>
          <w:smallCaps/>
          <w:kern w:val="32"/>
        </w:rPr>
        <w:t>Date</w:t>
      </w:r>
      <w:r w:rsidR="0076634A">
        <w:rPr>
          <w:rFonts w:eastAsia="Times New Roman" w:cstheme="minorHAnsi"/>
          <w:bCs/>
          <w:smallCaps/>
          <w:kern w:val="32"/>
        </w:rPr>
        <w:t>12/18/2017</w:t>
      </w:r>
    </w:p>
    <w:p w:rsidR="00E94D78" w:rsidRPr="005A14C4" w:rsidRDefault="00E94D78" w:rsidP="001F16A8">
      <w:pPr>
        <w:rPr>
          <w:rFonts w:eastAsia="Times New Roman" w:cstheme="minorHAnsi"/>
          <w:bCs/>
          <w:smallCaps/>
          <w:kern w:val="32"/>
        </w:rPr>
        <w:sectPr w:rsidR="00E94D78" w:rsidRPr="005A14C4" w:rsidSect="00115463">
          <w:headerReference w:type="default" r:id="rId9"/>
          <w:footerReference w:type="default" r:id="rId10"/>
          <w:pgSz w:w="12240" w:h="15840"/>
          <w:pgMar w:top="1350" w:right="1440" w:bottom="1350" w:left="1440" w:header="720" w:footer="720" w:gutter="0"/>
          <w:cols w:space="720"/>
          <w:titlePg/>
          <w:docGrid w:linePitch="360"/>
        </w:sectPr>
      </w:pPr>
    </w:p>
    <w:p w:rsidR="00485545" w:rsidRPr="005A14C4" w:rsidRDefault="00485545" w:rsidP="00485545">
      <w:pPr>
        <w:pStyle w:val="Heading1"/>
        <w:rPr>
          <w:rFonts w:cstheme="minorHAnsi"/>
          <w:sz w:val="22"/>
          <w:szCs w:val="22"/>
        </w:rPr>
      </w:pPr>
      <w:r w:rsidRPr="005A14C4">
        <w:rPr>
          <w:rFonts w:cstheme="minorHAnsi"/>
          <w:sz w:val="22"/>
          <w:szCs w:val="22"/>
        </w:rPr>
        <w:lastRenderedPageBreak/>
        <w:t>Appendix A:  Improvement Plan</w:t>
      </w:r>
    </w:p>
    <w:p w:rsidR="00485545" w:rsidRPr="005A14C4" w:rsidRDefault="00485545" w:rsidP="00926ADE">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 xml:space="preserve">This IP has been developed specifically for </w:t>
      </w:r>
      <w:r w:rsidR="00867E71" w:rsidRPr="00867E71">
        <w:rPr>
          <w:rFonts w:asciiTheme="minorHAnsi" w:hAnsiTheme="minorHAnsi" w:cstheme="minorHAnsi"/>
          <w:sz w:val="22"/>
          <w:szCs w:val="22"/>
        </w:rPr>
        <w:t>Central MN Coalition Members</w:t>
      </w:r>
      <w:r w:rsidRPr="005A14C4">
        <w:rPr>
          <w:rFonts w:asciiTheme="minorHAnsi" w:hAnsiTheme="minorHAnsi" w:cstheme="minorHAnsi"/>
          <w:sz w:val="22"/>
          <w:szCs w:val="22"/>
        </w:rPr>
        <w:t xml:space="preserve"> </w:t>
      </w:r>
      <w:proofErr w:type="gramStart"/>
      <w:r w:rsidRPr="005A14C4">
        <w:rPr>
          <w:rFonts w:asciiTheme="minorHAnsi" w:hAnsiTheme="minorHAnsi" w:cstheme="minorHAnsi"/>
          <w:sz w:val="22"/>
          <w:szCs w:val="22"/>
        </w:rPr>
        <w:t>as a result of</w:t>
      </w:r>
      <w:proofErr w:type="gramEnd"/>
      <w:r w:rsidRPr="005A14C4">
        <w:rPr>
          <w:rFonts w:asciiTheme="minorHAnsi" w:hAnsiTheme="minorHAnsi" w:cstheme="minorHAnsi"/>
          <w:sz w:val="22"/>
          <w:szCs w:val="22"/>
        </w:rPr>
        <w:t xml:space="preserve"> </w:t>
      </w:r>
      <w:r w:rsidR="00867E71" w:rsidRPr="00867E71">
        <w:rPr>
          <w:rFonts w:asciiTheme="minorHAnsi" w:hAnsiTheme="minorHAnsi" w:cstheme="minorHAnsi"/>
          <w:sz w:val="22"/>
          <w:szCs w:val="22"/>
        </w:rPr>
        <w:t>the High Consequence Infectious Disease exercise</w:t>
      </w:r>
      <w:r w:rsidRPr="005A14C4">
        <w:rPr>
          <w:rFonts w:asciiTheme="minorHAnsi" w:hAnsiTheme="minorHAnsi" w:cstheme="minorHAnsi"/>
          <w:sz w:val="22"/>
          <w:szCs w:val="22"/>
        </w:rPr>
        <w:t xml:space="preserve"> conducted on </w:t>
      </w:r>
      <w:r w:rsidR="00867E71">
        <w:rPr>
          <w:rFonts w:asciiTheme="minorHAnsi" w:hAnsiTheme="minorHAnsi" w:cstheme="minorHAnsi"/>
          <w:sz w:val="22"/>
          <w:szCs w:val="22"/>
        </w:rPr>
        <w:t>October 20</w:t>
      </w:r>
      <w:r w:rsidR="00867E71" w:rsidRPr="00867E71">
        <w:rPr>
          <w:rFonts w:asciiTheme="minorHAnsi" w:hAnsiTheme="minorHAnsi" w:cstheme="minorHAnsi"/>
          <w:sz w:val="22"/>
          <w:szCs w:val="22"/>
          <w:vertAlign w:val="superscript"/>
        </w:rPr>
        <w:t>th</w:t>
      </w:r>
      <w:r w:rsidR="00867E71">
        <w:rPr>
          <w:rFonts w:asciiTheme="minorHAnsi" w:hAnsiTheme="minorHAnsi" w:cstheme="minorHAnsi"/>
          <w:sz w:val="22"/>
          <w:szCs w:val="22"/>
        </w:rPr>
        <w:t>, 2017</w:t>
      </w:r>
      <w:r w:rsidRPr="005A14C4">
        <w:rPr>
          <w:rFonts w:asciiTheme="minorHAnsi" w:hAnsiTheme="minorHAnsi" w:cstheme="minorHAnsi"/>
          <w:sz w:val="22"/>
          <w:szCs w:val="22"/>
        </w:rPr>
        <w:t xml:space="preserve">.  </w:t>
      </w:r>
    </w:p>
    <w:tbl>
      <w:tblPr>
        <w:tblpPr w:leftFromText="180" w:rightFromText="180" w:vertAnchor="text" w:horzAnchor="margin" w:tblpY="3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This table is the improvment plan identifying the issues/areas for improvement (by capability), the corrective actions, the capability element, the POC/Agency, the start date, and the completion date."/>
      </w:tblPr>
      <w:tblGrid>
        <w:gridCol w:w="3310"/>
        <w:gridCol w:w="3395"/>
        <w:gridCol w:w="2424"/>
        <w:gridCol w:w="1290"/>
        <w:gridCol w:w="1290"/>
        <w:gridCol w:w="1241"/>
      </w:tblGrid>
      <w:tr w:rsidR="00485545" w:rsidRPr="005A14C4" w:rsidTr="00ED7E2D">
        <w:trPr>
          <w:trHeight w:val="708"/>
        </w:trPr>
        <w:tc>
          <w:tcPr>
            <w:tcW w:w="1278"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Issue/Area for Improvement</w:t>
            </w:r>
          </w:p>
        </w:tc>
        <w:tc>
          <w:tcPr>
            <w:tcW w:w="1311"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Corrective Action</w:t>
            </w:r>
          </w:p>
        </w:tc>
        <w:tc>
          <w:tcPr>
            <w:tcW w:w="936"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Capability Element</w:t>
            </w:r>
            <w:r w:rsidRPr="005A14C4">
              <w:rPr>
                <w:rStyle w:val="FootnoteReference"/>
                <w:rFonts w:cstheme="minorHAnsi"/>
                <w:b/>
                <w:color w:val="FFFFFF"/>
              </w:rPr>
              <w:footnoteReference w:id="1"/>
            </w:r>
          </w:p>
        </w:tc>
        <w:tc>
          <w:tcPr>
            <w:tcW w:w="498"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POC/Agency</w:t>
            </w:r>
          </w:p>
        </w:tc>
        <w:tc>
          <w:tcPr>
            <w:tcW w:w="498"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Start Date</w:t>
            </w:r>
          </w:p>
        </w:tc>
        <w:tc>
          <w:tcPr>
            <w:tcW w:w="479" w:type="pct"/>
            <w:tcBorders>
              <w:top w:val="single" w:sz="4" w:space="0" w:color="000080"/>
              <w:left w:val="single" w:sz="4" w:space="0" w:color="FFFFFF"/>
              <w:right w:val="single" w:sz="4" w:space="0" w:color="000080"/>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Completion Date</w:t>
            </w:r>
          </w:p>
        </w:tc>
      </w:tr>
      <w:tr w:rsidR="006A4397" w:rsidRPr="005A14C4" w:rsidTr="00CA7088">
        <w:trPr>
          <w:trHeight w:val="165"/>
        </w:trPr>
        <w:tc>
          <w:tcPr>
            <w:tcW w:w="5000" w:type="pct"/>
            <w:gridSpan w:val="6"/>
            <w:tcBorders>
              <w:right w:val="single" w:sz="4" w:space="0" w:color="000080"/>
            </w:tcBorders>
            <w:shd w:val="clear" w:color="auto" w:fill="D9D9D9" w:themeFill="background1" w:themeFillShade="D9"/>
          </w:tcPr>
          <w:p w:rsidR="006A4397" w:rsidRPr="005A14C4" w:rsidRDefault="006A4397" w:rsidP="00E67C6A">
            <w:pPr>
              <w:rPr>
                <w:rFonts w:cstheme="minorHAnsi"/>
                <w:b/>
              </w:rPr>
            </w:pPr>
            <w:r w:rsidRPr="005A14C4">
              <w:rPr>
                <w:rFonts w:cstheme="minorHAnsi"/>
                <w:b/>
              </w:rPr>
              <w:t xml:space="preserve"> Capability 1: </w:t>
            </w:r>
            <w:r w:rsidR="00E67C6A" w:rsidRPr="005A14C4">
              <w:rPr>
                <w:rFonts w:cstheme="minorHAnsi"/>
              </w:rPr>
              <w:t xml:space="preserve"> </w:t>
            </w:r>
            <w:r w:rsidR="00867E71" w:rsidRPr="00867E71">
              <w:rPr>
                <w:rFonts w:cstheme="minorHAnsi"/>
              </w:rPr>
              <w:t xml:space="preserve"> HPP Capability 1. Foundation for Health and Medical Readiness</w:t>
            </w:r>
          </w:p>
        </w:tc>
      </w:tr>
      <w:tr w:rsidR="00485545" w:rsidRPr="005A14C4" w:rsidTr="00ED7E2D">
        <w:trPr>
          <w:trHeight w:val="165"/>
        </w:trPr>
        <w:tc>
          <w:tcPr>
            <w:tcW w:w="1278" w:type="pct"/>
            <w:vMerge w:val="restart"/>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 xml:space="preserve">1. </w:t>
            </w:r>
            <w:r w:rsidR="00CF762A">
              <w:rPr>
                <w:rFonts w:cstheme="minorHAnsi"/>
              </w:rPr>
              <w:t>Access and Functional Needs Preparedness and Planning</w:t>
            </w:r>
          </w:p>
        </w:tc>
        <w:tc>
          <w:tcPr>
            <w:tcW w:w="1311" w:type="pct"/>
            <w:vAlign w:val="center"/>
          </w:tcPr>
          <w:p w:rsidR="00485545" w:rsidRPr="005A14C4" w:rsidRDefault="00CF762A"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867E71">
              <w:rPr>
                <w:rFonts w:cstheme="minorHAnsi"/>
              </w:rPr>
              <w:t xml:space="preserve">Provide additional education on specific </w:t>
            </w:r>
            <w:r w:rsidR="00867E71" w:rsidRPr="00867E71">
              <w:rPr>
                <w:rFonts w:cstheme="minorHAnsi"/>
              </w:rPr>
              <w:t>AFN populations</w:t>
            </w:r>
          </w:p>
        </w:tc>
        <w:tc>
          <w:tcPr>
            <w:tcW w:w="936" w:type="pct"/>
          </w:tcPr>
          <w:p w:rsidR="00485545"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
                <w:bCs/>
                <w:color w:val="FFFFFF"/>
              </w:rPr>
            </w:pPr>
            <w:r>
              <w:rPr>
                <w:rFonts w:cstheme="minorHAnsi"/>
                <w:bCs/>
              </w:rPr>
              <w:t>Objective 2, Activity 4</w:t>
            </w:r>
            <w:r>
              <w:rPr>
                <w:rFonts w:cstheme="minorHAnsi"/>
                <w:b/>
                <w:bCs/>
                <w:color w:val="FFFFFF"/>
              </w:rPr>
              <w:t xml:space="preserve">2 </w:t>
            </w:r>
          </w:p>
        </w:tc>
        <w:tc>
          <w:tcPr>
            <w:tcW w:w="498" w:type="pct"/>
          </w:tcPr>
          <w:p w:rsidR="00485545" w:rsidRPr="00867E71"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485545"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485545" w:rsidRPr="005A14C4" w:rsidRDefault="00867E71"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867E71" w:rsidRPr="005A14C4" w:rsidTr="00ED7E2D">
        <w:trPr>
          <w:trHeight w:val="165"/>
        </w:trPr>
        <w:tc>
          <w:tcPr>
            <w:tcW w:w="1278" w:type="pct"/>
            <w:vMerge/>
          </w:tcPr>
          <w:p w:rsidR="00867E71" w:rsidRPr="005A14C4" w:rsidRDefault="00867E71" w:rsidP="00867E7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867E71" w:rsidRPr="005A14C4" w:rsidRDefault="00867E71" w:rsidP="00867E7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867E71">
              <w:rPr>
                <w:rFonts w:cstheme="minorHAnsi"/>
              </w:rPr>
              <w:t>Identify and exercise specific AFN populations in future exercises</w:t>
            </w:r>
          </w:p>
        </w:tc>
        <w:tc>
          <w:tcPr>
            <w:tcW w:w="936" w:type="pct"/>
          </w:tcPr>
          <w:p w:rsidR="00867E71"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
                <w:bCs/>
                <w:color w:val="FFFFFF"/>
              </w:rPr>
            </w:pPr>
            <w:r>
              <w:rPr>
                <w:rFonts w:cstheme="minorHAnsi"/>
                <w:bCs/>
              </w:rPr>
              <w:t>Objective 2, Activity 4</w:t>
            </w:r>
            <w:r>
              <w:rPr>
                <w:rFonts w:cstheme="minorHAnsi"/>
                <w:b/>
                <w:bCs/>
                <w:color w:val="FFFFFF"/>
              </w:rPr>
              <w:t xml:space="preserve">2 </w:t>
            </w:r>
          </w:p>
        </w:tc>
        <w:tc>
          <w:tcPr>
            <w:tcW w:w="498" w:type="pct"/>
          </w:tcPr>
          <w:p w:rsidR="00867E71" w:rsidRPr="00867E71"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867E71"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867E71"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485545" w:rsidRPr="005A14C4" w:rsidTr="00ED7E2D">
        <w:trPr>
          <w:trHeight w:val="165"/>
        </w:trPr>
        <w:tc>
          <w:tcPr>
            <w:tcW w:w="1278" w:type="pct"/>
            <w:vMerge/>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485545" w:rsidRPr="005A14C4" w:rsidRDefault="00485545" w:rsidP="00867E7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highlight w:val="lightGray"/>
              </w:rPr>
            </w:pPr>
          </w:p>
        </w:tc>
        <w:tc>
          <w:tcPr>
            <w:tcW w:w="936"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79" w:type="pct"/>
            <w:tcBorders>
              <w:right w:val="single" w:sz="4" w:space="0" w:color="000080"/>
            </w:tcBorders>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r>
      <w:tr w:rsidR="00485545" w:rsidRPr="005A14C4" w:rsidTr="00CA7088">
        <w:trPr>
          <w:trHeight w:val="165"/>
        </w:trPr>
        <w:tc>
          <w:tcPr>
            <w:tcW w:w="5000" w:type="pct"/>
            <w:gridSpan w:val="6"/>
            <w:tcBorders>
              <w:right w:val="single" w:sz="4" w:space="0" w:color="000080"/>
            </w:tcBorders>
            <w:shd w:val="clear" w:color="auto" w:fill="D9D9D9" w:themeFill="background1" w:themeFillShade="D9"/>
          </w:tcPr>
          <w:p w:rsidR="00485545" w:rsidRPr="005A14C4" w:rsidRDefault="00485545"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rPr>
            </w:pPr>
            <w:r w:rsidRPr="005A14C4">
              <w:rPr>
                <w:rFonts w:cstheme="minorHAnsi"/>
                <w:b/>
              </w:rPr>
              <w:t>Capability 2</w:t>
            </w:r>
            <w:r w:rsidR="00867E71" w:rsidRPr="00867E71">
              <w:rPr>
                <w:rFonts w:cstheme="minorHAnsi"/>
                <w:color w:val="3333FF"/>
              </w:rPr>
              <w:t xml:space="preserve"> </w:t>
            </w:r>
            <w:r w:rsidR="00867E71" w:rsidRPr="00867E71">
              <w:rPr>
                <w:rFonts w:cstheme="minorHAnsi"/>
                <w:b/>
              </w:rPr>
              <w:t>HPP Capability 2: Health Care and Medical Response Coordination</w:t>
            </w:r>
          </w:p>
        </w:tc>
      </w:tr>
      <w:tr w:rsidR="00ED7E2D" w:rsidRPr="005A14C4" w:rsidTr="00ED7E2D">
        <w:trPr>
          <w:trHeight w:val="165"/>
        </w:trPr>
        <w:tc>
          <w:tcPr>
            <w:tcW w:w="1278" w:type="pct"/>
            <w:vMerge w:val="restart"/>
          </w:tcPr>
          <w:p w:rsidR="00ED7E2D" w:rsidRPr="005A14C4" w:rsidRDefault="00ED7E2D" w:rsidP="00ED7E2D">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 xml:space="preserve">1. </w:t>
            </w:r>
            <w:r>
              <w:rPr>
                <w:rFonts w:cstheme="minorHAnsi"/>
              </w:rPr>
              <w:t>Communications</w:t>
            </w:r>
          </w:p>
        </w:tc>
        <w:tc>
          <w:tcPr>
            <w:tcW w:w="1311" w:type="pct"/>
            <w:vAlign w:val="center"/>
          </w:tcPr>
          <w:p w:rsidR="00ED7E2D" w:rsidRPr="00ED7E2D" w:rsidRDefault="00ED7E2D" w:rsidP="00ED7E2D">
            <w:pPr>
              <w:spacing w:before="60" w:after="0" w:line="240" w:lineRule="auto"/>
              <w:rPr>
                <w:rFonts w:cstheme="minorHAnsi"/>
              </w:rPr>
            </w:pPr>
            <w:r>
              <w:rPr>
                <w:rFonts w:cstheme="minorHAnsi"/>
              </w:rPr>
              <w:t>Continue to provide education and exercises regarding the coalition processes and plans.</w:t>
            </w:r>
          </w:p>
        </w:tc>
        <w:tc>
          <w:tcPr>
            <w:tcW w:w="936" w:type="pct"/>
          </w:tcPr>
          <w:p w:rsidR="00ED7E2D" w:rsidRPr="00ED7E2D"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sidRPr="00ED7E2D">
              <w:rPr>
                <w:rFonts w:cstheme="minorHAnsi"/>
                <w:bCs/>
              </w:rPr>
              <w:t>Objective</w:t>
            </w:r>
            <w:r>
              <w:rPr>
                <w:rFonts w:cstheme="minorHAnsi"/>
                <w:bCs/>
              </w:rPr>
              <w:t>3, Activity 1,3</w:t>
            </w:r>
          </w:p>
        </w:tc>
        <w:tc>
          <w:tcPr>
            <w:tcW w:w="498" w:type="pct"/>
          </w:tcPr>
          <w:p w:rsidR="00ED7E2D" w:rsidRPr="005A14C4"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ED7E2D" w:rsidRPr="005A14C4"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ED7E2D" w:rsidRPr="005A14C4"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2279C0" w:rsidRPr="005A14C4" w:rsidTr="00DD3E7F">
        <w:trPr>
          <w:trHeight w:val="165"/>
        </w:trPr>
        <w:tc>
          <w:tcPr>
            <w:tcW w:w="1278" w:type="pct"/>
            <w:vMerge/>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shd w:val="clear" w:color="auto" w:fill="FFFFFF" w:themeFill="background1"/>
            <w:vAlign w:val="center"/>
          </w:tcPr>
          <w:p w:rsidR="002279C0" w:rsidRPr="00DD3E7F"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color w:val="FFFFFF" w:themeColor="background1"/>
                <w:highlight w:val="lightGray"/>
              </w:rPr>
            </w:pPr>
            <w:r w:rsidRPr="00DD3E7F">
              <w:rPr>
                <w:rFonts w:cstheme="minorHAnsi"/>
              </w:rPr>
              <w:t>Reinforce local and regional connections – i.e. LPH and MDH ICAR Team</w:t>
            </w:r>
          </w:p>
        </w:tc>
        <w:tc>
          <w:tcPr>
            <w:tcW w:w="936"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1,3</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485545" w:rsidRPr="005A14C4" w:rsidTr="00DD3E7F">
        <w:trPr>
          <w:trHeight w:val="165"/>
        </w:trPr>
        <w:tc>
          <w:tcPr>
            <w:tcW w:w="1278" w:type="pct"/>
            <w:vMerge/>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shd w:val="clear" w:color="auto" w:fill="FFFFFF" w:themeFill="background1"/>
            <w:vAlign w:val="center"/>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p>
        </w:tc>
        <w:tc>
          <w:tcPr>
            <w:tcW w:w="936"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79" w:type="pct"/>
            <w:tcBorders>
              <w:right w:val="single" w:sz="4" w:space="0" w:color="000080"/>
            </w:tcBorders>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r>
      <w:tr w:rsidR="00485545" w:rsidRPr="005A14C4" w:rsidTr="00CA7088">
        <w:trPr>
          <w:trHeight w:val="165"/>
        </w:trPr>
        <w:tc>
          <w:tcPr>
            <w:tcW w:w="5000" w:type="pct"/>
            <w:gridSpan w:val="6"/>
            <w:tcBorders>
              <w:right w:val="single" w:sz="4" w:space="0" w:color="000080"/>
            </w:tcBorders>
            <w:shd w:val="clear" w:color="auto" w:fill="D9D9D9" w:themeFill="background1" w:themeFillShade="D9"/>
          </w:tcPr>
          <w:p w:rsidR="00DD3E7F" w:rsidRPr="005A14C4" w:rsidRDefault="00485545" w:rsidP="00DD3E7F">
            <w:pPr>
              <w:spacing w:after="0" w:line="240" w:lineRule="auto"/>
              <w:rPr>
                <w:rFonts w:cstheme="minorHAnsi"/>
                <w:b/>
              </w:rPr>
            </w:pPr>
            <w:r w:rsidRPr="005A14C4">
              <w:rPr>
                <w:rFonts w:cstheme="minorHAnsi"/>
                <w:b/>
              </w:rPr>
              <w:t xml:space="preserve">Capability 3: </w:t>
            </w:r>
            <w:r w:rsidR="00DD3E7F" w:rsidRPr="005A14C4">
              <w:rPr>
                <w:rFonts w:cstheme="minorHAnsi"/>
                <w:b/>
              </w:rPr>
              <w:t xml:space="preserve"> Continuity of Health Care Service Delivery</w:t>
            </w:r>
          </w:p>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
              </w:rPr>
            </w:pPr>
          </w:p>
        </w:tc>
      </w:tr>
      <w:tr w:rsidR="00485545" w:rsidRPr="005A14C4" w:rsidTr="00ED7E2D">
        <w:trPr>
          <w:trHeight w:val="165"/>
        </w:trPr>
        <w:tc>
          <w:tcPr>
            <w:tcW w:w="1278" w:type="pct"/>
            <w:vMerge w:val="restart"/>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1.</w:t>
            </w:r>
            <w:r w:rsidR="00DD3E7F">
              <w:rPr>
                <w:rFonts w:cstheme="minorHAnsi"/>
              </w:rPr>
              <w:t xml:space="preserve">Look for additional and alternative methods for family and staff to stay safe and connected during a </w:t>
            </w:r>
            <w:r w:rsidR="002279C0">
              <w:rPr>
                <w:rFonts w:cstheme="minorHAnsi"/>
              </w:rPr>
              <w:t>crisis</w:t>
            </w:r>
          </w:p>
        </w:tc>
        <w:tc>
          <w:tcPr>
            <w:tcW w:w="1311" w:type="pct"/>
            <w:vAlign w:val="center"/>
          </w:tcPr>
          <w:p w:rsidR="00485545" w:rsidRPr="005A14C4" w:rsidRDefault="00485545" w:rsidP="00DD3E7F">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highlight w:val="lightGray"/>
              </w:rPr>
            </w:pPr>
          </w:p>
        </w:tc>
        <w:tc>
          <w:tcPr>
            <w:tcW w:w="936"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b/>
                <w:bCs/>
                <w:color w:val="FFFFFF"/>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bCs/>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bCs/>
              </w:rPr>
            </w:pPr>
          </w:p>
        </w:tc>
        <w:tc>
          <w:tcPr>
            <w:tcW w:w="479" w:type="pct"/>
            <w:tcBorders>
              <w:right w:val="single" w:sz="4" w:space="0" w:color="000080"/>
            </w:tcBorders>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r>
      <w:tr w:rsidR="002279C0" w:rsidRPr="005A14C4" w:rsidTr="00ED7E2D">
        <w:trPr>
          <w:trHeight w:val="165"/>
        </w:trPr>
        <w:tc>
          <w:tcPr>
            <w:tcW w:w="1278" w:type="pct"/>
            <w:vMerge/>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2279C0">
              <w:rPr>
                <w:rFonts w:cstheme="minorHAnsi"/>
              </w:rPr>
              <w:t>Identify alternative methods</w:t>
            </w:r>
            <w:r>
              <w:rPr>
                <w:rFonts w:cstheme="minorHAnsi"/>
              </w:rPr>
              <w:t xml:space="preserve"> with the assistance of coalition members</w:t>
            </w:r>
          </w:p>
        </w:tc>
        <w:tc>
          <w:tcPr>
            <w:tcW w:w="936"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5</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2279C0" w:rsidRPr="005A14C4" w:rsidTr="00ED7E2D">
        <w:trPr>
          <w:trHeight w:val="165"/>
        </w:trPr>
        <w:tc>
          <w:tcPr>
            <w:tcW w:w="1278" w:type="pct"/>
            <w:vMerge/>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947BEE">
              <w:rPr>
                <w:rFonts w:cstheme="minorHAnsi"/>
              </w:rPr>
              <w:t>Continue improving and testing plans and procedures</w:t>
            </w:r>
          </w:p>
        </w:tc>
        <w:tc>
          <w:tcPr>
            <w:tcW w:w="936" w:type="pct"/>
          </w:tcPr>
          <w:p w:rsidR="002279C0" w:rsidRPr="005A14C4" w:rsidRDefault="0076634A" w:rsidP="007663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5</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485545" w:rsidRPr="005A14C4" w:rsidTr="00ED7E2D">
        <w:trPr>
          <w:trHeight w:val="165"/>
        </w:trPr>
        <w:tc>
          <w:tcPr>
            <w:tcW w:w="1278" w:type="pct"/>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2.</w:t>
            </w:r>
            <w:r w:rsidR="0076634A">
              <w:rPr>
                <w:rFonts w:cstheme="minorHAnsi"/>
              </w:rPr>
              <w:t>Assist regional facilities to examine and provide resources and accurate information regarding PPE, Fit testing, and other means of protecting staff</w:t>
            </w:r>
          </w:p>
        </w:tc>
        <w:tc>
          <w:tcPr>
            <w:tcW w:w="1311" w:type="pct"/>
            <w:vAlign w:val="center"/>
          </w:tcPr>
          <w:p w:rsidR="00485545" w:rsidRPr="005A14C4" w:rsidRDefault="0076634A"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76634A">
              <w:rPr>
                <w:rFonts w:cstheme="minorHAnsi"/>
              </w:rPr>
              <w:t xml:space="preserve">Work with the newly added CMS partners to understand resources and information available identifying appropriate PPE for their facility types.  </w:t>
            </w:r>
          </w:p>
        </w:tc>
        <w:tc>
          <w:tcPr>
            <w:tcW w:w="936" w:type="pct"/>
          </w:tcPr>
          <w:p w:rsidR="00485545" w:rsidRPr="005A14C4" w:rsidRDefault="0076634A" w:rsidP="007663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2,3</w:t>
            </w:r>
          </w:p>
        </w:tc>
        <w:tc>
          <w:tcPr>
            <w:tcW w:w="498" w:type="pct"/>
          </w:tcPr>
          <w:p w:rsidR="00485545" w:rsidRPr="005A14C4" w:rsidRDefault="0076634A"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bCs/>
              </w:rPr>
              <w:t>Don Sheldrew</w:t>
            </w:r>
          </w:p>
        </w:tc>
        <w:tc>
          <w:tcPr>
            <w:tcW w:w="498" w:type="pct"/>
          </w:tcPr>
          <w:p w:rsidR="00485545" w:rsidRPr="005A14C4" w:rsidRDefault="0076634A" w:rsidP="007663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485545" w:rsidRPr="005A14C4" w:rsidRDefault="0076634A"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bl>
    <w:p w:rsidR="00326635" w:rsidRPr="005A14C4" w:rsidRDefault="00326635" w:rsidP="00EF4B81">
      <w:pPr>
        <w:pStyle w:val="BodyText"/>
        <w:spacing w:after="0"/>
        <w:rPr>
          <w:rFonts w:asciiTheme="minorHAnsi" w:hAnsiTheme="minorHAnsi" w:cstheme="minorHAnsi"/>
          <w:sz w:val="22"/>
          <w:szCs w:val="22"/>
        </w:rPr>
      </w:pPr>
    </w:p>
    <w:p w:rsidR="00214C9F" w:rsidRPr="005A14C4" w:rsidRDefault="00214C9F" w:rsidP="00326635">
      <w:pPr>
        <w:pStyle w:val="BodyText"/>
        <w:tabs>
          <w:tab w:val="left" w:pos="0"/>
        </w:tabs>
        <w:spacing w:after="0"/>
        <w:rPr>
          <w:rFonts w:asciiTheme="minorHAnsi" w:hAnsiTheme="minorHAnsi" w:cstheme="minorHAnsi"/>
          <w:sz w:val="22"/>
          <w:szCs w:val="22"/>
        </w:rPr>
        <w:sectPr w:rsidR="00214C9F" w:rsidRPr="005A14C4" w:rsidSect="001A35AC">
          <w:headerReference w:type="even" r:id="rId11"/>
          <w:headerReference w:type="default" r:id="rId12"/>
          <w:footerReference w:type="default" r:id="rId13"/>
          <w:headerReference w:type="first" r:id="rId14"/>
          <w:pgSz w:w="15840" w:h="12240" w:orient="landscape" w:code="1"/>
          <w:pgMar w:top="1440" w:right="1440" w:bottom="1440" w:left="1440" w:header="432" w:footer="432" w:gutter="0"/>
          <w:pgNumType w:start="1"/>
          <w:cols w:space="720"/>
          <w:docGrid w:linePitch="360"/>
        </w:sectPr>
      </w:pPr>
    </w:p>
    <w:p w:rsidR="006B54F9" w:rsidRPr="005A14C4" w:rsidRDefault="006B54F9" w:rsidP="006B54F9">
      <w:pPr>
        <w:pStyle w:val="Heading1"/>
        <w:rPr>
          <w:rFonts w:cstheme="minorHAnsi"/>
          <w:sz w:val="22"/>
          <w:szCs w:val="22"/>
        </w:rPr>
      </w:pPr>
      <w:r w:rsidRPr="005A14C4">
        <w:rPr>
          <w:rFonts w:cstheme="minorHAnsi"/>
          <w:sz w:val="22"/>
          <w:szCs w:val="22"/>
        </w:rPr>
        <w:lastRenderedPageBreak/>
        <w:t>Appendix B:  Exercise Participants</w:t>
      </w:r>
    </w:p>
    <w:tbl>
      <w:tblPr>
        <w:tblW w:w="9975" w:type="dxa"/>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Participating Organizations by member type, number in coalition, number participating, and percent participation. "/>
      </w:tblPr>
      <w:tblGrid>
        <w:gridCol w:w="4901"/>
        <w:gridCol w:w="5074"/>
      </w:tblGrid>
      <w:tr w:rsidR="00B86BA6" w:rsidRPr="005A14C4" w:rsidTr="00FA05BC">
        <w:trPr>
          <w:tblHeader/>
          <w:jc w:val="center"/>
        </w:trPr>
        <w:tc>
          <w:tcPr>
            <w:tcW w:w="9975" w:type="dxa"/>
            <w:gridSpan w:val="2"/>
            <w:tcBorders>
              <w:top w:val="single" w:sz="12" w:space="0" w:color="000080"/>
              <w:bottom w:val="single" w:sz="4" w:space="0" w:color="auto"/>
            </w:tcBorders>
            <w:shd w:val="clear" w:color="auto" w:fill="000080"/>
          </w:tcPr>
          <w:p w:rsidR="00B86BA6" w:rsidRPr="005A14C4" w:rsidRDefault="00B86BA6" w:rsidP="002A42E2">
            <w:pPr>
              <w:pStyle w:val="TableHead"/>
              <w:rPr>
                <w:rFonts w:asciiTheme="minorHAnsi" w:hAnsiTheme="minorHAnsi" w:cstheme="minorHAnsi"/>
                <w:sz w:val="22"/>
                <w:szCs w:val="22"/>
              </w:rPr>
            </w:pPr>
            <w:r w:rsidRPr="005A14C4">
              <w:rPr>
                <w:rFonts w:asciiTheme="minorHAnsi" w:hAnsiTheme="minorHAnsi" w:cstheme="minorHAnsi"/>
                <w:sz w:val="22"/>
                <w:szCs w:val="22"/>
              </w:rPr>
              <w:t>Participating Organizations (insert rows as needed)</w:t>
            </w:r>
          </w:p>
        </w:tc>
      </w:tr>
      <w:tr w:rsidR="00B86BA6" w:rsidRPr="005A14C4" w:rsidTr="00FA05BC">
        <w:trPr>
          <w:jc w:val="center"/>
        </w:trPr>
        <w:tc>
          <w:tcPr>
            <w:tcW w:w="9975" w:type="dxa"/>
            <w:gridSpan w:val="2"/>
            <w:tcBorders>
              <w:top w:val="single" w:sz="4" w:space="0" w:color="auto"/>
            </w:tcBorders>
            <w:shd w:val="clear" w:color="auto" w:fill="E0E0E0"/>
          </w:tcPr>
          <w:p w:rsidR="00B86BA6" w:rsidRPr="005A14C4" w:rsidRDefault="00B86BA6" w:rsidP="002A42E2">
            <w:pPr>
              <w:pStyle w:val="Tabletext"/>
              <w:rPr>
                <w:rFonts w:asciiTheme="minorHAnsi" w:hAnsiTheme="minorHAnsi" w:cstheme="minorHAnsi"/>
                <w:b/>
                <w:sz w:val="22"/>
                <w:szCs w:val="22"/>
              </w:rPr>
            </w:pPr>
            <w:r w:rsidRPr="005A14C4">
              <w:rPr>
                <w:rFonts w:asciiTheme="minorHAnsi" w:hAnsiTheme="minorHAnsi" w:cstheme="minorHAnsi"/>
                <w:b/>
                <w:sz w:val="22"/>
                <w:szCs w:val="22"/>
              </w:rPr>
              <w:t>State &amp; Local Government (LHDs,</w:t>
            </w:r>
            <w:r w:rsidR="00147159" w:rsidRPr="005A14C4">
              <w:rPr>
                <w:rFonts w:asciiTheme="minorHAnsi" w:hAnsiTheme="minorHAnsi" w:cstheme="minorHAnsi"/>
                <w:b/>
                <w:sz w:val="22"/>
                <w:szCs w:val="22"/>
              </w:rPr>
              <w:t xml:space="preserve"> CHBs</w:t>
            </w:r>
            <w:r w:rsidRPr="005A14C4">
              <w:rPr>
                <w:rFonts w:asciiTheme="minorHAnsi" w:hAnsiTheme="minorHAnsi" w:cstheme="minorHAnsi"/>
                <w:b/>
                <w:sz w:val="22"/>
                <w:szCs w:val="22"/>
              </w:rPr>
              <w:t xml:space="preserve">, Emergency Management, State Health Department, etc.). </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Sherburne County Health &amp; Human Services</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Cass County Public Health</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Chisago County Public Health</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Crow Wing County Community Services</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Isanti County Public Health</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Stearns Co PH</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Pine County Public Health</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Mille Lacs County Health &amp; Human Services</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Todd County Health and Human Services</w:t>
            </w:r>
          </w:p>
        </w:tc>
        <w:tc>
          <w:tcPr>
            <w:tcW w:w="5074" w:type="dxa"/>
          </w:tcPr>
          <w:p w:rsidR="00FA05BC" w:rsidRPr="005A14C4" w:rsidRDefault="00657BB8" w:rsidP="002A42E2">
            <w:pPr>
              <w:pStyle w:val="Tabletext"/>
              <w:rPr>
                <w:rFonts w:asciiTheme="minorHAnsi" w:hAnsiTheme="minorHAnsi" w:cstheme="minorHAnsi"/>
                <w:sz w:val="22"/>
                <w:szCs w:val="22"/>
              </w:rPr>
            </w:pPr>
            <w:r>
              <w:rPr>
                <w:rFonts w:asciiTheme="minorHAnsi" w:hAnsiTheme="minorHAnsi" w:cstheme="minorHAnsi"/>
                <w:sz w:val="22"/>
                <w:szCs w:val="22"/>
              </w:rPr>
              <w:t xml:space="preserve">Minnesota Department of Health </w:t>
            </w:r>
          </w:p>
        </w:tc>
      </w:tr>
      <w:tr w:rsidR="00AE021E" w:rsidRPr="005A14C4" w:rsidTr="00FA05BC">
        <w:trPr>
          <w:trHeight w:val="23"/>
          <w:jc w:val="center"/>
        </w:trPr>
        <w:tc>
          <w:tcPr>
            <w:tcW w:w="4901" w:type="dxa"/>
          </w:tcPr>
          <w:p w:rsidR="00AE021E" w:rsidRPr="00657BB8" w:rsidRDefault="00AE021E" w:rsidP="002A42E2">
            <w:pPr>
              <w:pStyle w:val="Tabletext"/>
              <w:rPr>
                <w:rFonts w:asciiTheme="minorHAnsi" w:hAnsiTheme="minorHAnsi" w:cstheme="minorHAnsi"/>
                <w:sz w:val="22"/>
                <w:szCs w:val="22"/>
              </w:rPr>
            </w:pPr>
            <w:r>
              <w:rPr>
                <w:rFonts w:asciiTheme="minorHAnsi" w:hAnsiTheme="minorHAnsi" w:cstheme="minorHAnsi"/>
                <w:sz w:val="22"/>
                <w:szCs w:val="22"/>
              </w:rPr>
              <w:t>Kanabec County Community Health</w:t>
            </w:r>
          </w:p>
        </w:tc>
        <w:tc>
          <w:tcPr>
            <w:tcW w:w="5074" w:type="dxa"/>
          </w:tcPr>
          <w:p w:rsidR="00AE021E" w:rsidRDefault="00AE021E" w:rsidP="002A42E2">
            <w:pPr>
              <w:pStyle w:val="Tabletext"/>
              <w:rPr>
                <w:rFonts w:asciiTheme="minorHAnsi" w:hAnsiTheme="minorHAnsi" w:cstheme="minorHAnsi"/>
                <w:sz w:val="22"/>
                <w:szCs w:val="22"/>
              </w:rPr>
            </w:pPr>
            <w:bookmarkStart w:id="14" w:name="_GoBack"/>
            <w:bookmarkEnd w:id="14"/>
          </w:p>
        </w:tc>
      </w:tr>
      <w:tr w:rsidR="00B86BA6" w:rsidRPr="005A14C4" w:rsidTr="00FA05BC">
        <w:trPr>
          <w:jc w:val="center"/>
        </w:trPr>
        <w:tc>
          <w:tcPr>
            <w:tcW w:w="9975" w:type="dxa"/>
            <w:gridSpan w:val="2"/>
            <w:shd w:val="clear" w:color="auto" w:fill="E0E0E0"/>
          </w:tcPr>
          <w:p w:rsidR="00B86BA6" w:rsidRPr="005A14C4" w:rsidRDefault="00B86BA6" w:rsidP="00147159">
            <w:pPr>
              <w:pStyle w:val="Tabletext"/>
              <w:rPr>
                <w:rFonts w:asciiTheme="minorHAnsi" w:hAnsiTheme="minorHAnsi" w:cstheme="minorHAnsi"/>
                <w:sz w:val="22"/>
                <w:szCs w:val="22"/>
              </w:rPr>
            </w:pPr>
            <w:r w:rsidRPr="005A14C4">
              <w:rPr>
                <w:rFonts w:asciiTheme="minorHAnsi" w:hAnsiTheme="minorHAnsi" w:cstheme="minorHAnsi"/>
                <w:b/>
                <w:sz w:val="22"/>
                <w:szCs w:val="22"/>
              </w:rPr>
              <w:t>Non-government Partners (</w:t>
            </w:r>
            <w:r w:rsidR="00147159" w:rsidRPr="005A14C4">
              <w:rPr>
                <w:rFonts w:asciiTheme="minorHAnsi" w:hAnsiTheme="minorHAnsi" w:cstheme="minorHAnsi"/>
                <w:b/>
                <w:sz w:val="22"/>
                <w:szCs w:val="22"/>
              </w:rPr>
              <w:t xml:space="preserve">EMS, </w:t>
            </w:r>
            <w:r w:rsidRPr="005A14C4">
              <w:rPr>
                <w:rFonts w:asciiTheme="minorHAnsi" w:hAnsiTheme="minorHAnsi" w:cstheme="minorHAnsi"/>
                <w:b/>
                <w:sz w:val="22"/>
                <w:szCs w:val="22"/>
              </w:rPr>
              <w:t xml:space="preserve">Hospitals, LTC Facilities, Community Health Centers, </w:t>
            </w:r>
            <w:r w:rsidR="00147159" w:rsidRPr="005A14C4">
              <w:rPr>
                <w:rFonts w:asciiTheme="minorHAnsi" w:hAnsiTheme="minorHAnsi" w:cstheme="minorHAnsi"/>
                <w:b/>
                <w:sz w:val="22"/>
                <w:szCs w:val="22"/>
              </w:rPr>
              <w:t xml:space="preserve">Red Cross, </w:t>
            </w:r>
            <w:r w:rsidR="00993BB8" w:rsidRPr="005A14C4">
              <w:rPr>
                <w:rFonts w:asciiTheme="minorHAnsi" w:hAnsiTheme="minorHAnsi" w:cstheme="minorHAnsi"/>
                <w:b/>
                <w:sz w:val="22"/>
                <w:szCs w:val="22"/>
              </w:rPr>
              <w:t xml:space="preserve">Salvation Army, </w:t>
            </w:r>
            <w:r w:rsidRPr="005A14C4">
              <w:rPr>
                <w:rFonts w:asciiTheme="minorHAnsi" w:hAnsiTheme="minorHAnsi" w:cstheme="minorHAnsi"/>
                <w:b/>
                <w:sz w:val="22"/>
                <w:szCs w:val="22"/>
              </w:rPr>
              <w:t>etc.)</w:t>
            </w:r>
          </w:p>
        </w:tc>
      </w:tr>
      <w:tr w:rsidR="00FA05BC" w:rsidRPr="005A14C4" w:rsidTr="00FA05BC">
        <w:trPr>
          <w:trHeight w:val="292"/>
          <w:jc w:val="center"/>
        </w:trPr>
        <w:tc>
          <w:tcPr>
            <w:tcW w:w="4901" w:type="dxa"/>
          </w:tcPr>
          <w:p w:rsidR="00FA05BC" w:rsidRPr="005A14C4" w:rsidRDefault="002B7E06" w:rsidP="002A42E2">
            <w:pPr>
              <w:pStyle w:val="Tabletext"/>
              <w:rPr>
                <w:rFonts w:asciiTheme="minorHAnsi" w:hAnsiTheme="minorHAnsi" w:cstheme="minorHAnsi"/>
                <w:sz w:val="22"/>
                <w:szCs w:val="22"/>
              </w:rPr>
            </w:pPr>
            <w:r w:rsidRPr="005A14C4">
              <w:rPr>
                <w:rFonts w:asciiTheme="minorHAnsi" w:hAnsiTheme="minorHAnsi" w:cstheme="minorHAnsi"/>
                <w:sz w:val="22"/>
                <w:szCs w:val="22"/>
              </w:rPr>
              <w:t>CCH – Long Pra</w:t>
            </w:r>
            <w:r w:rsidR="00843B42">
              <w:rPr>
                <w:rFonts w:asciiTheme="minorHAnsi" w:hAnsiTheme="minorHAnsi" w:cstheme="minorHAnsi"/>
                <w:sz w:val="22"/>
                <w:szCs w:val="22"/>
              </w:rPr>
              <w:t>i</w:t>
            </w:r>
            <w:r w:rsidRPr="005A14C4">
              <w:rPr>
                <w:rFonts w:asciiTheme="minorHAnsi" w:hAnsiTheme="minorHAnsi" w:cstheme="minorHAnsi"/>
                <w:sz w:val="22"/>
                <w:szCs w:val="22"/>
              </w:rPr>
              <w:t>rie</w:t>
            </w:r>
            <w:r w:rsidR="00843B42">
              <w:rPr>
                <w:rFonts w:asciiTheme="minorHAnsi" w:hAnsiTheme="minorHAnsi" w:cstheme="minorHAnsi"/>
                <w:sz w:val="22"/>
                <w:szCs w:val="22"/>
              </w:rPr>
              <w:t xml:space="preserve"> and LTC</w:t>
            </w:r>
          </w:p>
        </w:tc>
        <w:tc>
          <w:tcPr>
            <w:tcW w:w="5074" w:type="dxa"/>
          </w:tcPr>
          <w:p w:rsidR="00FA05BC" w:rsidRPr="005A14C4" w:rsidRDefault="00657BB8" w:rsidP="002A42E2">
            <w:pPr>
              <w:pStyle w:val="Tabletext"/>
              <w:rPr>
                <w:rFonts w:asciiTheme="minorHAnsi" w:hAnsiTheme="minorHAnsi" w:cstheme="minorHAnsi"/>
                <w:sz w:val="22"/>
                <w:szCs w:val="22"/>
              </w:rPr>
            </w:pPr>
            <w:r>
              <w:rPr>
                <w:rFonts w:asciiTheme="minorHAnsi" w:hAnsiTheme="minorHAnsi" w:cstheme="minorHAnsi"/>
                <w:sz w:val="22"/>
                <w:szCs w:val="22"/>
              </w:rPr>
              <w:t xml:space="preserve">Cokato Charitable Trust </w:t>
            </w:r>
          </w:p>
        </w:tc>
      </w:tr>
      <w:tr w:rsidR="00FA05BC" w:rsidRPr="005A14C4" w:rsidTr="00FA05BC">
        <w:trPr>
          <w:trHeight w:val="292"/>
          <w:jc w:val="center"/>
        </w:trPr>
        <w:tc>
          <w:tcPr>
            <w:tcW w:w="4901" w:type="dxa"/>
          </w:tcPr>
          <w:p w:rsidR="00FA05BC" w:rsidRPr="005A14C4" w:rsidRDefault="002B7E06" w:rsidP="002A42E2">
            <w:pPr>
              <w:pStyle w:val="Tabletext"/>
              <w:rPr>
                <w:rFonts w:asciiTheme="minorHAnsi" w:hAnsiTheme="minorHAnsi" w:cstheme="minorHAnsi"/>
                <w:sz w:val="22"/>
                <w:szCs w:val="22"/>
              </w:rPr>
            </w:pPr>
            <w:r w:rsidRPr="005A14C4">
              <w:rPr>
                <w:rFonts w:asciiTheme="minorHAnsi" w:hAnsiTheme="minorHAnsi" w:cstheme="minorHAnsi"/>
                <w:sz w:val="22"/>
                <w:szCs w:val="22"/>
              </w:rPr>
              <w:t>Mille</w:t>
            </w:r>
            <w:r w:rsidR="00051B28">
              <w:rPr>
                <w:rFonts w:asciiTheme="minorHAnsi" w:hAnsiTheme="minorHAnsi" w:cstheme="minorHAnsi"/>
                <w:sz w:val="22"/>
                <w:szCs w:val="22"/>
              </w:rPr>
              <w:t xml:space="preserve"> Lacs Health System</w:t>
            </w:r>
            <w:r w:rsidR="00843B42">
              <w:rPr>
                <w:rFonts w:asciiTheme="minorHAnsi" w:hAnsiTheme="minorHAnsi" w:cstheme="minorHAnsi"/>
                <w:sz w:val="22"/>
                <w:szCs w:val="22"/>
              </w:rPr>
              <w:t xml:space="preserve"> and LTC</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Mother of Mercy Senior Living</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proofErr w:type="spellStart"/>
            <w:r>
              <w:rPr>
                <w:rFonts w:asciiTheme="minorHAnsi" w:hAnsiTheme="minorHAnsi" w:cstheme="minorHAnsi"/>
                <w:sz w:val="22"/>
                <w:szCs w:val="22"/>
              </w:rPr>
              <w:t>Centracare</w:t>
            </w:r>
            <w:proofErr w:type="spellEnd"/>
            <w:r>
              <w:rPr>
                <w:rFonts w:asciiTheme="minorHAnsi" w:hAnsiTheme="minorHAnsi" w:cstheme="minorHAnsi"/>
                <w:sz w:val="22"/>
                <w:szCs w:val="22"/>
              </w:rPr>
              <w:t xml:space="preserve"> Clinics</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Scandia Senior Care, Scandia House of Mora</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Essentia Health St. Joseph’s Medical Center</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Belgrade Nursing Home</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Fresenius Kidney Care- Mora Dialysis</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St. Clare Living Community of Mora</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CHI St. Gabriel's Health</w:t>
            </w:r>
            <w:r>
              <w:rPr>
                <w:rFonts w:asciiTheme="minorHAnsi" w:hAnsiTheme="minorHAnsi" w:cstheme="minorHAnsi"/>
                <w:sz w:val="22"/>
                <w:szCs w:val="22"/>
              </w:rPr>
              <w:t xml:space="preserve"> – Little Falls</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Bethany -Good-Samaritan Society</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Allina Cambridge Medical Center</w:t>
            </w:r>
          </w:p>
        </w:tc>
        <w:tc>
          <w:tcPr>
            <w:tcW w:w="5074" w:type="dxa"/>
          </w:tcPr>
          <w:p w:rsidR="00843B42" w:rsidRPr="005A14C4" w:rsidRDefault="00657BB8" w:rsidP="00B86BA6">
            <w:pPr>
              <w:pStyle w:val="Tabletext"/>
              <w:rPr>
                <w:rFonts w:asciiTheme="minorHAnsi" w:hAnsiTheme="minorHAnsi" w:cstheme="minorHAnsi"/>
                <w:sz w:val="22"/>
                <w:szCs w:val="22"/>
              </w:rPr>
            </w:pPr>
            <w:proofErr w:type="spellStart"/>
            <w:r w:rsidRPr="00657BB8">
              <w:rPr>
                <w:rFonts w:asciiTheme="minorHAnsi" w:hAnsiTheme="minorHAnsi" w:cstheme="minorHAnsi"/>
                <w:sz w:val="22"/>
                <w:szCs w:val="22"/>
              </w:rPr>
              <w:t>Talahi</w:t>
            </w:r>
            <w:proofErr w:type="spellEnd"/>
            <w:r w:rsidRPr="00657BB8">
              <w:rPr>
                <w:rFonts w:asciiTheme="minorHAnsi" w:hAnsiTheme="minorHAnsi" w:cstheme="minorHAnsi"/>
                <w:sz w:val="22"/>
                <w:szCs w:val="22"/>
              </w:rPr>
              <w:t xml:space="preserve"> Nursing and Rehab</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Riverwood Healthcare Center - Hospital and Clinics</w:t>
            </w:r>
          </w:p>
        </w:tc>
        <w:tc>
          <w:tcPr>
            <w:tcW w:w="5074" w:type="dxa"/>
          </w:tcPr>
          <w:p w:rsidR="00843B42" w:rsidRPr="005A14C4" w:rsidRDefault="00657BB8" w:rsidP="00B86BA6">
            <w:pPr>
              <w:pStyle w:val="Tabletext"/>
              <w:rPr>
                <w:rFonts w:asciiTheme="minorHAnsi" w:hAnsiTheme="minorHAnsi" w:cstheme="minorHAnsi"/>
                <w:sz w:val="22"/>
                <w:szCs w:val="22"/>
              </w:rPr>
            </w:pPr>
            <w:proofErr w:type="spellStart"/>
            <w:r w:rsidRPr="00843B42">
              <w:rPr>
                <w:rFonts w:asciiTheme="minorHAnsi" w:hAnsiTheme="minorHAnsi" w:cstheme="minorHAnsi"/>
                <w:sz w:val="22"/>
                <w:szCs w:val="22"/>
              </w:rPr>
              <w:t>Ecumen</w:t>
            </w:r>
            <w:proofErr w:type="spellEnd"/>
            <w:r w:rsidRPr="00843B42">
              <w:rPr>
                <w:rFonts w:asciiTheme="minorHAnsi" w:hAnsiTheme="minorHAnsi" w:cstheme="minorHAnsi"/>
                <w:sz w:val="22"/>
                <w:szCs w:val="22"/>
              </w:rPr>
              <w:t xml:space="preserve"> Hospice</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Tri County Health Care</w:t>
            </w:r>
            <w:r>
              <w:rPr>
                <w:rFonts w:asciiTheme="minorHAnsi" w:hAnsiTheme="minorHAnsi" w:cstheme="minorHAnsi"/>
                <w:sz w:val="22"/>
                <w:szCs w:val="22"/>
              </w:rPr>
              <w:t xml:space="preserve"> - Wadena</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Country Manor</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CCH-Melrose Hospital and LTC</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Lakewood Health System</w:t>
            </w:r>
            <w:r>
              <w:rPr>
                <w:rFonts w:asciiTheme="minorHAnsi" w:hAnsiTheme="minorHAnsi" w:cstheme="minorHAnsi"/>
                <w:sz w:val="22"/>
                <w:szCs w:val="22"/>
              </w:rPr>
              <w:t xml:space="preserve"> -Staples</w:t>
            </w:r>
          </w:p>
        </w:tc>
      </w:tr>
      <w:tr w:rsidR="00843B42" w:rsidRPr="005A14C4" w:rsidTr="00FA05BC">
        <w:trPr>
          <w:trHeight w:val="292"/>
          <w:jc w:val="center"/>
        </w:trPr>
        <w:tc>
          <w:tcPr>
            <w:tcW w:w="4901" w:type="dxa"/>
          </w:tcPr>
          <w:p w:rsidR="00843B42" w:rsidRPr="00843B42"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Fairview Northland</w:t>
            </w:r>
            <w:r>
              <w:rPr>
                <w:rFonts w:asciiTheme="minorHAnsi" w:hAnsiTheme="minorHAnsi" w:cstheme="minorHAnsi"/>
                <w:sz w:val="22"/>
                <w:szCs w:val="22"/>
              </w:rPr>
              <w:t xml:space="preserve"> - Princeton</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 xml:space="preserve">Essential Health </w:t>
            </w:r>
            <w:r>
              <w:rPr>
                <w:rFonts w:asciiTheme="minorHAnsi" w:hAnsiTheme="minorHAnsi" w:cstheme="minorHAnsi"/>
                <w:sz w:val="22"/>
                <w:szCs w:val="22"/>
              </w:rPr>
              <w:t xml:space="preserve">- </w:t>
            </w:r>
            <w:r w:rsidRPr="00843B42">
              <w:rPr>
                <w:rFonts w:asciiTheme="minorHAnsi" w:hAnsiTheme="minorHAnsi" w:cstheme="minorHAnsi"/>
                <w:sz w:val="22"/>
                <w:szCs w:val="22"/>
              </w:rPr>
              <w:t>Sandstone</w:t>
            </w:r>
          </w:p>
        </w:tc>
      </w:tr>
      <w:tr w:rsidR="00843B42" w:rsidRPr="005A14C4" w:rsidTr="00FA05BC">
        <w:trPr>
          <w:trHeight w:val="292"/>
          <w:jc w:val="center"/>
        </w:trPr>
        <w:tc>
          <w:tcPr>
            <w:tcW w:w="4901" w:type="dxa"/>
          </w:tcPr>
          <w:p w:rsidR="00843B42" w:rsidRPr="00843B42"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Fairview Lakes - Wyoming</w:t>
            </w:r>
          </w:p>
        </w:tc>
        <w:tc>
          <w:tcPr>
            <w:tcW w:w="5074" w:type="dxa"/>
          </w:tcPr>
          <w:p w:rsidR="00843B42" w:rsidRPr="005A14C4" w:rsidRDefault="00D66694" w:rsidP="00B86BA6">
            <w:pPr>
              <w:pStyle w:val="Tabletext"/>
              <w:rPr>
                <w:rFonts w:asciiTheme="minorHAnsi" w:hAnsiTheme="minorHAnsi" w:cstheme="minorHAnsi"/>
                <w:sz w:val="22"/>
                <w:szCs w:val="22"/>
              </w:rPr>
            </w:pPr>
            <w:proofErr w:type="spellStart"/>
            <w:r>
              <w:rPr>
                <w:rFonts w:asciiTheme="minorHAnsi" w:hAnsiTheme="minorHAnsi" w:cstheme="minorHAnsi"/>
                <w:sz w:val="22"/>
                <w:szCs w:val="22"/>
              </w:rPr>
              <w:t>Aicot</w:t>
            </w:r>
            <w:r w:rsidR="00AE021E">
              <w:rPr>
                <w:rFonts w:asciiTheme="minorHAnsi" w:hAnsiTheme="minorHAnsi" w:cstheme="minorHAnsi"/>
                <w:sz w:val="22"/>
                <w:szCs w:val="22"/>
              </w:rPr>
              <w:t>a</w:t>
            </w:r>
            <w:proofErr w:type="spellEnd"/>
          </w:p>
        </w:tc>
      </w:tr>
      <w:tr w:rsidR="00657BB8" w:rsidRPr="005A14C4" w:rsidTr="002279C0">
        <w:trPr>
          <w:trHeight w:val="292"/>
          <w:jc w:val="center"/>
        </w:trPr>
        <w:tc>
          <w:tcPr>
            <w:tcW w:w="4901" w:type="dxa"/>
            <w:shd w:val="clear" w:color="auto" w:fill="E0E0E0"/>
          </w:tcPr>
          <w:p w:rsidR="00657BB8" w:rsidRPr="00843B42" w:rsidRDefault="00657BB8" w:rsidP="00B86BA6">
            <w:pPr>
              <w:pStyle w:val="Tabletext"/>
              <w:rPr>
                <w:rFonts w:asciiTheme="minorHAnsi" w:hAnsiTheme="minorHAnsi" w:cstheme="minorHAnsi"/>
                <w:sz w:val="22"/>
                <w:szCs w:val="22"/>
              </w:rPr>
            </w:pPr>
            <w:r w:rsidRPr="005A14C4">
              <w:rPr>
                <w:rFonts w:asciiTheme="minorHAnsi" w:hAnsiTheme="minorHAnsi" w:cstheme="minorHAnsi"/>
                <w:b/>
                <w:sz w:val="22"/>
                <w:szCs w:val="22"/>
              </w:rPr>
              <w:t>Federal Partners (CDC, ASPR, FEMA, etc.)</w:t>
            </w:r>
          </w:p>
        </w:tc>
        <w:tc>
          <w:tcPr>
            <w:tcW w:w="5074" w:type="dxa"/>
          </w:tcPr>
          <w:p w:rsidR="00657BB8" w:rsidRPr="005A14C4" w:rsidRDefault="00657BB8" w:rsidP="00B86BA6">
            <w:pPr>
              <w:pStyle w:val="Tabletext"/>
              <w:rPr>
                <w:rFonts w:asciiTheme="minorHAnsi" w:hAnsiTheme="minorHAnsi" w:cstheme="minorHAnsi"/>
                <w:sz w:val="22"/>
                <w:szCs w:val="22"/>
              </w:rPr>
            </w:pPr>
          </w:p>
        </w:tc>
      </w:tr>
      <w:tr w:rsidR="00657BB8" w:rsidRPr="005A14C4" w:rsidTr="002279C0">
        <w:trPr>
          <w:jc w:val="center"/>
        </w:trPr>
        <w:tc>
          <w:tcPr>
            <w:tcW w:w="9975" w:type="dxa"/>
            <w:gridSpan w:val="2"/>
          </w:tcPr>
          <w:p w:rsidR="00657BB8" w:rsidRPr="005A14C4" w:rsidRDefault="00657BB8" w:rsidP="00B86BA6">
            <w:pPr>
              <w:pStyle w:val="Tabletext"/>
              <w:rPr>
                <w:rFonts w:asciiTheme="minorHAnsi" w:hAnsiTheme="minorHAnsi" w:cstheme="minorHAnsi"/>
                <w:sz w:val="22"/>
                <w:szCs w:val="22"/>
              </w:rPr>
            </w:pPr>
          </w:p>
        </w:tc>
      </w:tr>
      <w:tr w:rsidR="00657BB8" w:rsidRPr="005A14C4" w:rsidTr="00FA05BC">
        <w:trPr>
          <w:trHeight w:val="292"/>
          <w:jc w:val="center"/>
        </w:trPr>
        <w:tc>
          <w:tcPr>
            <w:tcW w:w="4901" w:type="dxa"/>
          </w:tcPr>
          <w:p w:rsidR="00657BB8" w:rsidRPr="005A14C4" w:rsidRDefault="00657BB8" w:rsidP="00B86BA6">
            <w:pPr>
              <w:pStyle w:val="Tabletext"/>
              <w:rPr>
                <w:rFonts w:asciiTheme="minorHAnsi" w:hAnsiTheme="minorHAnsi" w:cstheme="minorHAnsi"/>
                <w:sz w:val="22"/>
                <w:szCs w:val="22"/>
              </w:rPr>
            </w:pPr>
          </w:p>
        </w:tc>
        <w:tc>
          <w:tcPr>
            <w:tcW w:w="5074" w:type="dxa"/>
          </w:tcPr>
          <w:p w:rsidR="00657BB8" w:rsidRPr="005A14C4" w:rsidRDefault="00657BB8" w:rsidP="00B86BA6">
            <w:pPr>
              <w:pStyle w:val="Tabletext"/>
              <w:rPr>
                <w:rFonts w:asciiTheme="minorHAnsi" w:hAnsiTheme="minorHAnsi" w:cstheme="minorHAnsi"/>
                <w:sz w:val="22"/>
                <w:szCs w:val="22"/>
              </w:rPr>
            </w:pPr>
          </w:p>
        </w:tc>
      </w:tr>
      <w:tr w:rsidR="00657BB8" w:rsidRPr="005A14C4" w:rsidTr="00FA05BC">
        <w:trPr>
          <w:trHeight w:val="292"/>
          <w:jc w:val="center"/>
        </w:trPr>
        <w:tc>
          <w:tcPr>
            <w:tcW w:w="4901" w:type="dxa"/>
          </w:tcPr>
          <w:p w:rsidR="00657BB8" w:rsidRPr="005A14C4" w:rsidRDefault="00657BB8" w:rsidP="00B86BA6">
            <w:pPr>
              <w:pStyle w:val="Tabletext"/>
              <w:rPr>
                <w:rFonts w:asciiTheme="minorHAnsi" w:hAnsiTheme="minorHAnsi" w:cstheme="minorHAnsi"/>
                <w:sz w:val="22"/>
                <w:szCs w:val="22"/>
              </w:rPr>
            </w:pPr>
          </w:p>
        </w:tc>
        <w:tc>
          <w:tcPr>
            <w:tcW w:w="5074" w:type="dxa"/>
          </w:tcPr>
          <w:p w:rsidR="00657BB8" w:rsidRPr="005A14C4" w:rsidRDefault="00657BB8" w:rsidP="00B86BA6">
            <w:pPr>
              <w:pStyle w:val="Tabletext"/>
              <w:rPr>
                <w:rFonts w:asciiTheme="minorHAnsi" w:hAnsiTheme="minorHAnsi" w:cstheme="minorHAnsi"/>
                <w:sz w:val="22"/>
                <w:szCs w:val="22"/>
              </w:rPr>
            </w:pPr>
          </w:p>
        </w:tc>
      </w:tr>
    </w:tbl>
    <w:p w:rsidR="006B54F9" w:rsidRPr="005A14C4" w:rsidRDefault="006B54F9" w:rsidP="006B54F9">
      <w:pPr>
        <w:pStyle w:val="BodyText"/>
        <w:rPr>
          <w:rFonts w:asciiTheme="minorHAnsi" w:hAnsiTheme="minorHAnsi" w:cstheme="minorHAnsi"/>
          <w:sz w:val="22"/>
          <w:szCs w:val="22"/>
        </w:rPr>
      </w:pPr>
    </w:p>
    <w:p w:rsidR="006B54F9" w:rsidRPr="005A14C4" w:rsidRDefault="006B54F9" w:rsidP="006B54F9">
      <w:pPr>
        <w:pStyle w:val="Heading3"/>
        <w:rPr>
          <w:rFonts w:asciiTheme="minorHAnsi" w:hAnsiTheme="minorHAnsi" w:cstheme="minorHAnsi"/>
        </w:rPr>
      </w:pPr>
      <w:r w:rsidRPr="005A14C4">
        <w:rPr>
          <w:rFonts w:asciiTheme="minorHAnsi" w:hAnsiTheme="minorHAnsi" w:cstheme="minorHAnsi"/>
        </w:rPr>
        <w:t>Additional Information/Comments</w:t>
      </w:r>
    </w:p>
    <w:p w:rsidR="00214C9F" w:rsidRPr="005A14C4" w:rsidRDefault="00214C9F" w:rsidP="00A014EC">
      <w:pPr>
        <w:rPr>
          <w:rFonts w:cstheme="minorHAnsi"/>
        </w:rPr>
      </w:pPr>
    </w:p>
    <w:sectPr w:rsidR="00214C9F" w:rsidRPr="005A14C4" w:rsidSect="001E506F">
      <w:headerReference w:type="even" r:id="rId15"/>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85F" w:rsidRDefault="0025685F" w:rsidP="00873AD9">
      <w:pPr>
        <w:spacing w:after="0" w:line="240" w:lineRule="auto"/>
      </w:pPr>
      <w:r>
        <w:separator/>
      </w:r>
    </w:p>
  </w:endnote>
  <w:endnote w:type="continuationSeparator" w:id="0">
    <w:p w:rsidR="0025685F" w:rsidRDefault="0025685F" w:rsidP="0087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975679"/>
      <w:docPartObj>
        <w:docPartGallery w:val="Page Numbers (Bottom of Page)"/>
        <w:docPartUnique/>
      </w:docPartObj>
    </w:sdtPr>
    <w:sdtEndPr>
      <w:rPr>
        <w:rFonts w:cs="Times New Roman"/>
        <w:noProof/>
      </w:rPr>
    </w:sdtEndPr>
    <w:sdtContent>
      <w:p w:rsidR="002279C0" w:rsidRPr="00115463" w:rsidRDefault="002279C0" w:rsidP="0024034D">
        <w:pPr>
          <w:pStyle w:val="Footer"/>
          <w:pBdr>
            <w:top w:val="single" w:sz="4" w:space="1" w:color="auto"/>
          </w:pBdr>
          <w:tabs>
            <w:tab w:val="clear" w:pos="4680"/>
          </w:tabs>
          <w:rPr>
            <w:rFonts w:cs="Times New Roman"/>
            <w:sz w:val="16"/>
            <w:szCs w:val="16"/>
          </w:rPr>
        </w:pPr>
      </w:p>
      <w:p w:rsidR="002279C0" w:rsidRPr="00377A44" w:rsidRDefault="002279C0" w:rsidP="0024034D">
        <w:pPr>
          <w:pStyle w:val="Footer"/>
          <w:tabs>
            <w:tab w:val="clear" w:pos="468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Pr>
            <w:rFonts w:cs="Times New Roman"/>
            <w:i/>
            <w:sz w:val="18"/>
          </w:rPr>
          <w:t>22</w:t>
        </w:r>
        <w:r w:rsidRPr="00377A44">
          <w:rPr>
            <w:rFonts w:cs="Times New Roman"/>
          </w:rPr>
          <w:tab/>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sidR="00AE021E">
          <w:rPr>
            <w:rFonts w:cs="Times New Roman"/>
            <w:noProof/>
          </w:rPr>
          <w:t>16</w:t>
        </w:r>
        <w:r w:rsidRPr="00377A44">
          <w:rPr>
            <w:rFonts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733712"/>
      <w:docPartObj>
        <w:docPartGallery w:val="Page Numbers (Bottom of Page)"/>
        <w:docPartUnique/>
      </w:docPartObj>
    </w:sdtPr>
    <w:sdtEndPr>
      <w:rPr>
        <w:rFonts w:cs="Times New Roman"/>
        <w:noProof/>
      </w:rPr>
    </w:sdtEndPr>
    <w:sdtContent>
      <w:p w:rsidR="002279C0" w:rsidRPr="00115463" w:rsidRDefault="002279C0" w:rsidP="0024034D">
        <w:pPr>
          <w:pStyle w:val="Footer"/>
          <w:pBdr>
            <w:top w:val="single" w:sz="4" w:space="1" w:color="auto"/>
          </w:pBdr>
          <w:tabs>
            <w:tab w:val="clear" w:pos="4680"/>
            <w:tab w:val="clear" w:pos="9360"/>
            <w:tab w:val="right" w:pos="12960"/>
          </w:tabs>
          <w:rPr>
            <w:rFonts w:cs="Times New Roman"/>
            <w:sz w:val="16"/>
            <w:szCs w:val="16"/>
          </w:rPr>
        </w:pPr>
      </w:p>
      <w:p w:rsidR="002279C0" w:rsidRPr="00377A44" w:rsidRDefault="002279C0" w:rsidP="0024034D">
        <w:pPr>
          <w:pStyle w:val="Footer"/>
          <w:tabs>
            <w:tab w:val="clear" w:pos="4680"/>
            <w:tab w:val="clear" w:pos="9360"/>
            <w:tab w:val="right" w:pos="1296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sidRPr="00377A44">
          <w:rPr>
            <w:rFonts w:cs="Times New Roman"/>
          </w:rPr>
          <w:tab/>
          <w:t>A-</w:t>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sidR="00AE021E">
          <w:rPr>
            <w:rFonts w:cs="Times New Roman"/>
            <w:noProof/>
          </w:rPr>
          <w:t>2</w:t>
        </w:r>
        <w:r w:rsidRPr="00377A44">
          <w:rPr>
            <w:rFonts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33878"/>
      <w:docPartObj>
        <w:docPartGallery w:val="Page Numbers (Bottom of Page)"/>
        <w:docPartUnique/>
      </w:docPartObj>
    </w:sdtPr>
    <w:sdtEndPr>
      <w:rPr>
        <w:rFonts w:cs="Times New Roman"/>
        <w:noProof/>
      </w:rPr>
    </w:sdtEndPr>
    <w:sdtContent>
      <w:p w:rsidR="002279C0" w:rsidRPr="00115463" w:rsidRDefault="002279C0" w:rsidP="001C7243">
        <w:pPr>
          <w:pStyle w:val="Footer"/>
          <w:pBdr>
            <w:top w:val="single" w:sz="4" w:space="1" w:color="auto"/>
          </w:pBdr>
          <w:tabs>
            <w:tab w:val="clear" w:pos="4680"/>
          </w:tabs>
          <w:rPr>
            <w:rFonts w:cs="Times New Roman"/>
            <w:sz w:val="16"/>
            <w:szCs w:val="16"/>
          </w:rPr>
        </w:pPr>
      </w:p>
      <w:p w:rsidR="002279C0" w:rsidRPr="00377A44" w:rsidRDefault="002279C0" w:rsidP="001C7243">
        <w:pPr>
          <w:pStyle w:val="Footer"/>
          <w:tabs>
            <w:tab w:val="clear" w:pos="468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sidRPr="00377A44">
          <w:rPr>
            <w:rFonts w:cs="Times New Roman"/>
          </w:rPr>
          <w:tab/>
          <w:t>C-</w:t>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sidR="00AE021E">
          <w:rPr>
            <w:rFonts w:cs="Times New Roman"/>
            <w:noProof/>
          </w:rPr>
          <w:t>1</w:t>
        </w:r>
        <w:r w:rsidRPr="00377A44">
          <w:rPr>
            <w:rFonts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088761"/>
      <w:docPartObj>
        <w:docPartGallery w:val="Page Numbers (Bottom of Page)"/>
        <w:docPartUnique/>
      </w:docPartObj>
    </w:sdtPr>
    <w:sdtEndPr>
      <w:rPr>
        <w:rFonts w:cs="Times New Roman"/>
        <w:noProof/>
      </w:rPr>
    </w:sdtEndPr>
    <w:sdtContent>
      <w:p w:rsidR="002279C0" w:rsidRPr="00115463" w:rsidRDefault="002279C0" w:rsidP="001C7243">
        <w:pPr>
          <w:pStyle w:val="Footer"/>
          <w:pBdr>
            <w:top w:val="single" w:sz="4" w:space="1" w:color="auto"/>
          </w:pBdr>
          <w:tabs>
            <w:tab w:val="clear" w:pos="4680"/>
          </w:tabs>
          <w:rPr>
            <w:rFonts w:cs="Times New Roman"/>
            <w:sz w:val="16"/>
            <w:szCs w:val="16"/>
          </w:rPr>
        </w:pPr>
      </w:p>
      <w:p w:rsidR="002279C0" w:rsidRPr="00377A44" w:rsidRDefault="002279C0" w:rsidP="001C7243">
        <w:pPr>
          <w:pStyle w:val="Footer"/>
          <w:tabs>
            <w:tab w:val="clear" w:pos="468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sidRPr="00377A44">
          <w:rPr>
            <w:rFonts w:cs="Times New Roman"/>
          </w:rPr>
          <w:tab/>
          <w:t>C-</w:t>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Pr>
            <w:rFonts w:cs="Times New Roman"/>
            <w:noProof/>
          </w:rPr>
          <w:t>1</w:t>
        </w:r>
        <w:r w:rsidRPr="00377A44">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85F" w:rsidRDefault="0025685F" w:rsidP="00873AD9">
      <w:pPr>
        <w:spacing w:after="0" w:line="240" w:lineRule="auto"/>
      </w:pPr>
      <w:r>
        <w:separator/>
      </w:r>
    </w:p>
  </w:footnote>
  <w:footnote w:type="continuationSeparator" w:id="0">
    <w:p w:rsidR="0025685F" w:rsidRDefault="0025685F" w:rsidP="00873AD9">
      <w:pPr>
        <w:spacing w:after="0" w:line="240" w:lineRule="auto"/>
      </w:pPr>
      <w:r>
        <w:continuationSeparator/>
      </w:r>
    </w:p>
  </w:footnote>
  <w:footnote w:id="1">
    <w:p w:rsidR="002279C0" w:rsidRDefault="002279C0" w:rsidP="006A4397">
      <w:pPr>
        <w:pStyle w:val="FootnoteText"/>
        <w:numPr>
          <w:ilvl w:val="0"/>
          <w:numId w:val="12"/>
        </w:numPr>
      </w:pPr>
      <w:r>
        <w:t xml:space="preserve">Capability Elements are: Planning, Skills/Training, Equipment/Technology </w:t>
      </w:r>
    </w:p>
    <w:p w:rsidR="002279C0" w:rsidRPr="00485545" w:rsidRDefault="002279C0" w:rsidP="00926ADE">
      <w:pPr>
        <w:pStyle w:val="FootnoteText"/>
        <w:numPr>
          <w:ilvl w:val="0"/>
          <w:numId w:val="12"/>
        </w:numPr>
      </w:pPr>
      <w:r>
        <w:t xml:space="preserve">Please submit a copy of this AAR/IP to </w:t>
      </w:r>
      <w:hyperlink r:id="rId1" w:history="1">
        <w:r w:rsidRPr="00122B18">
          <w:rPr>
            <w:rStyle w:val="Hyperlink"/>
          </w:rPr>
          <w:t>health.hpp@state.mn.us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Pr="00377A44" w:rsidRDefault="002279C0" w:rsidP="00DC0BA0">
    <w:pPr>
      <w:pStyle w:val="Header"/>
      <w:tabs>
        <w:tab w:val="clear" w:pos="4680"/>
      </w:tabs>
      <w:rPr>
        <w:rFonts w:cs="Times New Roman"/>
        <w:b/>
        <w:color w:val="1F497D" w:themeColor="text2"/>
      </w:rPr>
    </w:pPr>
    <w:r w:rsidRPr="00377A44">
      <w:rPr>
        <w:rFonts w:cs="Times New Roman"/>
        <w:b/>
        <w:color w:val="1F497D" w:themeColor="text2"/>
      </w:rPr>
      <w:t>After-Action Report</w:t>
    </w:r>
    <w:r w:rsidRPr="00377A44">
      <w:rPr>
        <w:rFonts w:cs="Times New Roman"/>
        <w:b/>
        <w:color w:val="1F497D" w:themeColor="text2"/>
      </w:rPr>
      <w:tab/>
    </w:r>
    <w:r w:rsidRPr="00473989">
      <w:rPr>
        <w:rFonts w:cs="Times New Roman"/>
        <w:b/>
        <w:color w:val="1F497D" w:themeColor="text2"/>
      </w:rPr>
      <w:t>Mission Trip Nightmares</w:t>
    </w:r>
  </w:p>
  <w:p w:rsidR="002279C0" w:rsidRPr="00377A44" w:rsidRDefault="002279C0" w:rsidP="00DC0BA0">
    <w:pPr>
      <w:pStyle w:val="Header"/>
      <w:tabs>
        <w:tab w:val="clear" w:pos="4680"/>
      </w:tabs>
      <w:rPr>
        <w:rFonts w:cs="Times New Roman"/>
        <w:u w:val="single"/>
      </w:rPr>
    </w:pPr>
    <w:r w:rsidRPr="00377A44">
      <w:rPr>
        <w:rFonts w:cs="Times New Roman"/>
        <w:b/>
        <w:color w:val="1F497D" w:themeColor="text2"/>
        <w:u w:val="single"/>
      </w:rPr>
      <w:t>Improvement Plan (AAR/IP)</w:t>
    </w:r>
    <w:r w:rsidRPr="00377A44">
      <w:rPr>
        <w:rFonts w:cs="Times New Roman"/>
        <w:b/>
        <w:color w:val="1F497D" w:themeColor="text2"/>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Pr="00377A44" w:rsidRDefault="002279C0" w:rsidP="00DC0BA0">
    <w:pPr>
      <w:pStyle w:val="Header"/>
      <w:tabs>
        <w:tab w:val="clear" w:pos="4680"/>
        <w:tab w:val="clear" w:pos="9360"/>
        <w:tab w:val="right" w:pos="12960"/>
      </w:tabs>
      <w:rPr>
        <w:rFonts w:cs="Times New Roman"/>
        <w:b/>
        <w:color w:val="1F497D" w:themeColor="text2"/>
      </w:rPr>
    </w:pPr>
    <w:r w:rsidRPr="00377A44">
      <w:rPr>
        <w:rFonts w:cs="Times New Roman"/>
        <w:b/>
        <w:color w:val="1F497D" w:themeColor="text2"/>
      </w:rPr>
      <w:t>After-Action Report</w:t>
    </w:r>
    <w:r w:rsidRPr="00377A44">
      <w:rPr>
        <w:rFonts w:cs="Times New Roman"/>
        <w:b/>
        <w:color w:val="1F497D" w:themeColor="text2"/>
      </w:rPr>
      <w:tab/>
    </w:r>
    <w:r w:rsidRPr="00377A44">
      <w:rPr>
        <w:rFonts w:cs="Times New Roman"/>
        <w:b/>
        <w:color w:val="1F497D" w:themeColor="text2"/>
        <w:highlight w:val="lightGray"/>
      </w:rPr>
      <w:t>[Exercise/Incident Name]</w:t>
    </w:r>
  </w:p>
  <w:p w:rsidR="002279C0" w:rsidRPr="00377A44" w:rsidRDefault="002279C0" w:rsidP="00DC0BA0">
    <w:pPr>
      <w:pStyle w:val="Header"/>
      <w:tabs>
        <w:tab w:val="clear" w:pos="4680"/>
        <w:tab w:val="clear" w:pos="9360"/>
        <w:tab w:val="right" w:pos="12960"/>
      </w:tabs>
      <w:rPr>
        <w:rFonts w:cs="Times New Roman"/>
        <w:u w:val="single"/>
      </w:rPr>
    </w:pPr>
    <w:r w:rsidRPr="00377A44">
      <w:rPr>
        <w:rFonts w:cs="Times New Roman"/>
        <w:b/>
        <w:color w:val="1F497D" w:themeColor="text2"/>
        <w:u w:val="single"/>
      </w:rPr>
      <w:t>Improvement Plan (AAR/IP)</w:t>
    </w:r>
    <w:r w:rsidRPr="00377A44">
      <w:rPr>
        <w:rFonts w:cs="Times New Roman"/>
        <w:b/>
        <w:color w:val="1F497D" w:themeColor="text2"/>
        <w:u w:val="single"/>
      </w:rPr>
      <w:tab/>
    </w:r>
    <w:r w:rsidRPr="00377A44">
      <w:rPr>
        <w:rFonts w:cs="Times New Roman"/>
        <w:b/>
        <w:color w:val="1F497D" w:themeColor="text2"/>
        <w:highlight w:val="lightGray"/>
        <w:u w:val="single"/>
      </w:rPr>
      <w:t xml:space="preserve">[Exercise/Incident Name </w:t>
    </w:r>
    <w:r w:rsidRPr="00377A44">
      <w:rPr>
        <w:rFonts w:cs="Times New Roman"/>
        <w:b/>
        <w:color w:val="1F497D" w:themeColor="text2"/>
        <w:sz w:val="20"/>
        <w:szCs w:val="20"/>
        <w:highlight w:val="lightGray"/>
        <w:u w:val="single"/>
      </w:rPr>
      <w:t>(second line if needed)</w:t>
    </w:r>
    <w:r w:rsidRPr="00377A44">
      <w:rPr>
        <w:rFonts w:cs="Times New Roman"/>
        <w:b/>
        <w:color w:val="1F497D" w:themeColor="text2"/>
        <w:highlight w:val="lightGray"/>
        <w:u w:val="single"/>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Pr="00377A44" w:rsidRDefault="002279C0" w:rsidP="00D5258F">
    <w:pPr>
      <w:pStyle w:val="Header"/>
      <w:tabs>
        <w:tab w:val="clear" w:pos="4680"/>
      </w:tabs>
      <w:rPr>
        <w:rFonts w:cs="Times New Roman"/>
        <w:b/>
        <w:color w:val="1F497D" w:themeColor="text2"/>
      </w:rPr>
    </w:pPr>
    <w:r>
      <w:rPr>
        <w:rFonts w:cs="Times New Roman"/>
        <w:b/>
        <w:color w:val="1F497D" w:themeColor="text2"/>
      </w:rPr>
      <w:t>A</w:t>
    </w:r>
    <w:r w:rsidRPr="00377A44">
      <w:rPr>
        <w:rFonts w:cs="Times New Roman"/>
        <w:b/>
        <w:color w:val="1F497D" w:themeColor="text2"/>
      </w:rPr>
      <w:t>fter-Action Report</w:t>
    </w:r>
    <w:r w:rsidRPr="00377A44">
      <w:rPr>
        <w:rFonts w:cs="Times New Roman"/>
        <w:b/>
        <w:color w:val="1F497D" w:themeColor="text2"/>
      </w:rPr>
      <w:tab/>
    </w:r>
    <w:r w:rsidRPr="00377A44">
      <w:rPr>
        <w:rFonts w:cs="Times New Roman"/>
        <w:b/>
        <w:color w:val="1F497D" w:themeColor="text2"/>
        <w:highlight w:val="lightGray"/>
      </w:rPr>
      <w:t>[Exercise/Incident Name]</w:t>
    </w:r>
  </w:p>
  <w:p w:rsidR="002279C0" w:rsidRPr="00377A44" w:rsidRDefault="002279C0" w:rsidP="00D5258F">
    <w:pPr>
      <w:pStyle w:val="Header"/>
      <w:tabs>
        <w:tab w:val="clear" w:pos="4680"/>
      </w:tabs>
      <w:rPr>
        <w:rFonts w:cs="Times New Roman"/>
        <w:u w:val="single"/>
      </w:rPr>
    </w:pPr>
    <w:r w:rsidRPr="00377A44">
      <w:rPr>
        <w:rFonts w:cs="Times New Roman"/>
        <w:b/>
        <w:color w:val="1F497D" w:themeColor="text2"/>
        <w:u w:val="single"/>
      </w:rPr>
      <w:t>Improvement Plan (AAR/IP)</w:t>
    </w:r>
    <w:r w:rsidRPr="00377A44">
      <w:rPr>
        <w:rFonts w:cs="Times New Roman"/>
        <w:b/>
        <w:color w:val="1F497D" w:themeColor="text2"/>
        <w:u w:val="single"/>
      </w:rPr>
      <w:tab/>
    </w:r>
    <w:r w:rsidRPr="00377A44">
      <w:rPr>
        <w:rFonts w:cs="Times New Roman"/>
        <w:b/>
        <w:color w:val="1F497D" w:themeColor="text2"/>
        <w:highlight w:val="lightGray"/>
        <w:u w:val="single"/>
      </w:rPr>
      <w:t xml:space="preserve">[Exercise/Incident Name </w:t>
    </w:r>
    <w:r w:rsidRPr="00377A44">
      <w:rPr>
        <w:rFonts w:cs="Times New Roman"/>
        <w:b/>
        <w:color w:val="1F497D" w:themeColor="text2"/>
        <w:sz w:val="20"/>
        <w:szCs w:val="20"/>
        <w:highlight w:val="lightGray"/>
        <w:u w:val="single"/>
      </w:rPr>
      <w:t>(second line if needed)</w:t>
    </w:r>
    <w:r w:rsidRPr="00377A44">
      <w:rPr>
        <w:rFonts w:cs="Times New Roman"/>
        <w:b/>
        <w:color w:val="1F497D" w:themeColor="text2"/>
        <w:highlight w:val="lightGray"/>
        <w:u w:val="single"/>
      </w:rPr>
      <w:t>]</w:t>
    </w:r>
  </w:p>
  <w:p w:rsidR="002279C0" w:rsidRPr="00D5258F" w:rsidRDefault="002279C0" w:rsidP="00D525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9F3"/>
    <w:multiLevelType w:val="hybridMultilevel"/>
    <w:tmpl w:val="6CDC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7731"/>
    <w:multiLevelType w:val="hybridMultilevel"/>
    <w:tmpl w:val="9702D15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1C5DC0"/>
    <w:multiLevelType w:val="hybridMultilevel"/>
    <w:tmpl w:val="3926C7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4549"/>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DC1254"/>
    <w:multiLevelType w:val="hybridMultilevel"/>
    <w:tmpl w:val="0A06F43C"/>
    <w:lvl w:ilvl="0" w:tplc="7D745340">
      <w:start w:val="1"/>
      <w:numFmt w:val="decimal"/>
      <w:lvlText w:val="%1."/>
      <w:lvlJc w:val="left"/>
      <w:pPr>
        <w:ind w:left="900" w:hanging="360"/>
      </w:pPr>
      <w:rPr>
        <w:rFonts w:asciiTheme="minorHAnsi" w:hAnsiTheme="minorHAnsi" w:cstheme="minorBidi" w:hint="default"/>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6054E"/>
    <w:multiLevelType w:val="hybridMultilevel"/>
    <w:tmpl w:val="888A86FA"/>
    <w:lvl w:ilvl="0" w:tplc="A7F4DAEC">
      <w:start w:val="1"/>
      <w:numFmt w:val="decimal"/>
      <w:lvlText w:val="%1."/>
      <w:lvlJc w:val="left"/>
      <w:pPr>
        <w:tabs>
          <w:tab w:val="num" w:pos="1080"/>
        </w:tabs>
        <w:ind w:left="1080" w:hanging="360"/>
      </w:pPr>
      <w:rPr>
        <w:rFonts w:asciiTheme="minorHAnsi" w:eastAsiaTheme="minorHAnsi" w:hAnsiTheme="minorHAnsi"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BF7D85"/>
    <w:multiLevelType w:val="hybridMultilevel"/>
    <w:tmpl w:val="415CE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BC545A"/>
    <w:multiLevelType w:val="hybridMultilevel"/>
    <w:tmpl w:val="8A7E80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3747B"/>
    <w:multiLevelType w:val="hybridMultilevel"/>
    <w:tmpl w:val="424A7C1E"/>
    <w:lvl w:ilvl="0" w:tplc="FE06AEAE">
      <w:start w:val="2"/>
      <w:numFmt w:val="decimal"/>
      <w:lvlText w:val="%1."/>
      <w:lvlJc w:val="left"/>
      <w:pPr>
        <w:ind w:left="360" w:hanging="360"/>
      </w:pPr>
      <w:rPr>
        <w:rFonts w:hint="default"/>
        <w:b w:val="0"/>
      </w:rPr>
    </w:lvl>
    <w:lvl w:ilvl="1" w:tplc="86E203E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092E60"/>
    <w:multiLevelType w:val="hybridMultilevel"/>
    <w:tmpl w:val="9A52B3C8"/>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284962"/>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F93B71"/>
    <w:multiLevelType w:val="hybridMultilevel"/>
    <w:tmpl w:val="A606D4FE"/>
    <w:lvl w:ilvl="0" w:tplc="8FA2DE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15B28"/>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A56E2F"/>
    <w:multiLevelType w:val="hybridMultilevel"/>
    <w:tmpl w:val="0FCA3F90"/>
    <w:lvl w:ilvl="0" w:tplc="CD6EB252">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F4D3B"/>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E1567D"/>
    <w:multiLevelType w:val="hybridMultilevel"/>
    <w:tmpl w:val="F5BE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55E3C"/>
    <w:multiLevelType w:val="hybridMultilevel"/>
    <w:tmpl w:val="DB6EC5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F46437"/>
    <w:multiLevelType w:val="hybridMultilevel"/>
    <w:tmpl w:val="AFD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00750"/>
    <w:multiLevelType w:val="hybridMultilevel"/>
    <w:tmpl w:val="918C1282"/>
    <w:lvl w:ilvl="0" w:tplc="4E58EC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62835"/>
    <w:multiLevelType w:val="hybridMultilevel"/>
    <w:tmpl w:val="9702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85DB3"/>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BE0770"/>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65666B"/>
    <w:multiLevelType w:val="hybridMultilevel"/>
    <w:tmpl w:val="274E24CA"/>
    <w:lvl w:ilvl="0" w:tplc="05201064">
      <w:start w:val="1"/>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4D0056"/>
    <w:multiLevelType w:val="hybridMultilevel"/>
    <w:tmpl w:val="9702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3218C"/>
    <w:multiLevelType w:val="hybridMultilevel"/>
    <w:tmpl w:val="8A7E80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4670A5"/>
    <w:multiLevelType w:val="hybridMultilevel"/>
    <w:tmpl w:val="274E24CA"/>
    <w:lvl w:ilvl="0" w:tplc="05201064">
      <w:start w:val="1"/>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483D12"/>
    <w:multiLevelType w:val="hybridMultilevel"/>
    <w:tmpl w:val="5C74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B3927"/>
    <w:multiLevelType w:val="hybridMultilevel"/>
    <w:tmpl w:val="9702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760B5"/>
    <w:multiLevelType w:val="hybridMultilevel"/>
    <w:tmpl w:val="AE0A4978"/>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7C3E75"/>
    <w:multiLevelType w:val="hybridMultilevel"/>
    <w:tmpl w:val="FB2E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77509"/>
    <w:multiLevelType w:val="hybridMultilevel"/>
    <w:tmpl w:val="A968A2B2"/>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D49302C"/>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FF47979"/>
    <w:multiLevelType w:val="hybridMultilevel"/>
    <w:tmpl w:val="AE0A4978"/>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1"/>
  </w:num>
  <w:num w:numId="3">
    <w:abstractNumId w:val="4"/>
  </w:num>
  <w:num w:numId="4">
    <w:abstractNumId w:val="26"/>
  </w:num>
  <w:num w:numId="5">
    <w:abstractNumId w:val="16"/>
  </w:num>
  <w:num w:numId="6">
    <w:abstractNumId w:val="17"/>
  </w:num>
  <w:num w:numId="7">
    <w:abstractNumId w:val="7"/>
  </w:num>
  <w:num w:numId="8">
    <w:abstractNumId w:val="6"/>
  </w:num>
  <w:num w:numId="9">
    <w:abstractNumId w:val="0"/>
  </w:num>
  <w:num w:numId="10">
    <w:abstractNumId w:val="2"/>
  </w:num>
  <w:num w:numId="11">
    <w:abstractNumId w:val="24"/>
  </w:num>
  <w:num w:numId="12">
    <w:abstractNumId w:val="29"/>
  </w:num>
  <w:num w:numId="13">
    <w:abstractNumId w:val="12"/>
  </w:num>
  <w:num w:numId="14">
    <w:abstractNumId w:val="5"/>
  </w:num>
  <w:num w:numId="15">
    <w:abstractNumId w:val="9"/>
  </w:num>
  <w:num w:numId="16">
    <w:abstractNumId w:val="20"/>
  </w:num>
  <w:num w:numId="17">
    <w:abstractNumId w:val="32"/>
  </w:num>
  <w:num w:numId="18">
    <w:abstractNumId w:val="3"/>
  </w:num>
  <w:num w:numId="19">
    <w:abstractNumId w:val="14"/>
  </w:num>
  <w:num w:numId="20">
    <w:abstractNumId w:val="21"/>
  </w:num>
  <w:num w:numId="21">
    <w:abstractNumId w:val="30"/>
  </w:num>
  <w:num w:numId="22">
    <w:abstractNumId w:val="10"/>
  </w:num>
  <w:num w:numId="23">
    <w:abstractNumId w:val="31"/>
  </w:num>
  <w:num w:numId="24">
    <w:abstractNumId w:val="8"/>
  </w:num>
  <w:num w:numId="25">
    <w:abstractNumId w:val="27"/>
  </w:num>
  <w:num w:numId="26">
    <w:abstractNumId w:val="22"/>
  </w:num>
  <w:num w:numId="27">
    <w:abstractNumId w:val="19"/>
  </w:num>
  <w:num w:numId="28">
    <w:abstractNumId w:val="25"/>
  </w:num>
  <w:num w:numId="29">
    <w:abstractNumId w:val="23"/>
  </w:num>
  <w:num w:numId="30">
    <w:abstractNumId w:val="1"/>
  </w:num>
  <w:num w:numId="31">
    <w:abstractNumId w:val="13"/>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D9"/>
    <w:rsid w:val="00002CCF"/>
    <w:rsid w:val="00010C78"/>
    <w:rsid w:val="00012B61"/>
    <w:rsid w:val="00022A7F"/>
    <w:rsid w:val="000235BB"/>
    <w:rsid w:val="00025579"/>
    <w:rsid w:val="000508B3"/>
    <w:rsid w:val="00051B28"/>
    <w:rsid w:val="0009309D"/>
    <w:rsid w:val="000A190D"/>
    <w:rsid w:val="000A4350"/>
    <w:rsid w:val="000A4598"/>
    <w:rsid w:val="000B035F"/>
    <w:rsid w:val="000D213C"/>
    <w:rsid w:val="000D73C9"/>
    <w:rsid w:val="000E2C26"/>
    <w:rsid w:val="00102765"/>
    <w:rsid w:val="00103BC1"/>
    <w:rsid w:val="001111B9"/>
    <w:rsid w:val="00115463"/>
    <w:rsid w:val="00120341"/>
    <w:rsid w:val="00126322"/>
    <w:rsid w:val="0014040B"/>
    <w:rsid w:val="00147159"/>
    <w:rsid w:val="00147A8C"/>
    <w:rsid w:val="00170622"/>
    <w:rsid w:val="00173C1A"/>
    <w:rsid w:val="001949F8"/>
    <w:rsid w:val="00194CB9"/>
    <w:rsid w:val="001A35AC"/>
    <w:rsid w:val="001A475E"/>
    <w:rsid w:val="001A673B"/>
    <w:rsid w:val="001C188E"/>
    <w:rsid w:val="001C7243"/>
    <w:rsid w:val="001C7C52"/>
    <w:rsid w:val="001E3AB0"/>
    <w:rsid w:val="001E4632"/>
    <w:rsid w:val="001E4DE0"/>
    <w:rsid w:val="001E506F"/>
    <w:rsid w:val="001E6105"/>
    <w:rsid w:val="001F16A8"/>
    <w:rsid w:val="0020371B"/>
    <w:rsid w:val="002048A6"/>
    <w:rsid w:val="002077E3"/>
    <w:rsid w:val="00214C9F"/>
    <w:rsid w:val="00215C37"/>
    <w:rsid w:val="002279C0"/>
    <w:rsid w:val="0023604F"/>
    <w:rsid w:val="002370B7"/>
    <w:rsid w:val="00237FB1"/>
    <w:rsid w:val="00240193"/>
    <w:rsid w:val="0024034D"/>
    <w:rsid w:val="0025685F"/>
    <w:rsid w:val="00265C3C"/>
    <w:rsid w:val="002829B0"/>
    <w:rsid w:val="00286FD5"/>
    <w:rsid w:val="002A42E2"/>
    <w:rsid w:val="002B0D59"/>
    <w:rsid w:val="002B4C26"/>
    <w:rsid w:val="002B7E06"/>
    <w:rsid w:val="002C5B27"/>
    <w:rsid w:val="002C6CB0"/>
    <w:rsid w:val="002D0BC5"/>
    <w:rsid w:val="002D1587"/>
    <w:rsid w:val="002D33D4"/>
    <w:rsid w:val="002D3A15"/>
    <w:rsid w:val="002E35AF"/>
    <w:rsid w:val="002E4236"/>
    <w:rsid w:val="002F4FDF"/>
    <w:rsid w:val="003122A6"/>
    <w:rsid w:val="00326635"/>
    <w:rsid w:val="0033088B"/>
    <w:rsid w:val="00331267"/>
    <w:rsid w:val="00336051"/>
    <w:rsid w:val="0033660C"/>
    <w:rsid w:val="003454D2"/>
    <w:rsid w:val="00347740"/>
    <w:rsid w:val="00353AEB"/>
    <w:rsid w:val="00353F61"/>
    <w:rsid w:val="0036626D"/>
    <w:rsid w:val="00366F95"/>
    <w:rsid w:val="00377A44"/>
    <w:rsid w:val="00385EA6"/>
    <w:rsid w:val="00392F61"/>
    <w:rsid w:val="003946DC"/>
    <w:rsid w:val="003963B9"/>
    <w:rsid w:val="003A48F6"/>
    <w:rsid w:val="003A4F72"/>
    <w:rsid w:val="003D1CF5"/>
    <w:rsid w:val="003E113A"/>
    <w:rsid w:val="003E3559"/>
    <w:rsid w:val="003F1D46"/>
    <w:rsid w:val="003F71F8"/>
    <w:rsid w:val="00416639"/>
    <w:rsid w:val="00417909"/>
    <w:rsid w:val="004303CD"/>
    <w:rsid w:val="0044248B"/>
    <w:rsid w:val="00451EC2"/>
    <w:rsid w:val="00473989"/>
    <w:rsid w:val="0047688C"/>
    <w:rsid w:val="00485545"/>
    <w:rsid w:val="0049732C"/>
    <w:rsid w:val="004B1E4B"/>
    <w:rsid w:val="004C12D7"/>
    <w:rsid w:val="004C7548"/>
    <w:rsid w:val="004C76E7"/>
    <w:rsid w:val="004D3C85"/>
    <w:rsid w:val="004E1A89"/>
    <w:rsid w:val="004F6DF0"/>
    <w:rsid w:val="005031E6"/>
    <w:rsid w:val="00506E83"/>
    <w:rsid w:val="005263E1"/>
    <w:rsid w:val="00527B24"/>
    <w:rsid w:val="0054114E"/>
    <w:rsid w:val="00545089"/>
    <w:rsid w:val="0055631A"/>
    <w:rsid w:val="00560936"/>
    <w:rsid w:val="005620C4"/>
    <w:rsid w:val="005826A5"/>
    <w:rsid w:val="00582812"/>
    <w:rsid w:val="0059248A"/>
    <w:rsid w:val="00593D29"/>
    <w:rsid w:val="00597055"/>
    <w:rsid w:val="005A06D1"/>
    <w:rsid w:val="005A14C4"/>
    <w:rsid w:val="005C1BE1"/>
    <w:rsid w:val="005D1D68"/>
    <w:rsid w:val="005F446A"/>
    <w:rsid w:val="006131C8"/>
    <w:rsid w:val="00616B6A"/>
    <w:rsid w:val="006174C4"/>
    <w:rsid w:val="00620DCF"/>
    <w:rsid w:val="00623140"/>
    <w:rsid w:val="00624B8B"/>
    <w:rsid w:val="006319B2"/>
    <w:rsid w:val="006520BD"/>
    <w:rsid w:val="006543D8"/>
    <w:rsid w:val="00654992"/>
    <w:rsid w:val="00657BB8"/>
    <w:rsid w:val="00667BCA"/>
    <w:rsid w:val="00671928"/>
    <w:rsid w:val="00671C1F"/>
    <w:rsid w:val="00680131"/>
    <w:rsid w:val="006806FD"/>
    <w:rsid w:val="00690018"/>
    <w:rsid w:val="006912FE"/>
    <w:rsid w:val="00692BA3"/>
    <w:rsid w:val="00692E18"/>
    <w:rsid w:val="006957F5"/>
    <w:rsid w:val="006A4397"/>
    <w:rsid w:val="006B54F9"/>
    <w:rsid w:val="006D4472"/>
    <w:rsid w:val="006E1A6A"/>
    <w:rsid w:val="006E74F1"/>
    <w:rsid w:val="006F0931"/>
    <w:rsid w:val="0072074C"/>
    <w:rsid w:val="00725F4A"/>
    <w:rsid w:val="00727378"/>
    <w:rsid w:val="00727E88"/>
    <w:rsid w:val="00751AEB"/>
    <w:rsid w:val="00761970"/>
    <w:rsid w:val="00766194"/>
    <w:rsid w:val="0076634A"/>
    <w:rsid w:val="00792CBD"/>
    <w:rsid w:val="007A2699"/>
    <w:rsid w:val="007B6BAF"/>
    <w:rsid w:val="007C4875"/>
    <w:rsid w:val="007D49E9"/>
    <w:rsid w:val="007E6098"/>
    <w:rsid w:val="007F2791"/>
    <w:rsid w:val="007F52F4"/>
    <w:rsid w:val="0080089A"/>
    <w:rsid w:val="008015C7"/>
    <w:rsid w:val="008161AF"/>
    <w:rsid w:val="008214A6"/>
    <w:rsid w:val="008262CD"/>
    <w:rsid w:val="00834191"/>
    <w:rsid w:val="0084048A"/>
    <w:rsid w:val="00843B42"/>
    <w:rsid w:val="00847C83"/>
    <w:rsid w:val="008551C7"/>
    <w:rsid w:val="00860814"/>
    <w:rsid w:val="00867E71"/>
    <w:rsid w:val="008720F8"/>
    <w:rsid w:val="00873AD9"/>
    <w:rsid w:val="00873D66"/>
    <w:rsid w:val="00897AFF"/>
    <w:rsid w:val="008A2A3F"/>
    <w:rsid w:val="008B3EDB"/>
    <w:rsid w:val="008B651B"/>
    <w:rsid w:val="008C3B57"/>
    <w:rsid w:val="008F31F8"/>
    <w:rsid w:val="009030A0"/>
    <w:rsid w:val="00904299"/>
    <w:rsid w:val="00916065"/>
    <w:rsid w:val="00926ADE"/>
    <w:rsid w:val="00927C4C"/>
    <w:rsid w:val="00934C3C"/>
    <w:rsid w:val="00942F22"/>
    <w:rsid w:val="00946360"/>
    <w:rsid w:val="009479FF"/>
    <w:rsid w:val="00947BEE"/>
    <w:rsid w:val="00974167"/>
    <w:rsid w:val="009762FB"/>
    <w:rsid w:val="0098683B"/>
    <w:rsid w:val="00986F9E"/>
    <w:rsid w:val="00993BB8"/>
    <w:rsid w:val="009A1FD0"/>
    <w:rsid w:val="009A6C15"/>
    <w:rsid w:val="009A7488"/>
    <w:rsid w:val="009C171E"/>
    <w:rsid w:val="009D53F3"/>
    <w:rsid w:val="009E74AD"/>
    <w:rsid w:val="009F10D4"/>
    <w:rsid w:val="009F2785"/>
    <w:rsid w:val="00A014EC"/>
    <w:rsid w:val="00A1313D"/>
    <w:rsid w:val="00A3162E"/>
    <w:rsid w:val="00A37A70"/>
    <w:rsid w:val="00A4014E"/>
    <w:rsid w:val="00A4296B"/>
    <w:rsid w:val="00A45A9B"/>
    <w:rsid w:val="00A461B9"/>
    <w:rsid w:val="00A469C8"/>
    <w:rsid w:val="00A74713"/>
    <w:rsid w:val="00A76A21"/>
    <w:rsid w:val="00A902E6"/>
    <w:rsid w:val="00AA3122"/>
    <w:rsid w:val="00AB08AB"/>
    <w:rsid w:val="00AC05CD"/>
    <w:rsid w:val="00AE021E"/>
    <w:rsid w:val="00AE5098"/>
    <w:rsid w:val="00B0399D"/>
    <w:rsid w:val="00B0467A"/>
    <w:rsid w:val="00B11B05"/>
    <w:rsid w:val="00B24E60"/>
    <w:rsid w:val="00B538D1"/>
    <w:rsid w:val="00B55965"/>
    <w:rsid w:val="00B6724C"/>
    <w:rsid w:val="00B703E6"/>
    <w:rsid w:val="00B86BA6"/>
    <w:rsid w:val="00B94EF9"/>
    <w:rsid w:val="00B95DA5"/>
    <w:rsid w:val="00BC1E18"/>
    <w:rsid w:val="00BD127B"/>
    <w:rsid w:val="00BE2F5C"/>
    <w:rsid w:val="00C01B57"/>
    <w:rsid w:val="00C022A9"/>
    <w:rsid w:val="00C12C82"/>
    <w:rsid w:val="00C12E1C"/>
    <w:rsid w:val="00C208D3"/>
    <w:rsid w:val="00C27593"/>
    <w:rsid w:val="00C375DB"/>
    <w:rsid w:val="00C377AF"/>
    <w:rsid w:val="00C47B9D"/>
    <w:rsid w:val="00C630F9"/>
    <w:rsid w:val="00C732FA"/>
    <w:rsid w:val="00C849C6"/>
    <w:rsid w:val="00C94194"/>
    <w:rsid w:val="00CA35DF"/>
    <w:rsid w:val="00CA7088"/>
    <w:rsid w:val="00CB5BC4"/>
    <w:rsid w:val="00CC17F9"/>
    <w:rsid w:val="00CD6471"/>
    <w:rsid w:val="00CD6923"/>
    <w:rsid w:val="00CE1A2E"/>
    <w:rsid w:val="00CF762A"/>
    <w:rsid w:val="00CF7A4C"/>
    <w:rsid w:val="00D06DDB"/>
    <w:rsid w:val="00D22346"/>
    <w:rsid w:val="00D47A77"/>
    <w:rsid w:val="00D47E03"/>
    <w:rsid w:val="00D5258F"/>
    <w:rsid w:val="00D55D56"/>
    <w:rsid w:val="00D66694"/>
    <w:rsid w:val="00D87395"/>
    <w:rsid w:val="00DA3F9B"/>
    <w:rsid w:val="00DA5F4E"/>
    <w:rsid w:val="00DA6755"/>
    <w:rsid w:val="00DA7B6E"/>
    <w:rsid w:val="00DC0BA0"/>
    <w:rsid w:val="00DC74DB"/>
    <w:rsid w:val="00DD3E7F"/>
    <w:rsid w:val="00DE23DA"/>
    <w:rsid w:val="00E00E0C"/>
    <w:rsid w:val="00E043DA"/>
    <w:rsid w:val="00E11950"/>
    <w:rsid w:val="00E13981"/>
    <w:rsid w:val="00E20869"/>
    <w:rsid w:val="00E25CDA"/>
    <w:rsid w:val="00E3679E"/>
    <w:rsid w:val="00E46CEE"/>
    <w:rsid w:val="00E67C6A"/>
    <w:rsid w:val="00E74B38"/>
    <w:rsid w:val="00E77458"/>
    <w:rsid w:val="00E83855"/>
    <w:rsid w:val="00E870CD"/>
    <w:rsid w:val="00E8788B"/>
    <w:rsid w:val="00E94D78"/>
    <w:rsid w:val="00EA1F71"/>
    <w:rsid w:val="00EB4C67"/>
    <w:rsid w:val="00EB7A59"/>
    <w:rsid w:val="00EC4918"/>
    <w:rsid w:val="00EC6400"/>
    <w:rsid w:val="00ED395B"/>
    <w:rsid w:val="00ED7E2D"/>
    <w:rsid w:val="00EE4AEA"/>
    <w:rsid w:val="00EF3D28"/>
    <w:rsid w:val="00EF4B81"/>
    <w:rsid w:val="00F024E2"/>
    <w:rsid w:val="00F13548"/>
    <w:rsid w:val="00F14C64"/>
    <w:rsid w:val="00F40ECF"/>
    <w:rsid w:val="00F443AB"/>
    <w:rsid w:val="00F512A7"/>
    <w:rsid w:val="00F54C5E"/>
    <w:rsid w:val="00F65704"/>
    <w:rsid w:val="00F74976"/>
    <w:rsid w:val="00F8173C"/>
    <w:rsid w:val="00F82102"/>
    <w:rsid w:val="00F84790"/>
    <w:rsid w:val="00FA05BC"/>
    <w:rsid w:val="00FB30A0"/>
    <w:rsid w:val="00FE28F8"/>
    <w:rsid w:val="00FE2BC9"/>
    <w:rsid w:val="00FE4595"/>
    <w:rsid w:val="00FE527E"/>
    <w:rsid w:val="00FF1167"/>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1C9A8"/>
  <w15:docId w15:val="{064CC92F-CD15-4C8E-AB96-C309C847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E7F"/>
  </w:style>
  <w:style w:type="paragraph" w:styleId="Heading1">
    <w:name w:val="heading 1"/>
    <w:basedOn w:val="Normal"/>
    <w:next w:val="BodyText"/>
    <w:link w:val="Heading1Char"/>
    <w:qFormat/>
    <w:rsid w:val="00860814"/>
    <w:pPr>
      <w:keepNext/>
      <w:spacing w:before="240" w:after="240" w:line="240" w:lineRule="auto"/>
      <w:jc w:val="center"/>
      <w:outlineLvl w:val="0"/>
    </w:pPr>
    <w:rPr>
      <w:rFonts w:eastAsia="Times New Roman" w:cs="Arial"/>
      <w:b/>
      <w:bCs/>
      <w:smallCaps/>
      <w:color w:val="000080"/>
      <w:kern w:val="32"/>
      <w:sz w:val="36"/>
      <w:szCs w:val="38"/>
    </w:rPr>
  </w:style>
  <w:style w:type="paragraph" w:styleId="Heading2">
    <w:name w:val="heading 2"/>
    <w:basedOn w:val="Normal"/>
    <w:next w:val="Normal"/>
    <w:link w:val="Heading2Char"/>
    <w:uiPriority w:val="9"/>
    <w:unhideWhenUsed/>
    <w:qFormat/>
    <w:rsid w:val="00B11B05"/>
    <w:pPr>
      <w:keepNext/>
      <w:keepLines/>
      <w:spacing w:before="200" w:after="0"/>
      <w:outlineLvl w:val="1"/>
    </w:pPr>
    <w:rPr>
      <w:rFonts w:ascii="Calibri" w:eastAsiaTheme="majorEastAsia" w:hAnsi="Calibri" w:cstheme="majorBidi"/>
      <w:b/>
      <w:bCs/>
      <w:color w:val="2A2AA8"/>
      <w:sz w:val="32"/>
      <w:szCs w:val="26"/>
    </w:rPr>
  </w:style>
  <w:style w:type="paragraph" w:styleId="Heading3">
    <w:name w:val="heading 3"/>
    <w:basedOn w:val="Normal"/>
    <w:next w:val="Normal"/>
    <w:link w:val="Heading3Char"/>
    <w:uiPriority w:val="9"/>
    <w:semiHidden/>
    <w:unhideWhenUsed/>
    <w:qFormat/>
    <w:rsid w:val="009463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63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3AD9"/>
    <w:pPr>
      <w:tabs>
        <w:tab w:val="center" w:pos="4680"/>
        <w:tab w:val="right" w:pos="9360"/>
      </w:tabs>
      <w:spacing w:after="0" w:line="240" w:lineRule="auto"/>
    </w:pPr>
  </w:style>
  <w:style w:type="character" w:customStyle="1" w:styleId="HeaderChar">
    <w:name w:val="Header Char"/>
    <w:basedOn w:val="DefaultParagraphFont"/>
    <w:link w:val="Header"/>
    <w:rsid w:val="00873AD9"/>
  </w:style>
  <w:style w:type="paragraph" w:styleId="Footer">
    <w:name w:val="footer"/>
    <w:basedOn w:val="Normal"/>
    <w:link w:val="FooterChar"/>
    <w:uiPriority w:val="99"/>
    <w:unhideWhenUsed/>
    <w:rsid w:val="0087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D9"/>
  </w:style>
  <w:style w:type="paragraph" w:styleId="BalloonText">
    <w:name w:val="Balloon Text"/>
    <w:basedOn w:val="Normal"/>
    <w:link w:val="BalloonTextChar"/>
    <w:uiPriority w:val="99"/>
    <w:semiHidden/>
    <w:unhideWhenUsed/>
    <w:rsid w:val="0087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D9"/>
    <w:rPr>
      <w:rFonts w:ascii="Tahoma" w:hAnsi="Tahoma" w:cs="Tahoma"/>
      <w:sz w:val="16"/>
      <w:szCs w:val="16"/>
    </w:rPr>
  </w:style>
  <w:style w:type="paragraph" w:styleId="BodyText">
    <w:name w:val="Body Text"/>
    <w:basedOn w:val="Normal"/>
    <w:link w:val="BodyTextChar"/>
    <w:uiPriority w:val="99"/>
    <w:qFormat/>
    <w:rsid w:val="00B95DA5"/>
    <w:pPr>
      <w:spacing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95DA5"/>
    <w:rPr>
      <w:rFonts w:ascii="Times New Roman" w:eastAsia="Times New Roman" w:hAnsi="Times New Roman" w:cs="Times New Roman"/>
      <w:sz w:val="24"/>
      <w:szCs w:val="24"/>
    </w:rPr>
  </w:style>
  <w:style w:type="table" w:styleId="TableGrid">
    <w:name w:val="Table Grid"/>
    <w:basedOn w:val="TableNormal"/>
    <w:rsid w:val="00B95D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0814"/>
    <w:rPr>
      <w:rFonts w:eastAsia="Times New Roman" w:cs="Arial"/>
      <w:b/>
      <w:bCs/>
      <w:smallCaps/>
      <w:color w:val="000080"/>
      <w:kern w:val="32"/>
      <w:sz w:val="36"/>
      <w:szCs w:val="38"/>
    </w:rPr>
  </w:style>
  <w:style w:type="paragraph" w:customStyle="1" w:styleId="Tabletext">
    <w:name w:val="Table text"/>
    <w:basedOn w:val="Normal"/>
    <w:rsid w:val="0009309D"/>
    <w:pPr>
      <w:spacing w:before="40" w:after="40" w:line="240" w:lineRule="auto"/>
    </w:pPr>
    <w:rPr>
      <w:rFonts w:ascii="Arial" w:eastAsia="Times New Roman" w:hAnsi="Arial" w:cs="Times New Roman"/>
      <w:sz w:val="20"/>
      <w:szCs w:val="24"/>
    </w:rPr>
  </w:style>
  <w:style w:type="paragraph" w:customStyle="1" w:styleId="TableHead">
    <w:name w:val="Table Head"/>
    <w:basedOn w:val="Normal"/>
    <w:rsid w:val="0009309D"/>
    <w:pPr>
      <w:spacing w:before="40" w:after="40" w:line="240" w:lineRule="auto"/>
      <w:jc w:val="center"/>
    </w:pPr>
    <w:rPr>
      <w:rFonts w:ascii="Arial" w:eastAsia="Times New Roman" w:hAnsi="Arial" w:cs="Times New Roman"/>
      <w:b/>
      <w:sz w:val="20"/>
      <w:szCs w:val="24"/>
    </w:rPr>
  </w:style>
  <w:style w:type="paragraph" w:styleId="ListParagraph">
    <w:name w:val="List Paragraph"/>
    <w:basedOn w:val="Normal"/>
    <w:uiPriority w:val="34"/>
    <w:qFormat/>
    <w:rsid w:val="007E6098"/>
    <w:pPr>
      <w:spacing w:after="0" w:line="240" w:lineRule="auto"/>
      <w:ind w:left="720"/>
      <w:contextualSpacing/>
    </w:pPr>
    <w:rPr>
      <w:rFonts w:eastAsia="Times New Roman" w:cs="Times New Roman"/>
      <w:sz w:val="24"/>
      <w:szCs w:val="24"/>
    </w:rPr>
  </w:style>
  <w:style w:type="character" w:customStyle="1" w:styleId="Heading2Char">
    <w:name w:val="Heading 2 Char"/>
    <w:basedOn w:val="DefaultParagraphFont"/>
    <w:link w:val="Heading2"/>
    <w:uiPriority w:val="9"/>
    <w:rsid w:val="00B11B05"/>
    <w:rPr>
      <w:rFonts w:ascii="Calibri" w:eastAsiaTheme="majorEastAsia" w:hAnsi="Calibri" w:cstheme="majorBidi"/>
      <w:b/>
      <w:bCs/>
      <w:color w:val="2A2AA8"/>
      <w:sz w:val="32"/>
      <w:szCs w:val="26"/>
    </w:rPr>
  </w:style>
  <w:style w:type="character" w:customStyle="1" w:styleId="Heading3Char">
    <w:name w:val="Heading 3 Char"/>
    <w:basedOn w:val="DefaultParagraphFont"/>
    <w:link w:val="Heading3"/>
    <w:uiPriority w:val="9"/>
    <w:semiHidden/>
    <w:rsid w:val="009463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6360"/>
    <w:rPr>
      <w:rFonts w:asciiTheme="majorHAnsi" w:eastAsiaTheme="majorEastAsia" w:hAnsiTheme="majorHAnsi" w:cstheme="majorBidi"/>
      <w:b/>
      <w:bCs/>
      <w:i/>
      <w:iCs/>
      <w:color w:val="4F81BD" w:themeColor="accent1"/>
    </w:rPr>
  </w:style>
  <w:style w:type="character" w:styleId="PageNumber">
    <w:name w:val="page number"/>
    <w:basedOn w:val="DefaultParagraphFont"/>
    <w:semiHidden/>
    <w:rsid w:val="00EF4B81"/>
  </w:style>
  <w:style w:type="paragraph" w:styleId="EndnoteText">
    <w:name w:val="endnote text"/>
    <w:basedOn w:val="Normal"/>
    <w:link w:val="EndnoteTextChar"/>
    <w:uiPriority w:val="99"/>
    <w:semiHidden/>
    <w:unhideWhenUsed/>
    <w:rsid w:val="00EF4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B81"/>
    <w:rPr>
      <w:sz w:val="20"/>
      <w:szCs w:val="20"/>
    </w:rPr>
  </w:style>
  <w:style w:type="character" w:styleId="EndnoteReference">
    <w:name w:val="endnote reference"/>
    <w:basedOn w:val="DefaultParagraphFont"/>
    <w:uiPriority w:val="99"/>
    <w:semiHidden/>
    <w:unhideWhenUsed/>
    <w:rsid w:val="00EF4B81"/>
    <w:rPr>
      <w:vertAlign w:val="superscript"/>
    </w:rPr>
  </w:style>
  <w:style w:type="paragraph" w:styleId="FootnoteText">
    <w:name w:val="footnote text"/>
    <w:basedOn w:val="Normal"/>
    <w:link w:val="FootnoteTextChar"/>
    <w:unhideWhenUsed/>
    <w:rsid w:val="001A35AC"/>
    <w:pPr>
      <w:spacing w:after="0" w:line="240" w:lineRule="auto"/>
    </w:pPr>
    <w:rPr>
      <w:sz w:val="20"/>
      <w:szCs w:val="20"/>
    </w:rPr>
  </w:style>
  <w:style w:type="character" w:customStyle="1" w:styleId="FootnoteTextChar">
    <w:name w:val="Footnote Text Char"/>
    <w:basedOn w:val="DefaultParagraphFont"/>
    <w:link w:val="FootnoteText"/>
    <w:rsid w:val="001A35AC"/>
    <w:rPr>
      <w:sz w:val="20"/>
      <w:szCs w:val="20"/>
    </w:rPr>
  </w:style>
  <w:style w:type="character" w:styleId="FootnoteReference">
    <w:name w:val="footnote reference"/>
    <w:basedOn w:val="DefaultParagraphFont"/>
    <w:unhideWhenUsed/>
    <w:rsid w:val="001A35AC"/>
    <w:rPr>
      <w:vertAlign w:val="superscript"/>
    </w:rPr>
  </w:style>
  <w:style w:type="character" w:styleId="PlaceholderText">
    <w:name w:val="Placeholder Text"/>
    <w:basedOn w:val="DefaultParagraphFont"/>
    <w:uiPriority w:val="99"/>
    <w:semiHidden/>
    <w:rsid w:val="008262CD"/>
    <w:rPr>
      <w:color w:val="808080"/>
    </w:rPr>
  </w:style>
  <w:style w:type="character" w:styleId="Hyperlink">
    <w:name w:val="Hyperlink"/>
    <w:basedOn w:val="DefaultParagraphFont"/>
    <w:uiPriority w:val="99"/>
    <w:unhideWhenUsed/>
    <w:rsid w:val="00326635"/>
    <w:rPr>
      <w:color w:val="0000FF" w:themeColor="hyperlink"/>
      <w:u w:val="single"/>
    </w:rPr>
  </w:style>
  <w:style w:type="paragraph" w:styleId="NoSpacing">
    <w:name w:val="No Spacing"/>
    <w:link w:val="NoSpacingChar"/>
    <w:uiPriority w:val="1"/>
    <w:qFormat/>
    <w:rsid w:val="008C3B57"/>
    <w:pPr>
      <w:spacing w:after="0" w:line="240" w:lineRule="auto"/>
    </w:pPr>
  </w:style>
  <w:style w:type="paragraph" w:styleId="Title">
    <w:name w:val="Title"/>
    <w:basedOn w:val="Normal"/>
    <w:next w:val="Normal"/>
    <w:link w:val="TitleChar"/>
    <w:uiPriority w:val="10"/>
    <w:qFormat/>
    <w:rsid w:val="00B0467A"/>
    <w:pPr>
      <w:spacing w:after="0" w:line="240" w:lineRule="auto"/>
      <w:contextualSpacing/>
      <w:jc w:val="center"/>
    </w:pPr>
    <w:rPr>
      <w:rFonts w:ascii="Calibri" w:eastAsiaTheme="majorEastAsia" w:hAnsi="Calibri" w:cstheme="majorBidi"/>
      <w:b/>
      <w:spacing w:val="-10"/>
      <w:kern w:val="28"/>
      <w:sz w:val="56"/>
      <w:szCs w:val="56"/>
    </w:rPr>
  </w:style>
  <w:style w:type="character" w:customStyle="1" w:styleId="TitleChar">
    <w:name w:val="Title Char"/>
    <w:basedOn w:val="DefaultParagraphFont"/>
    <w:link w:val="Title"/>
    <w:uiPriority w:val="10"/>
    <w:rsid w:val="00B0467A"/>
    <w:rPr>
      <w:rFonts w:ascii="Calibri" w:eastAsiaTheme="majorEastAsia" w:hAnsi="Calibri" w:cstheme="majorBidi"/>
      <w:b/>
      <w:spacing w:val="-10"/>
      <w:kern w:val="28"/>
      <w:sz w:val="56"/>
      <w:szCs w:val="56"/>
    </w:rPr>
  </w:style>
  <w:style w:type="character" w:customStyle="1" w:styleId="Style1">
    <w:name w:val="Style1"/>
    <w:basedOn w:val="DefaultParagraphFont"/>
    <w:uiPriority w:val="1"/>
    <w:rsid w:val="00582812"/>
    <w:rPr>
      <w:rFonts w:asciiTheme="minorHAnsi" w:hAnsiTheme="minorHAnsi"/>
      <w:sz w:val="22"/>
    </w:rPr>
  </w:style>
  <w:style w:type="paragraph" w:styleId="TableofFigures">
    <w:name w:val="table of figures"/>
    <w:aliases w:val="Table Text"/>
    <w:basedOn w:val="Normal"/>
    <w:next w:val="Normal"/>
    <w:uiPriority w:val="99"/>
    <w:unhideWhenUsed/>
    <w:rsid w:val="0072074C"/>
    <w:pPr>
      <w:spacing w:before="40" w:after="40" w:line="240" w:lineRule="auto"/>
    </w:pPr>
    <w:rPr>
      <w:rFonts w:ascii="Arial" w:hAnsi="Arial"/>
      <w:sz w:val="20"/>
    </w:rPr>
  </w:style>
  <w:style w:type="character" w:styleId="UnresolvedMention">
    <w:name w:val="Unresolved Mention"/>
    <w:basedOn w:val="DefaultParagraphFont"/>
    <w:uiPriority w:val="99"/>
    <w:semiHidden/>
    <w:unhideWhenUsed/>
    <w:rsid w:val="0072074C"/>
    <w:rPr>
      <w:color w:val="808080"/>
      <w:shd w:val="clear" w:color="auto" w:fill="E6E6E6"/>
    </w:rPr>
  </w:style>
  <w:style w:type="paragraph" w:customStyle="1" w:styleId="ColorfulList-Accent11">
    <w:name w:val="Colorful List - Accent 11"/>
    <w:basedOn w:val="Normal"/>
    <w:uiPriority w:val="34"/>
    <w:qFormat/>
    <w:rsid w:val="00545089"/>
    <w:pPr>
      <w:spacing w:after="0" w:line="240" w:lineRule="auto"/>
      <w:ind w:left="720"/>
      <w:contextualSpacing/>
    </w:pPr>
    <w:rPr>
      <w:rFonts w:ascii="Calibri" w:eastAsia="Calibri" w:hAnsi="Calibri" w:cs="Calibri"/>
      <w:sz w:val="24"/>
      <w:szCs w:val="24"/>
    </w:rPr>
  </w:style>
  <w:style w:type="character" w:customStyle="1" w:styleId="NoSpacingChar">
    <w:name w:val="No Spacing Char"/>
    <w:basedOn w:val="DefaultParagraphFont"/>
    <w:link w:val="NoSpacing"/>
    <w:uiPriority w:val="1"/>
    <w:rsid w:val="00545089"/>
  </w:style>
  <w:style w:type="paragraph" w:customStyle="1" w:styleId="Default">
    <w:name w:val="Default"/>
    <w:rsid w:val="00CE1A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mailto:health.hpp@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26F7-116B-4D08-9252-57219B72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4494</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After-Action Report / Improvement Plan</vt:lpstr>
    </vt:vector>
  </TitlesOfParts>
  <Company>Minnesota Department of Health</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 / Improvement Plan</dc:title>
  <dc:creator>Elizabeth Tangwall</dc:creator>
  <cp:lastModifiedBy>Sheldrew, Donald</cp:lastModifiedBy>
  <cp:revision>3</cp:revision>
  <cp:lastPrinted>2017-11-16T19:59:00Z</cp:lastPrinted>
  <dcterms:created xsi:type="dcterms:W3CDTF">2017-12-18T21:20:00Z</dcterms:created>
  <dcterms:modified xsi:type="dcterms:W3CDTF">2017-12-18T21:42:00Z</dcterms:modified>
</cp:coreProperties>
</file>